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47" w:rsidRPr="00DE3647" w:rsidRDefault="00DE3647" w:rsidP="00DE3647">
      <w:pPr>
        <w:spacing w:after="0" w:line="240" w:lineRule="auto"/>
        <w:jc w:val="center"/>
        <w:rPr>
          <w:rFonts w:ascii="Bookman Old Style" w:eastAsia="Times New Roman" w:hAnsi="Bookman Old Style" w:cs="Times New Roman"/>
          <w:szCs w:val="20"/>
          <w:lang w:val="bg-BG" w:eastAsia="bg-BG"/>
        </w:rPr>
      </w:pPr>
      <w:r w:rsidRPr="00DE3647">
        <w:rPr>
          <w:rFonts w:ascii="Bookman Old Style" w:eastAsia="Times New Roman" w:hAnsi="Bookman Old Style" w:cs="Times New Roman"/>
          <w:noProof/>
          <w:szCs w:val="20"/>
        </w:rPr>
        <w:drawing>
          <wp:anchor distT="0" distB="0" distL="114300" distR="114300" simplePos="0" relativeHeight="251659264" behindDoc="0" locked="0" layoutInCell="1" allowOverlap="1" wp14:anchorId="4C39D6CE" wp14:editId="61F288BB">
            <wp:simplePos x="0" y="0"/>
            <wp:positionH relativeFrom="margin">
              <wp:posOffset>87630</wp:posOffset>
            </wp:positionH>
            <wp:positionV relativeFrom="margin">
              <wp:posOffset>-85725</wp:posOffset>
            </wp:positionV>
            <wp:extent cx="781050" cy="638175"/>
            <wp:effectExtent l="0" t="0" r="0" b="9525"/>
            <wp:wrapSquare wrapText="bothSides"/>
            <wp:docPr id="2"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7"/>
                    <pic:cNvPicPr>
                      <a:picLocks noChangeAspect="1" noChangeArrowheads="1"/>
                    </pic:cNvPicPr>
                  </pic:nvPicPr>
                  <pic:blipFill>
                    <a:blip r:embed="rId9"/>
                    <a:srcRect/>
                    <a:stretch>
                      <a:fillRect/>
                    </a:stretch>
                  </pic:blipFill>
                  <pic:spPr bwMode="auto">
                    <a:xfrm>
                      <a:off x="0" y="0"/>
                      <a:ext cx="781050" cy="638175"/>
                    </a:xfrm>
                    <a:prstGeom prst="rect">
                      <a:avLst/>
                    </a:prstGeom>
                    <a:noFill/>
                    <a:ln w="9525">
                      <a:noFill/>
                      <a:miter lim="800000"/>
                      <a:headEnd/>
                      <a:tailEnd/>
                    </a:ln>
                  </pic:spPr>
                </pic:pic>
              </a:graphicData>
            </a:graphic>
            <wp14:sizeRelH relativeFrom="margin">
              <wp14:pctWidth>0</wp14:pctWidth>
            </wp14:sizeRelH>
          </wp:anchor>
        </w:drawing>
      </w:r>
      <w:r w:rsidRPr="00DE3647">
        <w:rPr>
          <w:rFonts w:ascii="Calibri" w:eastAsia="Times New Roman" w:hAnsi="Calibri" w:cs="Calibri"/>
          <w:b/>
          <w:bCs/>
          <w:sz w:val="28"/>
          <w:szCs w:val="28"/>
          <w:u w:val="single"/>
          <w:lang w:val="bg-BG" w:eastAsia="bg-BG"/>
        </w:rPr>
        <w:t>Професионална гимназия по икономика и мениджмънт  Пазарджик</w:t>
      </w:r>
    </w:p>
    <w:p w:rsidR="0054306D" w:rsidRDefault="0054306D" w:rsidP="00DE3647">
      <w:pPr>
        <w:jc w:val="center"/>
      </w:pPr>
    </w:p>
    <w:p w:rsidR="000046E2" w:rsidRPr="000046E2" w:rsidRDefault="00251292" w:rsidP="000046E2">
      <w:pPr>
        <w:spacing w:after="0" w:line="240" w:lineRule="auto"/>
        <w:jc w:val="right"/>
        <w:rPr>
          <w:rFonts w:ascii="Calibri" w:eastAsia="Times New Roman" w:hAnsi="Calibri" w:cs="Arial"/>
          <w:b/>
          <w:lang w:val="bg-BG" w:eastAsia="bg-BG"/>
        </w:rPr>
      </w:pPr>
      <w:r>
        <w:rPr>
          <w:rFonts w:ascii="Calibri" w:eastAsia="Times New Roman" w:hAnsi="Calibri" w:cs="Arial"/>
          <w:b/>
          <w:lang w:val="bg-BG" w:eastAsia="bg-BG"/>
        </w:rPr>
        <w:t>УТВЪРДИЛ:……………..</w:t>
      </w:r>
      <w:bookmarkStart w:id="0" w:name="_GoBack"/>
      <w:bookmarkEnd w:id="0"/>
      <w:r>
        <w:rPr>
          <w:rFonts w:ascii="Calibri" w:eastAsia="Times New Roman" w:hAnsi="Calibri" w:cs="Arial"/>
          <w:b/>
          <w:lang w:val="bg-BG" w:eastAsia="bg-BG"/>
        </w:rPr>
        <w:t>ПП</w:t>
      </w:r>
      <w:r w:rsidR="000046E2" w:rsidRPr="000046E2">
        <w:rPr>
          <w:rFonts w:ascii="Calibri" w:eastAsia="Times New Roman" w:hAnsi="Calibri" w:cs="Arial"/>
          <w:b/>
          <w:lang w:val="bg-BG" w:eastAsia="bg-BG"/>
        </w:rPr>
        <w:t>………..</w:t>
      </w:r>
    </w:p>
    <w:p w:rsidR="000046E2" w:rsidRDefault="000046E2" w:rsidP="000046E2">
      <w:pPr>
        <w:spacing w:after="0" w:line="240" w:lineRule="auto"/>
        <w:jc w:val="center"/>
        <w:rPr>
          <w:rFonts w:ascii="Calibri" w:eastAsia="Times New Roman" w:hAnsi="Calibri" w:cs="Arial"/>
          <w:b/>
          <w:lang w:eastAsia="bg-BG"/>
        </w:rPr>
      </w:pPr>
      <w:r>
        <w:rPr>
          <w:rFonts w:ascii="Calibri" w:eastAsia="Times New Roman" w:hAnsi="Calibri" w:cs="Arial"/>
          <w:b/>
          <w:lang w:eastAsia="bg-BG"/>
        </w:rPr>
        <w:t xml:space="preserve">                                                                                                                                      </w:t>
      </w:r>
      <w:r w:rsidRPr="000046E2">
        <w:rPr>
          <w:rFonts w:ascii="Calibri" w:eastAsia="Times New Roman" w:hAnsi="Calibri" w:cs="Arial"/>
          <w:b/>
          <w:lang w:val="bg-BG" w:eastAsia="bg-BG"/>
        </w:rPr>
        <w:t>Директор:Таня Благова</w:t>
      </w:r>
    </w:p>
    <w:p w:rsidR="00133A12" w:rsidRDefault="00133A12" w:rsidP="000046E2">
      <w:pPr>
        <w:spacing w:after="0" w:line="240" w:lineRule="auto"/>
        <w:jc w:val="center"/>
        <w:rPr>
          <w:rFonts w:ascii="Calibri" w:eastAsia="Times New Roman" w:hAnsi="Calibri" w:cs="Arial"/>
          <w:b/>
          <w:lang w:eastAsia="bg-BG"/>
        </w:rPr>
      </w:pPr>
    </w:p>
    <w:p w:rsidR="00E47254" w:rsidRDefault="00E47254" w:rsidP="00E47254">
      <w:pPr>
        <w:spacing w:after="0" w:line="240" w:lineRule="auto"/>
        <w:ind w:left="2880" w:firstLine="720"/>
        <w:jc w:val="center"/>
        <w:rPr>
          <w:rFonts w:ascii="Calibri" w:eastAsia="Times New Roman" w:hAnsi="Calibri" w:cs="Arial"/>
          <w:lang w:eastAsia="bg-BG"/>
        </w:rPr>
      </w:pPr>
      <w:r>
        <w:rPr>
          <w:rFonts w:cs="Arial"/>
          <w:lang w:eastAsia="bg-BG"/>
        </w:rPr>
        <w:t xml:space="preserve">                                                                   </w:t>
      </w:r>
      <w:r w:rsidRPr="00E47254">
        <w:rPr>
          <w:rFonts w:ascii="Calibri" w:eastAsia="Times New Roman" w:hAnsi="Calibri" w:cs="Arial"/>
          <w:lang w:val="bg-BG" w:eastAsia="bg-BG"/>
        </w:rPr>
        <w:t>Приет</w:t>
      </w:r>
      <w:r>
        <w:rPr>
          <w:rFonts w:ascii="Calibri" w:eastAsia="Times New Roman" w:hAnsi="Calibri" w:cs="Arial"/>
          <w:lang w:val="bg-BG" w:eastAsia="bg-BG"/>
        </w:rPr>
        <w:t>а</w:t>
      </w:r>
      <w:r w:rsidRPr="00E47254">
        <w:rPr>
          <w:rFonts w:ascii="Calibri" w:eastAsia="Times New Roman" w:hAnsi="Calibri" w:cs="Arial"/>
          <w:lang w:val="bg-BG" w:eastAsia="bg-BG"/>
        </w:rPr>
        <w:t xml:space="preserve"> от ПС и съгласуван с </w:t>
      </w:r>
      <w:r>
        <w:rPr>
          <w:rFonts w:ascii="Calibri" w:eastAsia="Times New Roman" w:hAnsi="Calibri" w:cs="Arial"/>
          <w:lang w:eastAsia="bg-BG"/>
        </w:rPr>
        <w:t xml:space="preserve"> </w:t>
      </w:r>
    </w:p>
    <w:p w:rsidR="00215EEF" w:rsidRPr="00215EEF" w:rsidRDefault="00E47254" w:rsidP="00E47254">
      <w:pPr>
        <w:spacing w:after="0" w:line="240" w:lineRule="auto"/>
        <w:ind w:left="2880" w:firstLine="720"/>
        <w:jc w:val="center"/>
        <w:rPr>
          <w:rFonts w:ascii="Calibri" w:eastAsia="Times New Roman" w:hAnsi="Calibri" w:cs="Arial"/>
          <w:lang w:val="bg-BG" w:eastAsia="bg-BG"/>
        </w:rPr>
      </w:pPr>
      <w:r>
        <w:rPr>
          <w:rFonts w:ascii="Calibri" w:eastAsia="Times New Roman" w:hAnsi="Calibri" w:cs="Arial"/>
          <w:lang w:eastAsia="bg-BG"/>
        </w:rPr>
        <w:t xml:space="preserve">                                                                       </w:t>
      </w:r>
      <w:r w:rsidRPr="00E47254">
        <w:rPr>
          <w:rFonts w:ascii="Calibri" w:eastAsia="Times New Roman" w:hAnsi="Calibri" w:cs="Arial"/>
          <w:lang w:val="bg-BG" w:eastAsia="bg-BG"/>
        </w:rPr>
        <w:t>Обществен  съвет при ПГИМ!</w:t>
      </w:r>
    </w:p>
    <w:p w:rsidR="00133A12" w:rsidRDefault="00133A12" w:rsidP="000046E2">
      <w:pPr>
        <w:spacing w:after="0" w:line="240" w:lineRule="auto"/>
        <w:jc w:val="center"/>
        <w:rPr>
          <w:rFonts w:ascii="Calibri" w:eastAsia="Times New Roman" w:hAnsi="Calibri" w:cs="Arial"/>
          <w:b/>
          <w:lang w:eastAsia="bg-BG"/>
        </w:rPr>
      </w:pPr>
    </w:p>
    <w:p w:rsidR="00133A12" w:rsidRDefault="00133A12" w:rsidP="000046E2">
      <w:pPr>
        <w:spacing w:after="0" w:line="240" w:lineRule="auto"/>
        <w:jc w:val="center"/>
        <w:rPr>
          <w:rFonts w:ascii="Calibri" w:eastAsia="Times New Roman" w:hAnsi="Calibri" w:cs="Arial"/>
          <w:b/>
          <w:lang w:eastAsia="bg-BG"/>
        </w:rPr>
      </w:pPr>
    </w:p>
    <w:p w:rsidR="00133A12" w:rsidRDefault="00133A12" w:rsidP="000046E2">
      <w:pPr>
        <w:spacing w:after="0" w:line="240" w:lineRule="auto"/>
        <w:jc w:val="center"/>
        <w:rPr>
          <w:rFonts w:ascii="Calibri" w:eastAsia="Times New Roman" w:hAnsi="Calibri" w:cs="Arial"/>
          <w:b/>
          <w:sz w:val="96"/>
          <w:szCs w:val="96"/>
          <w:lang w:val="bg-BG" w:eastAsia="bg-BG"/>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33A12" w:rsidRPr="00133A12" w:rsidRDefault="00133A12" w:rsidP="000046E2">
      <w:pPr>
        <w:spacing w:after="0" w:line="240" w:lineRule="auto"/>
        <w:jc w:val="center"/>
        <w:rPr>
          <w:rFonts w:ascii="Calibri" w:eastAsia="Times New Roman" w:hAnsi="Calibri" w:cs="Arial"/>
          <w:b/>
          <w:sz w:val="96"/>
          <w:szCs w:val="96"/>
          <w:lang w:val="bg-BG" w:eastAsia="bg-BG"/>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33A12">
        <w:rPr>
          <w:rFonts w:ascii="Calibri" w:eastAsia="Times New Roman" w:hAnsi="Calibri" w:cs="Arial"/>
          <w:b/>
          <w:sz w:val="96"/>
          <w:szCs w:val="96"/>
          <w:lang w:val="bg-BG" w:eastAsia="bg-BG"/>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УЧИЛИЩНА ПРОГРАМА </w:t>
      </w:r>
    </w:p>
    <w:p w:rsidR="00133A12" w:rsidRDefault="00133A12" w:rsidP="000046E2">
      <w:pPr>
        <w:spacing w:after="0" w:line="240" w:lineRule="auto"/>
        <w:jc w:val="center"/>
        <w:rPr>
          <w:rFonts w:ascii="Calibri" w:eastAsia="Times New Roman" w:hAnsi="Calibri" w:cs="Arial"/>
          <w:b/>
          <w:sz w:val="32"/>
          <w:szCs w:val="32"/>
          <w:lang w:val="bg-BG" w:eastAsia="bg-BG"/>
        </w:rPr>
      </w:pPr>
    </w:p>
    <w:p w:rsidR="00133A12" w:rsidRDefault="00133A12" w:rsidP="000046E2">
      <w:pPr>
        <w:spacing w:after="0" w:line="240" w:lineRule="auto"/>
        <w:jc w:val="center"/>
        <w:rPr>
          <w:rFonts w:ascii="Calibri" w:eastAsia="Times New Roman" w:hAnsi="Calibri" w:cs="Arial"/>
          <w:b/>
          <w:sz w:val="32"/>
          <w:szCs w:val="32"/>
          <w:lang w:val="bg-BG" w:eastAsia="bg-BG"/>
        </w:rPr>
      </w:pPr>
    </w:p>
    <w:p w:rsidR="00133A12" w:rsidRDefault="00133A12" w:rsidP="000046E2">
      <w:pPr>
        <w:spacing w:after="0" w:line="240" w:lineRule="auto"/>
        <w:jc w:val="center"/>
        <w:rPr>
          <w:rFonts w:ascii="Calibri" w:eastAsia="Times New Roman" w:hAnsi="Calibri" w:cs="Arial"/>
          <w:b/>
          <w:sz w:val="32"/>
          <w:szCs w:val="32"/>
          <w:lang w:val="bg-BG" w:eastAsia="bg-BG"/>
        </w:rPr>
      </w:pPr>
    </w:p>
    <w:p w:rsidR="00133A12" w:rsidRPr="00133A12" w:rsidRDefault="00133A12" w:rsidP="00E2109A">
      <w:pPr>
        <w:pStyle w:val="Default"/>
        <w:jc w:val="center"/>
        <w:rPr>
          <w:rFonts w:ascii="Calibri" w:eastAsia="Times New Roman" w:hAnsi="Calibri" w:cs="Arial"/>
          <w:b/>
          <w:sz w:val="44"/>
          <w:szCs w:val="44"/>
          <w:lang w:val="bg-BG" w:eastAsia="bg-BG"/>
        </w:rPr>
      </w:pPr>
      <w:r w:rsidRPr="00133A12">
        <w:rPr>
          <w:rFonts w:ascii="Calibri" w:eastAsia="Times New Roman" w:hAnsi="Calibri" w:cs="Arial"/>
          <w:b/>
          <w:sz w:val="44"/>
          <w:szCs w:val="44"/>
          <w:lang w:val="bg-BG" w:eastAsia="bg-BG"/>
        </w:rPr>
        <w:t xml:space="preserve">ЗА </w:t>
      </w:r>
      <w:r w:rsidR="00E2109A">
        <w:rPr>
          <w:rFonts w:ascii="Calibri" w:eastAsia="Times New Roman" w:hAnsi="Calibri" w:cs="Arial"/>
          <w:b/>
          <w:sz w:val="44"/>
          <w:szCs w:val="44"/>
          <w:lang w:val="bg-BG" w:eastAsia="bg-BG"/>
        </w:rPr>
        <w:t xml:space="preserve">УПРАВЛЕНИЕ НА </w:t>
      </w:r>
      <w:r w:rsidRPr="00133A12">
        <w:rPr>
          <w:rFonts w:ascii="Calibri" w:eastAsia="Times New Roman" w:hAnsi="Calibri" w:cs="Arial"/>
          <w:b/>
          <w:sz w:val="44"/>
          <w:szCs w:val="44"/>
          <w:lang w:val="bg-BG" w:eastAsia="bg-BG"/>
        </w:rPr>
        <w:t>КАЧЕСТВОТО В ПРОФЕСИОНАЛНА ГИМНАЗИЯ ПО ИКОНОМИКА И МЕНИДЖМЪНТ ГР.ПАЗАРДЖИК</w:t>
      </w:r>
    </w:p>
    <w:p w:rsidR="00133A12" w:rsidRPr="00133A12" w:rsidRDefault="00133A12" w:rsidP="000046E2">
      <w:pPr>
        <w:spacing w:after="0" w:line="240" w:lineRule="auto"/>
        <w:jc w:val="center"/>
        <w:rPr>
          <w:rFonts w:ascii="Calibri" w:eastAsia="Times New Roman" w:hAnsi="Calibri" w:cs="Arial"/>
          <w:b/>
          <w:sz w:val="44"/>
          <w:szCs w:val="44"/>
          <w:lang w:val="bg-BG" w:eastAsia="bg-BG"/>
        </w:rPr>
      </w:pPr>
    </w:p>
    <w:p w:rsidR="00133A12" w:rsidRPr="00133A12" w:rsidRDefault="00133A12" w:rsidP="000046E2">
      <w:pPr>
        <w:spacing w:after="0" w:line="240" w:lineRule="auto"/>
        <w:jc w:val="center"/>
        <w:rPr>
          <w:rFonts w:ascii="Calibri" w:eastAsia="Times New Roman" w:hAnsi="Calibri" w:cs="Arial"/>
          <w:b/>
          <w:sz w:val="44"/>
          <w:szCs w:val="44"/>
          <w:lang w:val="bg-BG" w:eastAsia="bg-BG"/>
        </w:rPr>
      </w:pPr>
    </w:p>
    <w:p w:rsidR="00133A12" w:rsidRPr="000046E2" w:rsidRDefault="00133A12" w:rsidP="000046E2">
      <w:pPr>
        <w:spacing w:after="0" w:line="240" w:lineRule="auto"/>
        <w:jc w:val="center"/>
        <w:rPr>
          <w:rFonts w:ascii="Calibri" w:eastAsia="Times New Roman" w:hAnsi="Calibri" w:cs="Arial"/>
          <w:b/>
          <w:sz w:val="44"/>
          <w:szCs w:val="44"/>
          <w:lang w:val="bg-BG" w:eastAsia="bg-BG"/>
        </w:rPr>
      </w:pPr>
      <w:r w:rsidRPr="00133A12">
        <w:rPr>
          <w:rFonts w:ascii="Calibri" w:eastAsia="Times New Roman" w:hAnsi="Calibri" w:cs="Arial"/>
          <w:b/>
          <w:sz w:val="44"/>
          <w:szCs w:val="44"/>
          <w:lang w:val="bg-BG" w:eastAsia="bg-BG"/>
        </w:rPr>
        <w:t>2016-20</w:t>
      </w:r>
      <w:r w:rsidR="00E47254">
        <w:rPr>
          <w:rFonts w:ascii="Calibri" w:eastAsia="Times New Roman" w:hAnsi="Calibri" w:cs="Arial"/>
          <w:b/>
          <w:sz w:val="44"/>
          <w:szCs w:val="44"/>
          <w:lang w:val="bg-BG" w:eastAsia="bg-BG"/>
        </w:rPr>
        <w:t>20</w:t>
      </w:r>
      <w:r w:rsidRPr="00133A12">
        <w:rPr>
          <w:rFonts w:ascii="Calibri" w:eastAsia="Times New Roman" w:hAnsi="Calibri" w:cs="Arial"/>
          <w:b/>
          <w:sz w:val="44"/>
          <w:szCs w:val="44"/>
          <w:lang w:val="bg-BG" w:eastAsia="bg-BG"/>
        </w:rPr>
        <w:t xml:space="preserve"> ГОДИНА</w:t>
      </w:r>
    </w:p>
    <w:p w:rsidR="000046E2" w:rsidRDefault="000046E2" w:rsidP="00DE3647">
      <w:pPr>
        <w:jc w:val="center"/>
        <w:rPr>
          <w:lang w:val="bg-BG"/>
        </w:rPr>
      </w:pPr>
    </w:p>
    <w:p w:rsidR="00133A12" w:rsidRDefault="00133A12" w:rsidP="00DE3647">
      <w:pPr>
        <w:jc w:val="center"/>
        <w:rPr>
          <w:lang w:val="bg-BG"/>
        </w:rPr>
      </w:pPr>
    </w:p>
    <w:p w:rsidR="00133A12" w:rsidRDefault="00133A12" w:rsidP="00DE3647">
      <w:pPr>
        <w:jc w:val="center"/>
        <w:rPr>
          <w:lang w:val="bg-BG"/>
        </w:rPr>
      </w:pPr>
    </w:p>
    <w:p w:rsidR="00133A12" w:rsidRPr="00C77B12" w:rsidRDefault="006E0EAD" w:rsidP="00F8223B">
      <w:pPr>
        <w:spacing w:line="360" w:lineRule="auto"/>
        <w:ind w:firstLine="720"/>
        <w:jc w:val="both"/>
        <w:rPr>
          <w:i/>
          <w:sz w:val="24"/>
          <w:szCs w:val="24"/>
          <w:lang w:val="bg-BG"/>
        </w:rPr>
      </w:pPr>
      <w:r w:rsidRPr="006E0EAD">
        <w:rPr>
          <w:i/>
          <w:sz w:val="24"/>
          <w:szCs w:val="24"/>
          <w:lang w:val="bg-BG"/>
        </w:rPr>
        <w:t>Настоящата Програма е приета от Педагогическия съвет на проведено заседание</w:t>
      </w:r>
      <w:r w:rsidR="00A873F0">
        <w:rPr>
          <w:i/>
          <w:sz w:val="24"/>
          <w:szCs w:val="24"/>
          <w:lang w:val="bg-BG"/>
        </w:rPr>
        <w:t xml:space="preserve"> – протокол </w:t>
      </w:r>
      <w:r w:rsidR="00E47254">
        <w:rPr>
          <w:rFonts w:ascii="Times New Roman" w:hAnsi="Times New Roman" w:cs="Times New Roman"/>
          <w:sz w:val="24"/>
          <w:szCs w:val="24"/>
          <w:lang w:val="bg-BG"/>
        </w:rPr>
        <w:t xml:space="preserve">№ 7/03.02.2017 </w:t>
      </w:r>
      <w:r w:rsidR="00A873F0">
        <w:rPr>
          <w:i/>
          <w:sz w:val="24"/>
          <w:szCs w:val="24"/>
          <w:lang w:val="bg-BG"/>
        </w:rPr>
        <w:t xml:space="preserve"> година</w:t>
      </w:r>
      <w:r w:rsidR="00E47254">
        <w:rPr>
          <w:i/>
          <w:sz w:val="24"/>
          <w:szCs w:val="24"/>
          <w:lang w:val="bg-BG"/>
        </w:rPr>
        <w:t xml:space="preserve">, </w:t>
      </w:r>
      <w:r w:rsidRPr="006E0EAD">
        <w:rPr>
          <w:i/>
          <w:sz w:val="24"/>
          <w:szCs w:val="24"/>
          <w:lang w:val="bg-BG"/>
        </w:rPr>
        <w:t>/</w:t>
      </w:r>
      <w:r w:rsidRPr="00F8223B">
        <w:rPr>
          <w:i/>
          <w:color w:val="FF0000"/>
          <w:sz w:val="24"/>
          <w:szCs w:val="24"/>
          <w:lang w:val="bg-BG"/>
        </w:rPr>
        <w:t>съгласно чл. 263, ал. 1, т. 7 на Закона за предучилищното и училищното образование</w:t>
      </w:r>
      <w:r w:rsidR="00F8223B" w:rsidRPr="00F8223B">
        <w:rPr>
          <w:i/>
          <w:color w:val="FF0000"/>
          <w:sz w:val="24"/>
          <w:szCs w:val="24"/>
          <w:lang w:val="bg-BG"/>
        </w:rPr>
        <w:t xml:space="preserve">, както и </w:t>
      </w:r>
      <w:r w:rsidR="00F8223B" w:rsidRPr="00C77B12">
        <w:rPr>
          <w:i/>
          <w:color w:val="FF0000"/>
          <w:sz w:val="24"/>
          <w:szCs w:val="24"/>
          <w:lang w:val="bg-BG"/>
        </w:rPr>
        <w:t xml:space="preserve">на </w:t>
      </w:r>
      <w:r w:rsidR="00F8223B" w:rsidRPr="00C77B12">
        <w:rPr>
          <w:i/>
          <w:color w:val="FF0000"/>
          <w:sz w:val="24"/>
          <w:szCs w:val="24"/>
          <w:u w:val="single"/>
          <w:lang w:val="bg-BG"/>
        </w:rPr>
        <w:t>основание чл. 22, ал. 4 във връзка с ал. 2, т. 15 от Закона за</w:t>
      </w:r>
      <w:r w:rsidR="00F8223B" w:rsidRPr="00513C42">
        <w:rPr>
          <w:i/>
          <w:color w:val="FF0000"/>
          <w:sz w:val="24"/>
          <w:szCs w:val="24"/>
          <w:u w:val="single"/>
          <w:lang w:val="bg-BG"/>
        </w:rPr>
        <w:t xml:space="preserve"> </w:t>
      </w:r>
      <w:r w:rsidR="00F8223B" w:rsidRPr="00C77B12">
        <w:rPr>
          <w:i/>
          <w:color w:val="FF0000"/>
          <w:sz w:val="24"/>
          <w:szCs w:val="24"/>
          <w:u w:val="single"/>
          <w:lang w:val="bg-BG"/>
        </w:rPr>
        <w:t>предучилищното и училищното образование</w:t>
      </w:r>
      <w:r w:rsidRPr="006E0EAD">
        <w:rPr>
          <w:i/>
          <w:sz w:val="24"/>
          <w:szCs w:val="24"/>
          <w:lang w:val="bg-BG"/>
        </w:rPr>
        <w:t>/ въз основа на предложени политики и мерки за подобряване качеството на образователния процес от Обществения съвет, въз основа на резултатите от самооценката на институцията, външното оценяване - за училищата, и инспектирането на училището. /</w:t>
      </w:r>
      <w:r w:rsidRPr="00F8223B">
        <w:rPr>
          <w:i/>
          <w:color w:val="FF0000"/>
          <w:sz w:val="24"/>
          <w:szCs w:val="24"/>
          <w:lang w:val="bg-BG"/>
        </w:rPr>
        <w:t>чл.269, ал.1, т.3 от ЗПУО</w:t>
      </w:r>
      <w:r w:rsidRPr="006E0EAD">
        <w:rPr>
          <w:i/>
          <w:sz w:val="24"/>
          <w:szCs w:val="24"/>
          <w:lang w:val="bg-BG"/>
        </w:rPr>
        <w:t>/</w:t>
      </w:r>
    </w:p>
    <w:p w:rsidR="00F61217" w:rsidRPr="00C77B12" w:rsidRDefault="00F61217" w:rsidP="006E0EAD">
      <w:pPr>
        <w:spacing w:line="360" w:lineRule="auto"/>
        <w:ind w:firstLine="720"/>
        <w:jc w:val="both"/>
        <w:rPr>
          <w:i/>
          <w:sz w:val="24"/>
          <w:szCs w:val="24"/>
          <w:lang w:val="bg-BG"/>
        </w:rPr>
      </w:pPr>
    </w:p>
    <w:tbl>
      <w:tblPr>
        <w:tblStyle w:val="a6"/>
        <w:tblW w:w="0" w:type="auto"/>
        <w:tblLook w:val="04A0" w:firstRow="1" w:lastRow="0" w:firstColumn="1" w:lastColumn="0" w:noHBand="0" w:noVBand="1"/>
      </w:tblPr>
      <w:tblGrid>
        <w:gridCol w:w="8568"/>
        <w:gridCol w:w="1906"/>
      </w:tblGrid>
      <w:tr w:rsidR="00143917" w:rsidRPr="00F61217" w:rsidTr="00143917">
        <w:tc>
          <w:tcPr>
            <w:tcW w:w="8568" w:type="dxa"/>
          </w:tcPr>
          <w:p w:rsidR="00143917" w:rsidRPr="00F61217" w:rsidRDefault="00143917" w:rsidP="00FC071C">
            <w:pPr>
              <w:jc w:val="both"/>
              <w:rPr>
                <w:rFonts w:cstheme="minorHAnsi"/>
                <w:b/>
                <w:lang w:val="bg-BG"/>
              </w:rPr>
            </w:pPr>
            <w:r w:rsidRPr="00F61217">
              <w:rPr>
                <w:rFonts w:cstheme="minorHAnsi"/>
                <w:b/>
                <w:lang w:val="bg-BG"/>
              </w:rPr>
              <w:t>СЪДЪРЖАНИЕ</w:t>
            </w:r>
          </w:p>
        </w:tc>
        <w:tc>
          <w:tcPr>
            <w:tcW w:w="1906" w:type="dxa"/>
          </w:tcPr>
          <w:p w:rsidR="00143917" w:rsidRPr="00F61217" w:rsidRDefault="00982857" w:rsidP="00982857">
            <w:pPr>
              <w:jc w:val="center"/>
              <w:rPr>
                <w:rFonts w:cstheme="minorHAnsi"/>
                <w:i/>
                <w:u w:val="single"/>
                <w:lang w:val="bg-BG"/>
              </w:rPr>
            </w:pPr>
            <w:r w:rsidRPr="00F61217">
              <w:rPr>
                <w:rFonts w:cstheme="minorHAnsi"/>
                <w:i/>
                <w:u w:val="single"/>
                <w:lang w:val="bg-BG"/>
              </w:rPr>
              <w:t>Страница</w:t>
            </w:r>
          </w:p>
        </w:tc>
      </w:tr>
      <w:tr w:rsidR="00143917" w:rsidRPr="00F61217" w:rsidTr="00982857">
        <w:tc>
          <w:tcPr>
            <w:tcW w:w="8568" w:type="dxa"/>
            <w:shd w:val="clear" w:color="auto" w:fill="FDE9D9" w:themeFill="accent6" w:themeFillTint="33"/>
          </w:tcPr>
          <w:p w:rsidR="00143917" w:rsidRPr="00F61217" w:rsidRDefault="00143917" w:rsidP="00FC071C">
            <w:pPr>
              <w:jc w:val="both"/>
              <w:rPr>
                <w:rFonts w:cstheme="minorHAnsi"/>
                <w:b/>
                <w:i/>
                <w:lang w:val="bg-BG"/>
              </w:rPr>
            </w:pPr>
            <w:r w:rsidRPr="00F61217">
              <w:rPr>
                <w:rFonts w:cstheme="minorHAnsi"/>
                <w:b/>
                <w:i/>
                <w:lang w:val="bg-BG"/>
              </w:rPr>
              <w:t>І. Общи положения</w:t>
            </w:r>
          </w:p>
        </w:tc>
        <w:tc>
          <w:tcPr>
            <w:tcW w:w="1906" w:type="dxa"/>
          </w:tcPr>
          <w:p w:rsidR="00143917" w:rsidRPr="00F61217" w:rsidRDefault="00982857" w:rsidP="00982857">
            <w:pPr>
              <w:jc w:val="center"/>
              <w:rPr>
                <w:rFonts w:cstheme="minorHAnsi"/>
                <w:lang w:val="bg-BG"/>
              </w:rPr>
            </w:pPr>
            <w:r w:rsidRPr="00F61217">
              <w:rPr>
                <w:rFonts w:cstheme="minorHAnsi"/>
                <w:lang w:val="bg-BG"/>
              </w:rPr>
              <w:t>3</w:t>
            </w:r>
          </w:p>
        </w:tc>
      </w:tr>
      <w:tr w:rsidR="00143917" w:rsidRPr="00F61217" w:rsidTr="00982857">
        <w:tc>
          <w:tcPr>
            <w:tcW w:w="8568" w:type="dxa"/>
            <w:shd w:val="clear" w:color="auto" w:fill="FDE9D9" w:themeFill="accent6" w:themeFillTint="33"/>
          </w:tcPr>
          <w:p w:rsidR="00143917" w:rsidRPr="00F61217" w:rsidRDefault="00143917" w:rsidP="006114FA">
            <w:pPr>
              <w:jc w:val="both"/>
              <w:rPr>
                <w:rFonts w:cstheme="minorHAnsi"/>
                <w:b/>
                <w:i/>
                <w:lang w:val="bg-BG"/>
              </w:rPr>
            </w:pPr>
            <w:r w:rsidRPr="00F61217">
              <w:rPr>
                <w:rFonts w:cstheme="minorHAnsi"/>
                <w:b/>
                <w:i/>
                <w:lang w:val="bg-BG"/>
              </w:rPr>
              <w:t xml:space="preserve">ІІ. </w:t>
            </w:r>
            <w:r w:rsidR="006114FA" w:rsidRPr="00F61217">
              <w:rPr>
                <w:rFonts w:cstheme="minorHAnsi"/>
                <w:b/>
                <w:i/>
                <w:lang w:val="bg-BG"/>
              </w:rPr>
              <w:t>Политика по качеството на образованието и обучението в</w:t>
            </w:r>
            <w:r w:rsidRPr="00F61217">
              <w:rPr>
                <w:rFonts w:cstheme="minorHAnsi"/>
                <w:b/>
                <w:i/>
                <w:lang w:val="bg-BG"/>
              </w:rPr>
              <w:t xml:space="preserve"> ПГИМ-Пазарджик</w:t>
            </w:r>
          </w:p>
        </w:tc>
        <w:tc>
          <w:tcPr>
            <w:tcW w:w="1906" w:type="dxa"/>
          </w:tcPr>
          <w:p w:rsidR="00143917" w:rsidRPr="00F61217" w:rsidRDefault="00982857" w:rsidP="00982857">
            <w:pPr>
              <w:jc w:val="center"/>
              <w:rPr>
                <w:rFonts w:cstheme="minorHAnsi"/>
                <w:lang w:val="bg-BG"/>
              </w:rPr>
            </w:pPr>
            <w:r w:rsidRPr="00F61217">
              <w:rPr>
                <w:rFonts w:cstheme="minorHAnsi"/>
                <w:lang w:val="bg-BG"/>
              </w:rPr>
              <w:t>3</w:t>
            </w:r>
          </w:p>
        </w:tc>
      </w:tr>
      <w:tr w:rsidR="006114FA" w:rsidRPr="00F61217" w:rsidTr="00143917">
        <w:tc>
          <w:tcPr>
            <w:tcW w:w="8568" w:type="dxa"/>
          </w:tcPr>
          <w:p w:rsidR="006114FA" w:rsidRPr="00F61217" w:rsidRDefault="006114FA" w:rsidP="00B96CD4">
            <w:pPr>
              <w:pStyle w:val="a5"/>
              <w:numPr>
                <w:ilvl w:val="0"/>
                <w:numId w:val="1"/>
              </w:numPr>
              <w:jc w:val="both"/>
              <w:rPr>
                <w:rFonts w:cstheme="minorHAnsi"/>
                <w:lang w:val="bg-BG"/>
              </w:rPr>
            </w:pPr>
            <w:r w:rsidRPr="00F61217">
              <w:rPr>
                <w:rFonts w:cstheme="minorHAnsi"/>
                <w:lang w:val="bg-BG"/>
              </w:rPr>
              <w:t>Мисия</w:t>
            </w:r>
          </w:p>
        </w:tc>
        <w:tc>
          <w:tcPr>
            <w:tcW w:w="1906" w:type="dxa"/>
          </w:tcPr>
          <w:p w:rsidR="006114FA" w:rsidRPr="00F61217" w:rsidRDefault="00982857" w:rsidP="00982857">
            <w:pPr>
              <w:jc w:val="center"/>
              <w:rPr>
                <w:rFonts w:cstheme="minorHAnsi"/>
                <w:lang w:val="bg-BG"/>
              </w:rPr>
            </w:pPr>
            <w:r w:rsidRPr="00F61217">
              <w:rPr>
                <w:rFonts w:cstheme="minorHAnsi"/>
                <w:lang w:val="bg-BG"/>
              </w:rPr>
              <w:t>3</w:t>
            </w:r>
          </w:p>
        </w:tc>
      </w:tr>
      <w:tr w:rsidR="006114FA" w:rsidRPr="00F61217" w:rsidTr="00143917">
        <w:tc>
          <w:tcPr>
            <w:tcW w:w="8568" w:type="dxa"/>
          </w:tcPr>
          <w:p w:rsidR="006114FA" w:rsidRPr="00F61217" w:rsidRDefault="006114FA" w:rsidP="00B96CD4">
            <w:pPr>
              <w:pStyle w:val="a5"/>
              <w:numPr>
                <w:ilvl w:val="0"/>
                <w:numId w:val="1"/>
              </w:numPr>
              <w:jc w:val="both"/>
              <w:rPr>
                <w:rFonts w:cstheme="minorHAnsi"/>
                <w:lang w:val="bg-BG"/>
              </w:rPr>
            </w:pPr>
            <w:r w:rsidRPr="00F61217">
              <w:rPr>
                <w:rFonts w:cstheme="minorHAnsi"/>
                <w:lang w:val="bg-BG"/>
              </w:rPr>
              <w:t>Визия</w:t>
            </w:r>
          </w:p>
        </w:tc>
        <w:tc>
          <w:tcPr>
            <w:tcW w:w="1906" w:type="dxa"/>
          </w:tcPr>
          <w:p w:rsidR="006114FA" w:rsidRPr="00F61217" w:rsidRDefault="00982857" w:rsidP="00982857">
            <w:pPr>
              <w:jc w:val="center"/>
              <w:rPr>
                <w:rFonts w:cstheme="minorHAnsi"/>
                <w:lang w:val="bg-BG"/>
              </w:rPr>
            </w:pPr>
            <w:r w:rsidRPr="00F61217">
              <w:rPr>
                <w:rFonts w:cstheme="minorHAnsi"/>
                <w:lang w:val="bg-BG"/>
              </w:rPr>
              <w:t>6</w:t>
            </w:r>
          </w:p>
        </w:tc>
      </w:tr>
      <w:tr w:rsidR="006114FA" w:rsidRPr="00F61217" w:rsidTr="00143917">
        <w:tc>
          <w:tcPr>
            <w:tcW w:w="8568" w:type="dxa"/>
          </w:tcPr>
          <w:p w:rsidR="006114FA" w:rsidRPr="00F61217" w:rsidRDefault="001828EC" w:rsidP="00B96CD4">
            <w:pPr>
              <w:pStyle w:val="a5"/>
              <w:numPr>
                <w:ilvl w:val="0"/>
                <w:numId w:val="1"/>
              </w:numPr>
              <w:jc w:val="both"/>
              <w:rPr>
                <w:rFonts w:cstheme="minorHAnsi"/>
                <w:lang w:val="bg-BG"/>
              </w:rPr>
            </w:pPr>
            <w:r w:rsidRPr="00F61217">
              <w:rPr>
                <w:rFonts w:cstheme="minorHAnsi"/>
                <w:lang w:val="bg-BG"/>
              </w:rPr>
              <w:t>Обекти и ценности</w:t>
            </w:r>
          </w:p>
        </w:tc>
        <w:tc>
          <w:tcPr>
            <w:tcW w:w="1906" w:type="dxa"/>
          </w:tcPr>
          <w:p w:rsidR="006114FA" w:rsidRPr="00F61217" w:rsidRDefault="00982857" w:rsidP="00982857">
            <w:pPr>
              <w:jc w:val="center"/>
              <w:rPr>
                <w:rFonts w:cstheme="minorHAnsi"/>
                <w:lang w:val="bg-BG"/>
              </w:rPr>
            </w:pPr>
            <w:r w:rsidRPr="00F61217">
              <w:rPr>
                <w:rFonts w:cstheme="minorHAnsi"/>
                <w:lang w:val="bg-BG"/>
              </w:rPr>
              <w:t>6</w:t>
            </w:r>
          </w:p>
        </w:tc>
      </w:tr>
      <w:tr w:rsidR="006114FA" w:rsidRPr="00F61217" w:rsidTr="00143917">
        <w:tc>
          <w:tcPr>
            <w:tcW w:w="8568" w:type="dxa"/>
          </w:tcPr>
          <w:p w:rsidR="006114FA" w:rsidRPr="00F61217" w:rsidRDefault="001828EC" w:rsidP="00B96CD4">
            <w:pPr>
              <w:pStyle w:val="a5"/>
              <w:numPr>
                <w:ilvl w:val="0"/>
                <w:numId w:val="1"/>
              </w:numPr>
              <w:jc w:val="both"/>
              <w:rPr>
                <w:rFonts w:cstheme="minorHAnsi"/>
                <w:lang w:val="bg-BG"/>
              </w:rPr>
            </w:pPr>
            <w:r w:rsidRPr="00F61217">
              <w:rPr>
                <w:rFonts w:cstheme="minorHAnsi"/>
                <w:lang w:val="bg-BG"/>
              </w:rPr>
              <w:t>Обхват на политиката за  осигуряване на качество</w:t>
            </w:r>
          </w:p>
        </w:tc>
        <w:tc>
          <w:tcPr>
            <w:tcW w:w="1906" w:type="dxa"/>
          </w:tcPr>
          <w:p w:rsidR="006114FA" w:rsidRPr="00F61217" w:rsidRDefault="00982857" w:rsidP="00982857">
            <w:pPr>
              <w:jc w:val="center"/>
              <w:rPr>
                <w:rFonts w:cstheme="minorHAnsi"/>
                <w:lang w:val="bg-BG"/>
              </w:rPr>
            </w:pPr>
            <w:r w:rsidRPr="00F61217">
              <w:rPr>
                <w:rFonts w:cstheme="minorHAnsi"/>
                <w:lang w:val="bg-BG"/>
              </w:rPr>
              <w:t>7</w:t>
            </w:r>
          </w:p>
        </w:tc>
      </w:tr>
      <w:tr w:rsidR="006114FA" w:rsidRPr="00F61217" w:rsidTr="00F61217">
        <w:tc>
          <w:tcPr>
            <w:tcW w:w="8568" w:type="dxa"/>
            <w:shd w:val="clear" w:color="auto" w:fill="FDE9D9" w:themeFill="accent6" w:themeFillTint="33"/>
          </w:tcPr>
          <w:p w:rsidR="006114FA" w:rsidRPr="00F61217" w:rsidRDefault="00BE3079" w:rsidP="00BE3079">
            <w:pPr>
              <w:jc w:val="both"/>
              <w:rPr>
                <w:rFonts w:cstheme="minorHAnsi"/>
                <w:i/>
                <w:lang w:val="bg-BG"/>
              </w:rPr>
            </w:pPr>
            <w:r w:rsidRPr="00F61217">
              <w:rPr>
                <w:rFonts w:cstheme="minorHAnsi"/>
                <w:b/>
                <w:i/>
                <w:lang w:val="bg-BG"/>
              </w:rPr>
              <w:t>ІІІ. ПРИОРИТЕТНИ НАПРАВЛЕНИЯ В ДЕЙНОСТТА НА ПРОФЕСИОНАЛНА ГИМНАЗИЯ ПО ИКОНОМИКА И МЕНИДЖМЪНТ ГР.ПАЗАРДЖИК</w:t>
            </w:r>
          </w:p>
        </w:tc>
        <w:tc>
          <w:tcPr>
            <w:tcW w:w="1906" w:type="dxa"/>
          </w:tcPr>
          <w:p w:rsidR="006114FA" w:rsidRPr="00F61217" w:rsidRDefault="006114FA" w:rsidP="00982857">
            <w:pPr>
              <w:jc w:val="center"/>
              <w:rPr>
                <w:rFonts w:cstheme="minorHAnsi"/>
                <w:lang w:val="bg-BG"/>
              </w:rPr>
            </w:pPr>
          </w:p>
        </w:tc>
      </w:tr>
      <w:tr w:rsidR="006114FA" w:rsidRPr="00F61217" w:rsidTr="00143917">
        <w:tc>
          <w:tcPr>
            <w:tcW w:w="8568" w:type="dxa"/>
          </w:tcPr>
          <w:p w:rsidR="006114FA" w:rsidRPr="00F61217" w:rsidRDefault="00BE3079" w:rsidP="00F61217">
            <w:pPr>
              <w:jc w:val="both"/>
            </w:pPr>
            <w:proofErr w:type="spellStart"/>
            <w:r w:rsidRPr="00F61217">
              <w:rPr>
                <w:b/>
                <w:i/>
              </w:rPr>
              <w:t>Приоритетно</w:t>
            </w:r>
            <w:proofErr w:type="spellEnd"/>
            <w:r w:rsidRPr="00F61217">
              <w:rPr>
                <w:b/>
                <w:i/>
              </w:rPr>
              <w:t xml:space="preserve"> </w:t>
            </w:r>
            <w:proofErr w:type="spellStart"/>
            <w:r w:rsidRPr="00F61217">
              <w:rPr>
                <w:b/>
                <w:i/>
              </w:rPr>
              <w:t>направление</w:t>
            </w:r>
            <w:proofErr w:type="spellEnd"/>
            <w:r w:rsidRPr="00F61217">
              <w:rPr>
                <w:b/>
                <w:i/>
              </w:rPr>
              <w:t xml:space="preserve"> 1</w:t>
            </w:r>
            <w:r w:rsidRPr="00F61217">
              <w:t xml:space="preserve">. </w:t>
            </w:r>
            <w:proofErr w:type="spellStart"/>
            <w:r w:rsidRPr="00F61217">
              <w:t>Повишаване</w:t>
            </w:r>
            <w:proofErr w:type="spellEnd"/>
            <w:r w:rsidRPr="00F61217">
              <w:t xml:space="preserve"> </w:t>
            </w:r>
            <w:proofErr w:type="spellStart"/>
            <w:r w:rsidRPr="00F61217">
              <w:t>на</w:t>
            </w:r>
            <w:proofErr w:type="spellEnd"/>
            <w:r w:rsidRPr="00F61217">
              <w:t xml:space="preserve"> </w:t>
            </w:r>
            <w:proofErr w:type="spellStart"/>
            <w:r w:rsidRPr="00F61217">
              <w:t>качеството</w:t>
            </w:r>
            <w:proofErr w:type="spellEnd"/>
            <w:r w:rsidRPr="00F61217">
              <w:t xml:space="preserve"> </w:t>
            </w:r>
            <w:proofErr w:type="spellStart"/>
            <w:r w:rsidRPr="00F61217">
              <w:t>на</w:t>
            </w:r>
            <w:proofErr w:type="spellEnd"/>
            <w:r w:rsidRPr="00F61217">
              <w:t xml:space="preserve"> </w:t>
            </w:r>
            <w:proofErr w:type="spellStart"/>
            <w:r w:rsidRPr="00F61217">
              <w:t>професионалното</w:t>
            </w:r>
            <w:proofErr w:type="spellEnd"/>
            <w:r w:rsidRPr="00F61217">
              <w:t xml:space="preserve"> </w:t>
            </w:r>
            <w:proofErr w:type="spellStart"/>
            <w:r w:rsidRPr="00F61217">
              <w:t>образование</w:t>
            </w:r>
            <w:proofErr w:type="spellEnd"/>
            <w:r w:rsidRPr="00F61217">
              <w:t xml:space="preserve"> и </w:t>
            </w:r>
            <w:proofErr w:type="spellStart"/>
            <w:r w:rsidRPr="00F61217">
              <w:t>обучение</w:t>
            </w:r>
            <w:proofErr w:type="spellEnd"/>
            <w:r w:rsidRPr="00F61217">
              <w:t>.</w:t>
            </w:r>
          </w:p>
        </w:tc>
        <w:tc>
          <w:tcPr>
            <w:tcW w:w="1906" w:type="dxa"/>
          </w:tcPr>
          <w:p w:rsidR="006114FA" w:rsidRPr="00FE4B07" w:rsidRDefault="00FE4B07" w:rsidP="00982857">
            <w:pPr>
              <w:jc w:val="center"/>
              <w:rPr>
                <w:rFonts w:cstheme="minorHAnsi"/>
              </w:rPr>
            </w:pPr>
            <w:r>
              <w:rPr>
                <w:rFonts w:cstheme="minorHAnsi"/>
              </w:rPr>
              <w:t>9</w:t>
            </w:r>
          </w:p>
        </w:tc>
      </w:tr>
      <w:tr w:rsidR="006114FA" w:rsidRPr="00F61217" w:rsidTr="00143917">
        <w:tc>
          <w:tcPr>
            <w:tcW w:w="8568" w:type="dxa"/>
          </w:tcPr>
          <w:p w:rsidR="006114FA" w:rsidRPr="00F61217" w:rsidRDefault="00BE3079" w:rsidP="00F61217">
            <w:pPr>
              <w:jc w:val="both"/>
            </w:pPr>
            <w:proofErr w:type="spellStart"/>
            <w:r w:rsidRPr="00F61217">
              <w:rPr>
                <w:b/>
                <w:i/>
              </w:rPr>
              <w:t>Приоритетно</w:t>
            </w:r>
            <w:proofErr w:type="spellEnd"/>
            <w:r w:rsidRPr="00F61217">
              <w:rPr>
                <w:b/>
                <w:i/>
              </w:rPr>
              <w:t xml:space="preserve"> </w:t>
            </w:r>
            <w:proofErr w:type="spellStart"/>
            <w:r w:rsidRPr="00F61217">
              <w:rPr>
                <w:b/>
                <w:i/>
              </w:rPr>
              <w:t>направление</w:t>
            </w:r>
            <w:proofErr w:type="spellEnd"/>
            <w:r w:rsidRPr="00F61217">
              <w:rPr>
                <w:b/>
                <w:i/>
              </w:rPr>
              <w:t xml:space="preserve"> 2</w:t>
            </w:r>
            <w:r w:rsidRPr="00F61217">
              <w:t xml:space="preserve">. </w:t>
            </w:r>
            <w:proofErr w:type="spellStart"/>
            <w:r w:rsidRPr="00F61217">
              <w:t>Развитие</w:t>
            </w:r>
            <w:proofErr w:type="spellEnd"/>
            <w:r w:rsidRPr="00F61217">
              <w:t xml:space="preserve"> </w:t>
            </w:r>
            <w:proofErr w:type="spellStart"/>
            <w:r w:rsidRPr="00F61217">
              <w:t>на</w:t>
            </w:r>
            <w:proofErr w:type="spellEnd"/>
            <w:r w:rsidRPr="00F61217">
              <w:t xml:space="preserve"> </w:t>
            </w:r>
            <w:proofErr w:type="spellStart"/>
            <w:r w:rsidRPr="00F61217">
              <w:t>системата</w:t>
            </w:r>
            <w:proofErr w:type="spellEnd"/>
            <w:r w:rsidRPr="00F61217">
              <w:t xml:space="preserve"> </w:t>
            </w:r>
            <w:proofErr w:type="spellStart"/>
            <w:r w:rsidRPr="00F61217">
              <w:t>за</w:t>
            </w:r>
            <w:proofErr w:type="spellEnd"/>
            <w:r w:rsidRPr="00F61217">
              <w:t xml:space="preserve"> </w:t>
            </w:r>
            <w:proofErr w:type="spellStart"/>
            <w:r w:rsidRPr="00F61217">
              <w:t>поддържане</w:t>
            </w:r>
            <w:proofErr w:type="spellEnd"/>
            <w:r w:rsidRPr="00F61217">
              <w:t xml:space="preserve"> и </w:t>
            </w:r>
            <w:proofErr w:type="spellStart"/>
            <w:r w:rsidRPr="00F61217">
              <w:t>повишаване</w:t>
            </w:r>
            <w:proofErr w:type="spellEnd"/>
            <w:r w:rsidRPr="00F61217">
              <w:t xml:space="preserve"> </w:t>
            </w:r>
            <w:proofErr w:type="spellStart"/>
            <w:r w:rsidRPr="00F61217">
              <w:t>квалификацията</w:t>
            </w:r>
            <w:proofErr w:type="spellEnd"/>
            <w:r w:rsidRPr="00F61217">
              <w:t xml:space="preserve"> </w:t>
            </w:r>
            <w:proofErr w:type="spellStart"/>
            <w:r w:rsidRPr="00F61217">
              <w:t>на</w:t>
            </w:r>
            <w:proofErr w:type="spellEnd"/>
            <w:r w:rsidRPr="00F61217">
              <w:t xml:space="preserve"> </w:t>
            </w:r>
            <w:proofErr w:type="spellStart"/>
            <w:r w:rsidRPr="00F61217">
              <w:t>учителите</w:t>
            </w:r>
            <w:proofErr w:type="spellEnd"/>
            <w:r w:rsidRPr="00F61217">
              <w:t>.</w:t>
            </w:r>
          </w:p>
        </w:tc>
        <w:tc>
          <w:tcPr>
            <w:tcW w:w="1906" w:type="dxa"/>
          </w:tcPr>
          <w:p w:rsidR="006114FA" w:rsidRPr="00FE4B07" w:rsidRDefault="00FE4B07" w:rsidP="00982857">
            <w:pPr>
              <w:jc w:val="center"/>
              <w:rPr>
                <w:rFonts w:cstheme="minorHAnsi"/>
              </w:rPr>
            </w:pPr>
            <w:r>
              <w:rPr>
                <w:rFonts w:cstheme="minorHAnsi"/>
              </w:rPr>
              <w:t>11</w:t>
            </w:r>
          </w:p>
        </w:tc>
      </w:tr>
      <w:tr w:rsidR="006114FA" w:rsidRPr="00F61217" w:rsidTr="00143917">
        <w:tc>
          <w:tcPr>
            <w:tcW w:w="8568" w:type="dxa"/>
          </w:tcPr>
          <w:p w:rsidR="006114FA" w:rsidRPr="00F61217" w:rsidRDefault="00BE3079" w:rsidP="00F61217">
            <w:pPr>
              <w:jc w:val="both"/>
            </w:pPr>
            <w:proofErr w:type="spellStart"/>
            <w:r w:rsidRPr="00F61217">
              <w:rPr>
                <w:b/>
                <w:i/>
              </w:rPr>
              <w:t>Приоритетно</w:t>
            </w:r>
            <w:proofErr w:type="spellEnd"/>
            <w:r w:rsidRPr="00F61217">
              <w:rPr>
                <w:b/>
                <w:i/>
              </w:rPr>
              <w:t xml:space="preserve"> </w:t>
            </w:r>
            <w:proofErr w:type="spellStart"/>
            <w:r w:rsidRPr="00F61217">
              <w:rPr>
                <w:b/>
                <w:i/>
              </w:rPr>
              <w:t>направление</w:t>
            </w:r>
            <w:proofErr w:type="spellEnd"/>
            <w:r w:rsidRPr="00F61217">
              <w:rPr>
                <w:b/>
                <w:i/>
              </w:rPr>
              <w:t xml:space="preserve"> 3</w:t>
            </w:r>
            <w:r w:rsidRPr="00F61217">
              <w:t xml:space="preserve">. </w:t>
            </w:r>
            <w:proofErr w:type="spellStart"/>
            <w:r w:rsidRPr="00F61217">
              <w:t>Утвърждаване</w:t>
            </w:r>
            <w:proofErr w:type="spellEnd"/>
            <w:r w:rsidRPr="00F61217">
              <w:t xml:space="preserve"> </w:t>
            </w:r>
            <w:proofErr w:type="spellStart"/>
            <w:r w:rsidRPr="00F61217">
              <w:t>на</w:t>
            </w:r>
            <w:proofErr w:type="spellEnd"/>
            <w:r w:rsidRPr="00F61217">
              <w:t xml:space="preserve"> </w:t>
            </w:r>
            <w:proofErr w:type="spellStart"/>
            <w:r w:rsidRPr="00F61217">
              <w:t>училището</w:t>
            </w:r>
            <w:proofErr w:type="spellEnd"/>
            <w:r w:rsidRPr="00F61217">
              <w:t xml:space="preserve"> </w:t>
            </w:r>
            <w:proofErr w:type="spellStart"/>
            <w:r w:rsidRPr="00F61217">
              <w:t>като</w:t>
            </w:r>
            <w:proofErr w:type="spellEnd"/>
            <w:r w:rsidRPr="00F61217">
              <w:t xml:space="preserve"> </w:t>
            </w:r>
            <w:proofErr w:type="spellStart"/>
            <w:r w:rsidRPr="00F61217">
              <w:t>научно</w:t>
            </w:r>
            <w:proofErr w:type="spellEnd"/>
            <w:r w:rsidRPr="00F61217">
              <w:t xml:space="preserve"> и </w:t>
            </w:r>
            <w:proofErr w:type="spellStart"/>
            <w:r w:rsidRPr="00F61217">
              <w:t>културно</w:t>
            </w:r>
            <w:proofErr w:type="spellEnd"/>
            <w:r w:rsidRPr="00F61217">
              <w:t xml:space="preserve"> </w:t>
            </w:r>
            <w:proofErr w:type="spellStart"/>
            <w:r w:rsidRPr="00F61217">
              <w:t>средище</w:t>
            </w:r>
            <w:proofErr w:type="spellEnd"/>
          </w:p>
        </w:tc>
        <w:tc>
          <w:tcPr>
            <w:tcW w:w="1906" w:type="dxa"/>
          </w:tcPr>
          <w:p w:rsidR="006114FA" w:rsidRPr="00FE4B07" w:rsidRDefault="00FE4B07" w:rsidP="00982857">
            <w:pPr>
              <w:jc w:val="center"/>
              <w:rPr>
                <w:rFonts w:cstheme="minorHAnsi"/>
              </w:rPr>
            </w:pPr>
            <w:r>
              <w:rPr>
                <w:rFonts w:cstheme="minorHAnsi"/>
              </w:rPr>
              <w:t>12</w:t>
            </w:r>
          </w:p>
        </w:tc>
      </w:tr>
      <w:tr w:rsidR="006114FA" w:rsidRPr="00F61217" w:rsidTr="00143917">
        <w:tc>
          <w:tcPr>
            <w:tcW w:w="8568" w:type="dxa"/>
          </w:tcPr>
          <w:p w:rsidR="006114FA" w:rsidRPr="00F61217" w:rsidRDefault="00BE3079" w:rsidP="00F61217">
            <w:pPr>
              <w:jc w:val="both"/>
            </w:pPr>
            <w:proofErr w:type="spellStart"/>
            <w:r w:rsidRPr="00F61217">
              <w:rPr>
                <w:b/>
                <w:i/>
              </w:rPr>
              <w:t>Приоритетно</w:t>
            </w:r>
            <w:proofErr w:type="spellEnd"/>
            <w:r w:rsidRPr="00F61217">
              <w:rPr>
                <w:b/>
                <w:i/>
              </w:rPr>
              <w:t xml:space="preserve"> </w:t>
            </w:r>
            <w:proofErr w:type="spellStart"/>
            <w:r w:rsidRPr="00F61217">
              <w:rPr>
                <w:b/>
                <w:i/>
              </w:rPr>
              <w:t>направление</w:t>
            </w:r>
            <w:proofErr w:type="spellEnd"/>
            <w:r w:rsidRPr="00F61217">
              <w:rPr>
                <w:b/>
                <w:i/>
              </w:rPr>
              <w:t xml:space="preserve"> 4</w:t>
            </w:r>
            <w:r w:rsidRPr="00F61217">
              <w:t xml:space="preserve">. </w:t>
            </w:r>
            <w:proofErr w:type="spellStart"/>
            <w:r w:rsidRPr="00F61217">
              <w:t>Oсигуряване</w:t>
            </w:r>
            <w:proofErr w:type="spellEnd"/>
            <w:r w:rsidRPr="00F61217">
              <w:t xml:space="preserve"> </w:t>
            </w:r>
            <w:proofErr w:type="spellStart"/>
            <w:r w:rsidRPr="00F61217">
              <w:t>на</w:t>
            </w:r>
            <w:proofErr w:type="spellEnd"/>
            <w:r w:rsidRPr="00F61217">
              <w:t xml:space="preserve"> </w:t>
            </w:r>
            <w:proofErr w:type="spellStart"/>
            <w:r w:rsidRPr="00F61217">
              <w:t>равен</w:t>
            </w:r>
            <w:proofErr w:type="spellEnd"/>
            <w:r w:rsidRPr="00F61217">
              <w:t xml:space="preserve"> </w:t>
            </w:r>
            <w:proofErr w:type="spellStart"/>
            <w:r w:rsidRPr="00F61217">
              <w:t>достъп</w:t>
            </w:r>
            <w:proofErr w:type="spellEnd"/>
            <w:r w:rsidRPr="00F61217">
              <w:t xml:space="preserve"> </w:t>
            </w:r>
            <w:proofErr w:type="spellStart"/>
            <w:r w:rsidRPr="00F61217">
              <w:t>до</w:t>
            </w:r>
            <w:proofErr w:type="spellEnd"/>
            <w:r w:rsidRPr="00F61217">
              <w:t xml:space="preserve"> </w:t>
            </w:r>
            <w:proofErr w:type="spellStart"/>
            <w:r w:rsidRPr="00F61217">
              <w:t>качествено</w:t>
            </w:r>
            <w:proofErr w:type="spellEnd"/>
            <w:r w:rsidRPr="00F61217">
              <w:t xml:space="preserve"> </w:t>
            </w:r>
            <w:proofErr w:type="spellStart"/>
            <w:r w:rsidRPr="00F61217">
              <w:t>образование</w:t>
            </w:r>
            <w:proofErr w:type="spellEnd"/>
          </w:p>
        </w:tc>
        <w:tc>
          <w:tcPr>
            <w:tcW w:w="1906" w:type="dxa"/>
          </w:tcPr>
          <w:p w:rsidR="006114FA" w:rsidRPr="00FE4B07" w:rsidRDefault="00FE4B07" w:rsidP="00982857">
            <w:pPr>
              <w:jc w:val="center"/>
              <w:rPr>
                <w:rFonts w:cstheme="minorHAnsi"/>
              </w:rPr>
            </w:pPr>
            <w:r>
              <w:rPr>
                <w:rFonts w:cstheme="minorHAnsi"/>
              </w:rPr>
              <w:t>13</w:t>
            </w:r>
          </w:p>
        </w:tc>
      </w:tr>
      <w:tr w:rsidR="006114FA" w:rsidRPr="00F61217" w:rsidTr="00143917">
        <w:tc>
          <w:tcPr>
            <w:tcW w:w="8568" w:type="dxa"/>
          </w:tcPr>
          <w:p w:rsidR="006114FA" w:rsidRPr="00F61217" w:rsidRDefault="00BE3079" w:rsidP="00F61217">
            <w:pPr>
              <w:jc w:val="both"/>
            </w:pPr>
            <w:proofErr w:type="spellStart"/>
            <w:r w:rsidRPr="00F61217">
              <w:rPr>
                <w:b/>
                <w:i/>
              </w:rPr>
              <w:t>Приоритетно</w:t>
            </w:r>
            <w:proofErr w:type="spellEnd"/>
            <w:r w:rsidRPr="00F61217">
              <w:rPr>
                <w:b/>
                <w:i/>
              </w:rPr>
              <w:t xml:space="preserve"> </w:t>
            </w:r>
            <w:proofErr w:type="spellStart"/>
            <w:r w:rsidRPr="00F61217">
              <w:rPr>
                <w:b/>
                <w:i/>
              </w:rPr>
              <w:t>направление</w:t>
            </w:r>
            <w:proofErr w:type="spellEnd"/>
            <w:r w:rsidRPr="00F61217">
              <w:rPr>
                <w:b/>
                <w:i/>
              </w:rPr>
              <w:t xml:space="preserve"> 5</w:t>
            </w:r>
            <w:r w:rsidRPr="00F61217">
              <w:t xml:space="preserve">. </w:t>
            </w:r>
            <w:proofErr w:type="spellStart"/>
            <w:r w:rsidRPr="00F61217">
              <w:t>Удовлетворяване</w:t>
            </w:r>
            <w:proofErr w:type="spellEnd"/>
            <w:r w:rsidRPr="00F61217">
              <w:t xml:space="preserve"> </w:t>
            </w:r>
            <w:proofErr w:type="spellStart"/>
            <w:r w:rsidRPr="00F61217">
              <w:t>на</w:t>
            </w:r>
            <w:proofErr w:type="spellEnd"/>
            <w:r w:rsidRPr="00F61217">
              <w:t xml:space="preserve"> </w:t>
            </w:r>
            <w:proofErr w:type="spellStart"/>
            <w:r w:rsidRPr="00F61217">
              <w:t>образователните</w:t>
            </w:r>
            <w:proofErr w:type="spellEnd"/>
            <w:r w:rsidRPr="00F61217">
              <w:t xml:space="preserve"> </w:t>
            </w:r>
            <w:proofErr w:type="spellStart"/>
            <w:r w:rsidRPr="00F61217">
              <w:t>потребности</w:t>
            </w:r>
            <w:proofErr w:type="spellEnd"/>
            <w:r w:rsidRPr="00F61217">
              <w:t xml:space="preserve"> </w:t>
            </w:r>
            <w:proofErr w:type="spellStart"/>
            <w:r w:rsidRPr="00F61217">
              <w:t>на</w:t>
            </w:r>
            <w:proofErr w:type="spellEnd"/>
            <w:r w:rsidRPr="00F61217">
              <w:t xml:space="preserve"> </w:t>
            </w:r>
            <w:proofErr w:type="spellStart"/>
            <w:r w:rsidRPr="00F61217">
              <w:t>даровити</w:t>
            </w:r>
            <w:proofErr w:type="spellEnd"/>
            <w:r w:rsidRPr="00F61217">
              <w:t xml:space="preserve"> и </w:t>
            </w:r>
            <w:proofErr w:type="spellStart"/>
            <w:r w:rsidRPr="00F61217">
              <w:t>изоставащи</w:t>
            </w:r>
            <w:proofErr w:type="spellEnd"/>
            <w:r w:rsidRPr="00F61217">
              <w:t xml:space="preserve"> </w:t>
            </w:r>
            <w:proofErr w:type="spellStart"/>
            <w:r w:rsidRPr="00F61217">
              <w:t>ученици</w:t>
            </w:r>
            <w:proofErr w:type="spellEnd"/>
          </w:p>
        </w:tc>
        <w:tc>
          <w:tcPr>
            <w:tcW w:w="1906" w:type="dxa"/>
          </w:tcPr>
          <w:p w:rsidR="006114FA" w:rsidRPr="00FE4B07" w:rsidRDefault="00FE4B07" w:rsidP="00982857">
            <w:pPr>
              <w:jc w:val="center"/>
              <w:rPr>
                <w:rFonts w:cstheme="minorHAnsi"/>
              </w:rPr>
            </w:pPr>
            <w:r>
              <w:rPr>
                <w:rFonts w:cstheme="minorHAnsi"/>
              </w:rPr>
              <w:t>14</w:t>
            </w:r>
          </w:p>
        </w:tc>
      </w:tr>
      <w:tr w:rsidR="006114FA" w:rsidRPr="00F61217" w:rsidTr="00143917">
        <w:tc>
          <w:tcPr>
            <w:tcW w:w="8568" w:type="dxa"/>
          </w:tcPr>
          <w:p w:rsidR="006114FA" w:rsidRPr="00F61217" w:rsidRDefault="00BE3079" w:rsidP="00F61217">
            <w:pPr>
              <w:jc w:val="both"/>
            </w:pPr>
            <w:proofErr w:type="spellStart"/>
            <w:r w:rsidRPr="00F61217">
              <w:rPr>
                <w:b/>
                <w:i/>
              </w:rPr>
              <w:t>Приоритетно</w:t>
            </w:r>
            <w:proofErr w:type="spellEnd"/>
            <w:r w:rsidRPr="00F61217">
              <w:rPr>
                <w:b/>
                <w:i/>
              </w:rPr>
              <w:t xml:space="preserve"> </w:t>
            </w:r>
            <w:proofErr w:type="spellStart"/>
            <w:r w:rsidRPr="00F61217">
              <w:rPr>
                <w:b/>
                <w:i/>
              </w:rPr>
              <w:t>направление</w:t>
            </w:r>
            <w:proofErr w:type="spellEnd"/>
            <w:r w:rsidRPr="00F61217">
              <w:rPr>
                <w:b/>
                <w:i/>
              </w:rPr>
              <w:t xml:space="preserve"> 6</w:t>
            </w:r>
            <w:r w:rsidRPr="00F61217">
              <w:t xml:space="preserve">.  </w:t>
            </w:r>
            <w:proofErr w:type="spellStart"/>
            <w:r w:rsidRPr="00F61217">
              <w:t>Предотвратяване</w:t>
            </w:r>
            <w:proofErr w:type="spellEnd"/>
            <w:r w:rsidRPr="00F61217">
              <w:t xml:space="preserve"> </w:t>
            </w:r>
            <w:proofErr w:type="spellStart"/>
            <w:r w:rsidRPr="00F61217">
              <w:t>на</w:t>
            </w:r>
            <w:proofErr w:type="spellEnd"/>
            <w:r w:rsidRPr="00F61217">
              <w:t xml:space="preserve"> </w:t>
            </w:r>
            <w:proofErr w:type="spellStart"/>
            <w:r w:rsidRPr="00F61217">
              <w:t>преждевременното</w:t>
            </w:r>
            <w:proofErr w:type="spellEnd"/>
            <w:r w:rsidRPr="00F61217">
              <w:t xml:space="preserve"> </w:t>
            </w:r>
            <w:proofErr w:type="spellStart"/>
            <w:r w:rsidRPr="00F61217">
              <w:t>напускане</w:t>
            </w:r>
            <w:proofErr w:type="spellEnd"/>
            <w:r w:rsidRPr="00F61217">
              <w:t xml:space="preserve"> </w:t>
            </w:r>
            <w:proofErr w:type="spellStart"/>
            <w:r w:rsidRPr="00F61217">
              <w:t>на</w:t>
            </w:r>
            <w:proofErr w:type="spellEnd"/>
            <w:r w:rsidRPr="00F61217">
              <w:t xml:space="preserve"> </w:t>
            </w:r>
            <w:proofErr w:type="spellStart"/>
            <w:r w:rsidRPr="00F61217">
              <w:t>училище</w:t>
            </w:r>
            <w:proofErr w:type="spellEnd"/>
            <w:r w:rsidRPr="00F61217">
              <w:t xml:space="preserve"> </w:t>
            </w:r>
          </w:p>
        </w:tc>
        <w:tc>
          <w:tcPr>
            <w:tcW w:w="1906" w:type="dxa"/>
          </w:tcPr>
          <w:p w:rsidR="006114FA" w:rsidRPr="00FE4B07" w:rsidRDefault="00FE4B07" w:rsidP="00982857">
            <w:pPr>
              <w:jc w:val="center"/>
              <w:rPr>
                <w:rFonts w:cstheme="minorHAnsi"/>
              </w:rPr>
            </w:pPr>
            <w:r>
              <w:rPr>
                <w:rFonts w:cstheme="minorHAnsi"/>
              </w:rPr>
              <w:t>14</w:t>
            </w:r>
          </w:p>
        </w:tc>
      </w:tr>
      <w:tr w:rsidR="006114FA" w:rsidRPr="00F61217" w:rsidTr="00143917">
        <w:tc>
          <w:tcPr>
            <w:tcW w:w="8568" w:type="dxa"/>
          </w:tcPr>
          <w:p w:rsidR="006114FA" w:rsidRPr="00F61217" w:rsidRDefault="00BE3079" w:rsidP="00F61217">
            <w:pPr>
              <w:jc w:val="both"/>
            </w:pPr>
            <w:proofErr w:type="spellStart"/>
            <w:r w:rsidRPr="00F61217">
              <w:rPr>
                <w:b/>
                <w:i/>
              </w:rPr>
              <w:t>Приоритетно</w:t>
            </w:r>
            <w:proofErr w:type="spellEnd"/>
            <w:r w:rsidRPr="00F61217">
              <w:rPr>
                <w:b/>
                <w:i/>
              </w:rPr>
              <w:t xml:space="preserve"> </w:t>
            </w:r>
            <w:proofErr w:type="spellStart"/>
            <w:r w:rsidRPr="00F61217">
              <w:rPr>
                <w:b/>
                <w:i/>
              </w:rPr>
              <w:t>направление</w:t>
            </w:r>
            <w:proofErr w:type="spellEnd"/>
            <w:r w:rsidRPr="00F61217">
              <w:rPr>
                <w:b/>
                <w:i/>
              </w:rPr>
              <w:t xml:space="preserve"> 7</w:t>
            </w:r>
            <w:r w:rsidRPr="00F61217">
              <w:t xml:space="preserve">. </w:t>
            </w:r>
            <w:proofErr w:type="spellStart"/>
            <w:r w:rsidRPr="00F61217">
              <w:t>Взаимодействие</w:t>
            </w:r>
            <w:proofErr w:type="spellEnd"/>
            <w:r w:rsidRPr="00F61217">
              <w:t xml:space="preserve"> с </w:t>
            </w:r>
            <w:proofErr w:type="spellStart"/>
            <w:r w:rsidRPr="00F61217">
              <w:t>родителската</w:t>
            </w:r>
            <w:proofErr w:type="spellEnd"/>
            <w:r w:rsidRPr="00F61217">
              <w:t xml:space="preserve"> </w:t>
            </w:r>
            <w:proofErr w:type="spellStart"/>
            <w:r w:rsidRPr="00F61217">
              <w:t>общност</w:t>
            </w:r>
            <w:proofErr w:type="spellEnd"/>
            <w:r w:rsidRPr="00F61217">
              <w:t xml:space="preserve">, </w:t>
            </w:r>
            <w:proofErr w:type="spellStart"/>
            <w:r w:rsidRPr="00F61217">
              <w:t>училищното</w:t>
            </w:r>
            <w:proofErr w:type="spellEnd"/>
            <w:r w:rsidRPr="00F61217">
              <w:t xml:space="preserve"> </w:t>
            </w:r>
            <w:proofErr w:type="spellStart"/>
            <w:r w:rsidRPr="00F61217">
              <w:t>настоятелство</w:t>
            </w:r>
            <w:proofErr w:type="spellEnd"/>
            <w:r w:rsidRPr="00F61217">
              <w:t xml:space="preserve">, </w:t>
            </w:r>
            <w:proofErr w:type="spellStart"/>
            <w:r w:rsidRPr="00F61217">
              <w:t>Обществения</w:t>
            </w:r>
            <w:proofErr w:type="spellEnd"/>
            <w:r w:rsidRPr="00F61217">
              <w:t xml:space="preserve"> </w:t>
            </w:r>
            <w:proofErr w:type="spellStart"/>
            <w:r w:rsidRPr="00F61217">
              <w:t>съвет</w:t>
            </w:r>
            <w:proofErr w:type="spellEnd"/>
            <w:r w:rsidRPr="00F61217">
              <w:t xml:space="preserve"> и </w:t>
            </w:r>
            <w:proofErr w:type="spellStart"/>
            <w:r w:rsidRPr="00F61217">
              <w:t>бизнеса</w:t>
            </w:r>
            <w:proofErr w:type="spellEnd"/>
            <w:r w:rsidRPr="00F61217">
              <w:t xml:space="preserve"> в </w:t>
            </w:r>
            <w:proofErr w:type="spellStart"/>
            <w:r w:rsidRPr="00F61217">
              <w:t>региона</w:t>
            </w:r>
            <w:proofErr w:type="spellEnd"/>
            <w:r w:rsidRPr="00F61217">
              <w:t xml:space="preserve"> </w:t>
            </w:r>
          </w:p>
        </w:tc>
        <w:tc>
          <w:tcPr>
            <w:tcW w:w="1906" w:type="dxa"/>
          </w:tcPr>
          <w:p w:rsidR="006114FA" w:rsidRPr="00FE4B07" w:rsidRDefault="00FE4B07" w:rsidP="00982857">
            <w:pPr>
              <w:jc w:val="center"/>
              <w:rPr>
                <w:rFonts w:cstheme="minorHAnsi"/>
              </w:rPr>
            </w:pPr>
            <w:r>
              <w:rPr>
                <w:rFonts w:cstheme="minorHAnsi"/>
              </w:rPr>
              <w:t>15</w:t>
            </w:r>
          </w:p>
        </w:tc>
      </w:tr>
      <w:tr w:rsidR="006114FA" w:rsidRPr="00F61217" w:rsidTr="00143917">
        <w:tc>
          <w:tcPr>
            <w:tcW w:w="8568" w:type="dxa"/>
          </w:tcPr>
          <w:p w:rsidR="006114FA" w:rsidRPr="00F61217" w:rsidRDefault="00BE3079" w:rsidP="00F61217">
            <w:pPr>
              <w:jc w:val="both"/>
            </w:pPr>
            <w:proofErr w:type="spellStart"/>
            <w:r w:rsidRPr="00F61217">
              <w:rPr>
                <w:b/>
                <w:i/>
              </w:rPr>
              <w:t>Приоритетно</w:t>
            </w:r>
            <w:proofErr w:type="spellEnd"/>
            <w:r w:rsidRPr="00F61217">
              <w:rPr>
                <w:b/>
                <w:i/>
              </w:rPr>
              <w:t xml:space="preserve"> </w:t>
            </w:r>
            <w:proofErr w:type="spellStart"/>
            <w:r w:rsidRPr="00F61217">
              <w:rPr>
                <w:b/>
                <w:i/>
              </w:rPr>
              <w:t>направление</w:t>
            </w:r>
            <w:proofErr w:type="spellEnd"/>
            <w:r w:rsidRPr="00F61217">
              <w:rPr>
                <w:b/>
                <w:i/>
              </w:rPr>
              <w:t xml:space="preserve"> 8</w:t>
            </w:r>
            <w:r w:rsidRPr="00F61217">
              <w:t xml:space="preserve">. </w:t>
            </w:r>
            <w:proofErr w:type="spellStart"/>
            <w:r w:rsidRPr="00F61217">
              <w:t>Включване</w:t>
            </w:r>
            <w:proofErr w:type="spellEnd"/>
            <w:r w:rsidRPr="00F61217">
              <w:t xml:space="preserve"> </w:t>
            </w:r>
            <w:proofErr w:type="spellStart"/>
            <w:r w:rsidRPr="00F61217">
              <w:t>на</w:t>
            </w:r>
            <w:proofErr w:type="spellEnd"/>
            <w:r w:rsidRPr="00F61217">
              <w:t xml:space="preserve"> </w:t>
            </w:r>
            <w:proofErr w:type="spellStart"/>
            <w:r w:rsidRPr="00F61217">
              <w:t>учениците</w:t>
            </w:r>
            <w:proofErr w:type="spellEnd"/>
            <w:r w:rsidRPr="00F61217">
              <w:t xml:space="preserve"> в </w:t>
            </w:r>
            <w:proofErr w:type="spellStart"/>
            <w:r w:rsidRPr="00F61217">
              <w:t>извънкласни</w:t>
            </w:r>
            <w:proofErr w:type="spellEnd"/>
            <w:r w:rsidRPr="00F61217">
              <w:t xml:space="preserve"> </w:t>
            </w:r>
            <w:proofErr w:type="spellStart"/>
            <w:r w:rsidRPr="00F61217">
              <w:t>форми</w:t>
            </w:r>
            <w:proofErr w:type="spellEnd"/>
            <w:r w:rsidRPr="00F61217">
              <w:t xml:space="preserve"> </w:t>
            </w:r>
            <w:proofErr w:type="spellStart"/>
            <w:r w:rsidRPr="00F61217">
              <w:t>за</w:t>
            </w:r>
            <w:proofErr w:type="spellEnd"/>
            <w:r w:rsidRPr="00F61217">
              <w:t xml:space="preserve"> </w:t>
            </w:r>
            <w:proofErr w:type="spellStart"/>
            <w:r w:rsidRPr="00F61217">
              <w:t>свободното</w:t>
            </w:r>
            <w:proofErr w:type="spellEnd"/>
            <w:r w:rsidRPr="00F61217">
              <w:t xml:space="preserve"> </w:t>
            </w:r>
            <w:proofErr w:type="spellStart"/>
            <w:r w:rsidRPr="00F61217">
              <w:t>им</w:t>
            </w:r>
            <w:proofErr w:type="spellEnd"/>
            <w:r w:rsidRPr="00F61217">
              <w:t xml:space="preserve"> </w:t>
            </w:r>
            <w:proofErr w:type="spellStart"/>
            <w:r w:rsidRPr="00F61217">
              <w:t>време</w:t>
            </w:r>
            <w:proofErr w:type="spellEnd"/>
            <w:r w:rsidRPr="00F61217">
              <w:t xml:space="preserve">. </w:t>
            </w:r>
          </w:p>
        </w:tc>
        <w:tc>
          <w:tcPr>
            <w:tcW w:w="1906" w:type="dxa"/>
          </w:tcPr>
          <w:p w:rsidR="006114FA" w:rsidRPr="00FE4B07" w:rsidRDefault="00FE4B07" w:rsidP="00982857">
            <w:pPr>
              <w:jc w:val="center"/>
              <w:rPr>
                <w:rFonts w:cstheme="minorHAnsi"/>
              </w:rPr>
            </w:pPr>
            <w:r>
              <w:rPr>
                <w:rFonts w:cstheme="minorHAnsi"/>
              </w:rPr>
              <w:t>16</w:t>
            </w:r>
          </w:p>
        </w:tc>
      </w:tr>
      <w:tr w:rsidR="006114FA" w:rsidRPr="00F61217" w:rsidTr="00143917">
        <w:tc>
          <w:tcPr>
            <w:tcW w:w="8568" w:type="dxa"/>
          </w:tcPr>
          <w:p w:rsidR="006114FA" w:rsidRPr="00F61217" w:rsidRDefault="00BE3079" w:rsidP="00F61217">
            <w:pPr>
              <w:jc w:val="both"/>
            </w:pPr>
            <w:proofErr w:type="spellStart"/>
            <w:r w:rsidRPr="00F61217">
              <w:rPr>
                <w:b/>
                <w:i/>
              </w:rPr>
              <w:t>Приоритетно</w:t>
            </w:r>
            <w:proofErr w:type="spellEnd"/>
            <w:r w:rsidRPr="00F61217">
              <w:rPr>
                <w:b/>
                <w:i/>
              </w:rPr>
              <w:t xml:space="preserve"> </w:t>
            </w:r>
            <w:proofErr w:type="spellStart"/>
            <w:r w:rsidRPr="00F61217">
              <w:rPr>
                <w:b/>
                <w:i/>
              </w:rPr>
              <w:t>направление</w:t>
            </w:r>
            <w:proofErr w:type="spellEnd"/>
            <w:r w:rsidRPr="00F61217">
              <w:rPr>
                <w:b/>
                <w:i/>
              </w:rPr>
              <w:t xml:space="preserve"> 9</w:t>
            </w:r>
            <w:r w:rsidRPr="00F61217">
              <w:t xml:space="preserve">:  </w:t>
            </w:r>
            <w:proofErr w:type="spellStart"/>
            <w:r w:rsidRPr="00F61217">
              <w:t>Създаване</w:t>
            </w:r>
            <w:proofErr w:type="spellEnd"/>
            <w:r w:rsidRPr="00F61217">
              <w:t xml:space="preserve"> и </w:t>
            </w:r>
            <w:proofErr w:type="spellStart"/>
            <w:r w:rsidRPr="00F61217">
              <w:t>формиране</w:t>
            </w:r>
            <w:proofErr w:type="spellEnd"/>
            <w:r w:rsidRPr="00F61217">
              <w:t xml:space="preserve"> </w:t>
            </w:r>
            <w:proofErr w:type="spellStart"/>
            <w:r w:rsidRPr="00F61217">
              <w:t>на</w:t>
            </w:r>
            <w:proofErr w:type="spellEnd"/>
            <w:r w:rsidRPr="00F61217">
              <w:t xml:space="preserve"> </w:t>
            </w:r>
            <w:proofErr w:type="spellStart"/>
            <w:r w:rsidRPr="00F61217">
              <w:t>интердисциплинарен</w:t>
            </w:r>
            <w:proofErr w:type="spellEnd"/>
            <w:r w:rsidRPr="00F61217">
              <w:t xml:space="preserve"> </w:t>
            </w:r>
            <w:proofErr w:type="spellStart"/>
            <w:r w:rsidRPr="00F61217">
              <w:t>комплекс</w:t>
            </w:r>
            <w:proofErr w:type="spellEnd"/>
            <w:r w:rsidRPr="00F61217">
              <w:t xml:space="preserve">, </w:t>
            </w:r>
            <w:proofErr w:type="spellStart"/>
            <w:r w:rsidRPr="00F61217">
              <w:t>насочен</w:t>
            </w:r>
            <w:proofErr w:type="spellEnd"/>
            <w:r w:rsidRPr="00F61217">
              <w:t xml:space="preserve"> </w:t>
            </w:r>
            <w:proofErr w:type="spellStart"/>
            <w:r w:rsidRPr="00F61217">
              <w:t>към</w:t>
            </w:r>
            <w:proofErr w:type="spellEnd"/>
            <w:r w:rsidRPr="00F61217">
              <w:t xml:space="preserve"> </w:t>
            </w:r>
            <w:proofErr w:type="spellStart"/>
            <w:r w:rsidRPr="00F61217">
              <w:t>придобиване</w:t>
            </w:r>
            <w:proofErr w:type="spellEnd"/>
            <w:r w:rsidRPr="00F61217">
              <w:t xml:space="preserve"> </w:t>
            </w:r>
            <w:proofErr w:type="spellStart"/>
            <w:r w:rsidRPr="00F61217">
              <w:t>на</w:t>
            </w:r>
            <w:proofErr w:type="spellEnd"/>
            <w:r w:rsidRPr="00F61217">
              <w:t xml:space="preserve"> </w:t>
            </w:r>
            <w:proofErr w:type="spellStart"/>
            <w:r w:rsidRPr="00F61217">
              <w:t>социални</w:t>
            </w:r>
            <w:proofErr w:type="spellEnd"/>
            <w:r w:rsidRPr="00F61217">
              <w:t xml:space="preserve">, </w:t>
            </w:r>
            <w:proofErr w:type="spellStart"/>
            <w:r w:rsidRPr="00F61217">
              <w:t>граждански</w:t>
            </w:r>
            <w:proofErr w:type="spellEnd"/>
            <w:r w:rsidRPr="00F61217">
              <w:t xml:space="preserve"> и </w:t>
            </w:r>
            <w:proofErr w:type="spellStart"/>
            <w:r w:rsidRPr="00F61217">
              <w:t>интеркултурни</w:t>
            </w:r>
            <w:proofErr w:type="spellEnd"/>
            <w:r w:rsidRPr="00F61217">
              <w:t xml:space="preserve"> </w:t>
            </w:r>
            <w:proofErr w:type="spellStart"/>
            <w:r w:rsidRPr="00F61217">
              <w:t>компетентности</w:t>
            </w:r>
            <w:proofErr w:type="spellEnd"/>
            <w:r w:rsidRPr="00F61217">
              <w:t xml:space="preserve"> и </w:t>
            </w:r>
            <w:proofErr w:type="spellStart"/>
            <w:r w:rsidRPr="00F61217">
              <w:t>на</w:t>
            </w:r>
            <w:proofErr w:type="spellEnd"/>
            <w:r w:rsidRPr="00F61217">
              <w:t xml:space="preserve"> </w:t>
            </w:r>
            <w:proofErr w:type="spellStart"/>
            <w:r w:rsidRPr="00F61217">
              <w:t>компетентности</w:t>
            </w:r>
            <w:proofErr w:type="spellEnd"/>
            <w:r w:rsidRPr="00F61217">
              <w:t xml:space="preserve">, </w:t>
            </w:r>
            <w:proofErr w:type="spellStart"/>
            <w:r w:rsidRPr="00F61217">
              <w:t>свързани</w:t>
            </w:r>
            <w:proofErr w:type="spellEnd"/>
            <w:r w:rsidRPr="00F61217">
              <w:t xml:space="preserve"> </w:t>
            </w:r>
            <w:proofErr w:type="spellStart"/>
            <w:r w:rsidRPr="00F61217">
              <w:t>със</w:t>
            </w:r>
            <w:proofErr w:type="spellEnd"/>
            <w:r w:rsidRPr="00F61217">
              <w:t xml:space="preserve"> </w:t>
            </w:r>
            <w:proofErr w:type="spellStart"/>
            <w:r w:rsidRPr="00F61217">
              <w:t>здравето</w:t>
            </w:r>
            <w:proofErr w:type="spellEnd"/>
            <w:r w:rsidRPr="00F61217">
              <w:t xml:space="preserve"> и </w:t>
            </w:r>
            <w:proofErr w:type="spellStart"/>
            <w:r w:rsidRPr="00F61217">
              <w:t>поддържането</w:t>
            </w:r>
            <w:proofErr w:type="spellEnd"/>
            <w:r w:rsidRPr="00F61217">
              <w:t xml:space="preserve"> </w:t>
            </w:r>
            <w:proofErr w:type="spellStart"/>
            <w:r w:rsidRPr="00F61217">
              <w:t>на</w:t>
            </w:r>
            <w:proofErr w:type="spellEnd"/>
            <w:r w:rsidRPr="00F61217">
              <w:t xml:space="preserve"> </w:t>
            </w:r>
            <w:proofErr w:type="spellStart"/>
            <w:r w:rsidRPr="00F61217">
              <w:t>устойчива</w:t>
            </w:r>
            <w:proofErr w:type="spellEnd"/>
            <w:r w:rsidRPr="00F61217">
              <w:t xml:space="preserve"> </w:t>
            </w:r>
            <w:proofErr w:type="spellStart"/>
            <w:r w:rsidRPr="00F61217">
              <w:t>околна</w:t>
            </w:r>
            <w:proofErr w:type="spellEnd"/>
            <w:r w:rsidRPr="00F61217">
              <w:t xml:space="preserve"> </w:t>
            </w:r>
            <w:proofErr w:type="spellStart"/>
            <w:r w:rsidRPr="00F61217">
              <w:t>среда</w:t>
            </w:r>
            <w:proofErr w:type="spellEnd"/>
            <w:r w:rsidRPr="00F61217">
              <w:t>.</w:t>
            </w:r>
          </w:p>
        </w:tc>
        <w:tc>
          <w:tcPr>
            <w:tcW w:w="1906" w:type="dxa"/>
          </w:tcPr>
          <w:p w:rsidR="006114FA" w:rsidRPr="00FE4B07" w:rsidRDefault="00FE4B07" w:rsidP="00982857">
            <w:pPr>
              <w:jc w:val="center"/>
              <w:rPr>
                <w:rFonts w:cstheme="minorHAnsi"/>
              </w:rPr>
            </w:pPr>
            <w:r>
              <w:rPr>
                <w:rFonts w:cstheme="minorHAnsi"/>
              </w:rPr>
              <w:t>17</w:t>
            </w:r>
          </w:p>
        </w:tc>
      </w:tr>
      <w:tr w:rsidR="00BE3079" w:rsidRPr="00F61217" w:rsidTr="00FE4B07">
        <w:tc>
          <w:tcPr>
            <w:tcW w:w="8568" w:type="dxa"/>
            <w:shd w:val="clear" w:color="auto" w:fill="FDE9D9" w:themeFill="accent6" w:themeFillTint="33"/>
          </w:tcPr>
          <w:p w:rsidR="00BE3079" w:rsidRPr="00FE4B07" w:rsidRDefault="00FE4B07" w:rsidP="00FE4B07">
            <w:pPr>
              <w:rPr>
                <w:b/>
                <w:i/>
              </w:rPr>
            </w:pPr>
            <w:r w:rsidRPr="00FE4B07">
              <w:rPr>
                <w:b/>
                <w:i/>
              </w:rPr>
              <w:t xml:space="preserve">ІV. </w:t>
            </w:r>
            <w:r>
              <w:rPr>
                <w:b/>
                <w:i/>
                <w:lang w:val="bg-BG"/>
              </w:rPr>
              <w:t>О</w:t>
            </w:r>
            <w:proofErr w:type="spellStart"/>
            <w:r w:rsidRPr="00FE4B07">
              <w:rPr>
                <w:b/>
                <w:i/>
              </w:rPr>
              <w:t>ргани</w:t>
            </w:r>
            <w:proofErr w:type="spellEnd"/>
            <w:r w:rsidRPr="00FE4B07">
              <w:rPr>
                <w:b/>
                <w:i/>
              </w:rPr>
              <w:t xml:space="preserve"> </w:t>
            </w:r>
            <w:proofErr w:type="spellStart"/>
            <w:r w:rsidRPr="00FE4B07">
              <w:rPr>
                <w:b/>
                <w:i/>
              </w:rPr>
              <w:t>за</w:t>
            </w:r>
            <w:proofErr w:type="spellEnd"/>
            <w:r w:rsidRPr="00FE4B07">
              <w:rPr>
                <w:b/>
                <w:i/>
              </w:rPr>
              <w:t xml:space="preserve"> </w:t>
            </w:r>
            <w:proofErr w:type="spellStart"/>
            <w:r w:rsidRPr="00FE4B07">
              <w:rPr>
                <w:b/>
                <w:i/>
              </w:rPr>
              <w:t>управление</w:t>
            </w:r>
            <w:proofErr w:type="spellEnd"/>
            <w:r w:rsidRPr="00FE4B07">
              <w:rPr>
                <w:b/>
                <w:i/>
              </w:rPr>
              <w:t xml:space="preserve"> </w:t>
            </w:r>
            <w:proofErr w:type="spellStart"/>
            <w:r w:rsidRPr="00FE4B07">
              <w:rPr>
                <w:b/>
                <w:i/>
              </w:rPr>
              <w:t>на</w:t>
            </w:r>
            <w:proofErr w:type="spellEnd"/>
            <w:r w:rsidRPr="00FE4B07">
              <w:rPr>
                <w:b/>
                <w:i/>
              </w:rPr>
              <w:t xml:space="preserve"> </w:t>
            </w:r>
            <w:proofErr w:type="spellStart"/>
            <w:r w:rsidRPr="00FE4B07">
              <w:rPr>
                <w:b/>
                <w:i/>
              </w:rPr>
              <w:t>качеството</w:t>
            </w:r>
            <w:proofErr w:type="spellEnd"/>
            <w:r w:rsidRPr="00FE4B07">
              <w:rPr>
                <w:b/>
                <w:i/>
              </w:rPr>
              <w:t xml:space="preserve"> </w:t>
            </w:r>
            <w:proofErr w:type="spellStart"/>
            <w:r w:rsidRPr="00FE4B07">
              <w:rPr>
                <w:b/>
                <w:i/>
              </w:rPr>
              <w:t>на</w:t>
            </w:r>
            <w:proofErr w:type="spellEnd"/>
            <w:r w:rsidRPr="00FE4B07">
              <w:rPr>
                <w:b/>
                <w:i/>
              </w:rPr>
              <w:t xml:space="preserve"> </w:t>
            </w:r>
            <w:proofErr w:type="spellStart"/>
            <w:r w:rsidRPr="00FE4B07">
              <w:rPr>
                <w:b/>
                <w:i/>
              </w:rPr>
              <w:t>образование</w:t>
            </w:r>
            <w:proofErr w:type="spellEnd"/>
            <w:r w:rsidRPr="00FE4B07">
              <w:rPr>
                <w:b/>
                <w:i/>
              </w:rPr>
              <w:t xml:space="preserve"> и </w:t>
            </w:r>
            <w:proofErr w:type="spellStart"/>
            <w:r w:rsidRPr="00FE4B07">
              <w:rPr>
                <w:b/>
                <w:i/>
              </w:rPr>
              <w:t>обучение</w:t>
            </w:r>
            <w:proofErr w:type="spellEnd"/>
          </w:p>
        </w:tc>
        <w:tc>
          <w:tcPr>
            <w:tcW w:w="1906" w:type="dxa"/>
          </w:tcPr>
          <w:p w:rsidR="00BE3079" w:rsidRPr="00FE4B07" w:rsidRDefault="00FE4B07" w:rsidP="00FE4B07">
            <w:pPr>
              <w:jc w:val="center"/>
              <w:rPr>
                <w:lang w:val="bg-BG"/>
              </w:rPr>
            </w:pPr>
            <w:r>
              <w:rPr>
                <w:lang w:val="bg-BG"/>
              </w:rPr>
              <w:t>19</w:t>
            </w:r>
          </w:p>
        </w:tc>
      </w:tr>
      <w:tr w:rsidR="00BE3079" w:rsidRPr="00F61217" w:rsidTr="00FE4B07">
        <w:tc>
          <w:tcPr>
            <w:tcW w:w="8568" w:type="dxa"/>
            <w:shd w:val="clear" w:color="auto" w:fill="FDE9D9" w:themeFill="accent6" w:themeFillTint="33"/>
          </w:tcPr>
          <w:p w:rsidR="00BE3079" w:rsidRPr="00FE4B07" w:rsidRDefault="00FE4B07" w:rsidP="00FE4B07">
            <w:pPr>
              <w:rPr>
                <w:b/>
                <w:i/>
              </w:rPr>
            </w:pPr>
            <w:r w:rsidRPr="00FE4B07">
              <w:rPr>
                <w:b/>
                <w:i/>
              </w:rPr>
              <w:t>V.</w:t>
            </w:r>
            <w:r>
              <w:rPr>
                <w:b/>
                <w:i/>
                <w:lang w:val="bg-BG"/>
              </w:rPr>
              <w:t>Р</w:t>
            </w:r>
            <w:proofErr w:type="spellStart"/>
            <w:r w:rsidRPr="00FE4B07">
              <w:rPr>
                <w:b/>
                <w:i/>
              </w:rPr>
              <w:t>ед</w:t>
            </w:r>
            <w:proofErr w:type="spellEnd"/>
            <w:r w:rsidRPr="00FE4B07">
              <w:rPr>
                <w:b/>
                <w:i/>
              </w:rPr>
              <w:t xml:space="preserve"> </w:t>
            </w:r>
            <w:proofErr w:type="spellStart"/>
            <w:r w:rsidRPr="00FE4B07">
              <w:rPr>
                <w:b/>
                <w:i/>
              </w:rPr>
              <w:t>за</w:t>
            </w:r>
            <w:proofErr w:type="spellEnd"/>
            <w:r w:rsidRPr="00FE4B07">
              <w:rPr>
                <w:b/>
                <w:i/>
              </w:rPr>
              <w:t xml:space="preserve"> </w:t>
            </w:r>
            <w:proofErr w:type="spellStart"/>
            <w:r w:rsidRPr="00FE4B07">
              <w:rPr>
                <w:b/>
                <w:i/>
              </w:rPr>
              <w:t>организиране</w:t>
            </w:r>
            <w:proofErr w:type="spellEnd"/>
            <w:r w:rsidRPr="00FE4B07">
              <w:rPr>
                <w:b/>
                <w:i/>
              </w:rPr>
              <w:t xml:space="preserve"> и </w:t>
            </w:r>
            <w:proofErr w:type="spellStart"/>
            <w:r w:rsidRPr="00FE4B07">
              <w:rPr>
                <w:b/>
                <w:i/>
              </w:rPr>
              <w:t>провеждане</w:t>
            </w:r>
            <w:proofErr w:type="spellEnd"/>
            <w:r w:rsidRPr="00FE4B07">
              <w:rPr>
                <w:b/>
                <w:i/>
              </w:rPr>
              <w:t xml:space="preserve"> </w:t>
            </w:r>
            <w:proofErr w:type="spellStart"/>
            <w:r w:rsidRPr="00FE4B07">
              <w:rPr>
                <w:b/>
                <w:i/>
              </w:rPr>
              <w:t>на</w:t>
            </w:r>
            <w:proofErr w:type="spellEnd"/>
            <w:r w:rsidRPr="00FE4B07">
              <w:rPr>
                <w:b/>
                <w:i/>
              </w:rPr>
              <w:t xml:space="preserve"> </w:t>
            </w:r>
            <w:proofErr w:type="spellStart"/>
            <w:r w:rsidRPr="00FE4B07">
              <w:rPr>
                <w:b/>
                <w:i/>
              </w:rPr>
              <w:t>самооценяването</w:t>
            </w:r>
            <w:proofErr w:type="spellEnd"/>
          </w:p>
        </w:tc>
        <w:tc>
          <w:tcPr>
            <w:tcW w:w="1906" w:type="dxa"/>
          </w:tcPr>
          <w:p w:rsidR="00BE3079" w:rsidRPr="00FE4B07" w:rsidRDefault="00FE4B07" w:rsidP="00FE4B07">
            <w:pPr>
              <w:jc w:val="center"/>
              <w:rPr>
                <w:lang w:val="bg-BG"/>
              </w:rPr>
            </w:pPr>
            <w:r>
              <w:rPr>
                <w:lang w:val="bg-BG"/>
              </w:rPr>
              <w:t>20</w:t>
            </w:r>
          </w:p>
        </w:tc>
      </w:tr>
      <w:tr w:rsidR="00F61217" w:rsidRPr="00F61217" w:rsidTr="00FE4B07">
        <w:tc>
          <w:tcPr>
            <w:tcW w:w="8568" w:type="dxa"/>
            <w:shd w:val="clear" w:color="auto" w:fill="FDE9D9" w:themeFill="accent6" w:themeFillTint="33"/>
          </w:tcPr>
          <w:p w:rsidR="00F61217" w:rsidRPr="00FE4B07" w:rsidRDefault="00FE4B07" w:rsidP="00FE4B07">
            <w:pPr>
              <w:rPr>
                <w:b/>
                <w:i/>
              </w:rPr>
            </w:pPr>
            <w:r w:rsidRPr="00FE4B07">
              <w:rPr>
                <w:b/>
                <w:i/>
              </w:rPr>
              <w:t xml:space="preserve">VІ.  </w:t>
            </w:r>
            <w:r>
              <w:rPr>
                <w:b/>
                <w:i/>
                <w:lang w:val="bg-BG"/>
              </w:rPr>
              <w:t>П</w:t>
            </w:r>
            <w:proofErr w:type="spellStart"/>
            <w:r w:rsidRPr="00FE4B07">
              <w:rPr>
                <w:b/>
                <w:i/>
              </w:rPr>
              <w:t>лан</w:t>
            </w:r>
            <w:proofErr w:type="spellEnd"/>
            <w:r w:rsidRPr="00FE4B07">
              <w:rPr>
                <w:b/>
                <w:i/>
              </w:rPr>
              <w:t xml:space="preserve"> </w:t>
            </w:r>
            <w:proofErr w:type="spellStart"/>
            <w:r w:rsidRPr="00FE4B07">
              <w:rPr>
                <w:b/>
                <w:i/>
              </w:rPr>
              <w:t>за</w:t>
            </w:r>
            <w:proofErr w:type="spellEnd"/>
            <w:r w:rsidRPr="00FE4B07">
              <w:rPr>
                <w:b/>
                <w:i/>
              </w:rPr>
              <w:t xml:space="preserve"> </w:t>
            </w:r>
            <w:proofErr w:type="spellStart"/>
            <w:r w:rsidRPr="00FE4B07">
              <w:rPr>
                <w:b/>
                <w:i/>
              </w:rPr>
              <w:t>конкретизиращи</w:t>
            </w:r>
            <w:proofErr w:type="spellEnd"/>
            <w:r w:rsidRPr="00FE4B07">
              <w:rPr>
                <w:b/>
                <w:i/>
              </w:rPr>
              <w:t xml:space="preserve"> </w:t>
            </w:r>
            <w:proofErr w:type="spellStart"/>
            <w:r w:rsidRPr="00FE4B07">
              <w:rPr>
                <w:b/>
                <w:i/>
              </w:rPr>
              <w:t>дейности</w:t>
            </w:r>
            <w:proofErr w:type="spellEnd"/>
            <w:r w:rsidRPr="00FE4B07">
              <w:rPr>
                <w:b/>
                <w:i/>
              </w:rPr>
              <w:t xml:space="preserve"> </w:t>
            </w:r>
            <w:proofErr w:type="spellStart"/>
            <w:r w:rsidRPr="00FE4B07">
              <w:rPr>
                <w:b/>
                <w:i/>
              </w:rPr>
              <w:t>по</w:t>
            </w:r>
            <w:proofErr w:type="spellEnd"/>
            <w:r w:rsidRPr="00FE4B07">
              <w:rPr>
                <w:b/>
                <w:i/>
              </w:rPr>
              <w:t xml:space="preserve"> </w:t>
            </w:r>
            <w:proofErr w:type="spellStart"/>
            <w:r w:rsidRPr="00FE4B07">
              <w:rPr>
                <w:b/>
                <w:i/>
              </w:rPr>
              <w:t>осигуряване</w:t>
            </w:r>
            <w:proofErr w:type="spellEnd"/>
            <w:r w:rsidRPr="00FE4B07">
              <w:rPr>
                <w:b/>
                <w:i/>
              </w:rPr>
              <w:t xml:space="preserve"> </w:t>
            </w:r>
            <w:proofErr w:type="spellStart"/>
            <w:r w:rsidRPr="00FE4B07">
              <w:rPr>
                <w:b/>
                <w:i/>
              </w:rPr>
              <w:t>качество</w:t>
            </w:r>
            <w:proofErr w:type="spellEnd"/>
            <w:r w:rsidRPr="00FE4B07">
              <w:rPr>
                <w:b/>
                <w:i/>
              </w:rPr>
              <w:t xml:space="preserve"> </w:t>
            </w:r>
            <w:proofErr w:type="spellStart"/>
            <w:r w:rsidRPr="00FE4B07">
              <w:rPr>
                <w:b/>
                <w:i/>
              </w:rPr>
              <w:t>на</w:t>
            </w:r>
            <w:proofErr w:type="spellEnd"/>
            <w:r w:rsidRPr="00FE4B07">
              <w:rPr>
                <w:b/>
                <w:i/>
              </w:rPr>
              <w:t xml:space="preserve"> </w:t>
            </w:r>
            <w:proofErr w:type="spellStart"/>
            <w:r w:rsidRPr="00FE4B07">
              <w:rPr>
                <w:b/>
                <w:i/>
              </w:rPr>
              <w:t>предлаганото</w:t>
            </w:r>
            <w:proofErr w:type="spellEnd"/>
            <w:r w:rsidRPr="00FE4B07">
              <w:rPr>
                <w:b/>
                <w:i/>
              </w:rPr>
              <w:t xml:space="preserve"> </w:t>
            </w:r>
            <w:proofErr w:type="spellStart"/>
            <w:r w:rsidRPr="00FE4B07">
              <w:rPr>
                <w:b/>
                <w:i/>
              </w:rPr>
              <w:t>професионално</w:t>
            </w:r>
            <w:proofErr w:type="spellEnd"/>
            <w:r w:rsidRPr="00FE4B07">
              <w:rPr>
                <w:b/>
                <w:i/>
              </w:rPr>
              <w:t xml:space="preserve"> </w:t>
            </w:r>
            <w:proofErr w:type="spellStart"/>
            <w:r w:rsidRPr="00FE4B07">
              <w:rPr>
                <w:b/>
                <w:i/>
              </w:rPr>
              <w:t>образование</w:t>
            </w:r>
            <w:proofErr w:type="spellEnd"/>
            <w:r w:rsidRPr="00FE4B07">
              <w:rPr>
                <w:b/>
                <w:i/>
              </w:rPr>
              <w:t xml:space="preserve"> и </w:t>
            </w:r>
            <w:proofErr w:type="spellStart"/>
            <w:r w:rsidRPr="00FE4B07">
              <w:rPr>
                <w:b/>
                <w:i/>
              </w:rPr>
              <w:t>обучение</w:t>
            </w:r>
            <w:proofErr w:type="spellEnd"/>
          </w:p>
        </w:tc>
        <w:tc>
          <w:tcPr>
            <w:tcW w:w="1906" w:type="dxa"/>
          </w:tcPr>
          <w:p w:rsidR="00F61217" w:rsidRPr="00FE4B07" w:rsidRDefault="00FE4B07" w:rsidP="00FE4B07">
            <w:pPr>
              <w:jc w:val="center"/>
              <w:rPr>
                <w:lang w:val="bg-BG"/>
              </w:rPr>
            </w:pPr>
            <w:r>
              <w:rPr>
                <w:lang w:val="bg-BG"/>
              </w:rPr>
              <w:t>25</w:t>
            </w:r>
          </w:p>
        </w:tc>
      </w:tr>
      <w:tr w:rsidR="00F61217" w:rsidRPr="00F61217" w:rsidTr="00FE4B07">
        <w:tc>
          <w:tcPr>
            <w:tcW w:w="8568" w:type="dxa"/>
            <w:shd w:val="clear" w:color="auto" w:fill="FDE9D9" w:themeFill="accent6" w:themeFillTint="33"/>
          </w:tcPr>
          <w:p w:rsidR="00F61217" w:rsidRPr="00FE4B07" w:rsidRDefault="00FE4B07" w:rsidP="00FE4B07">
            <w:pPr>
              <w:rPr>
                <w:b/>
                <w:i/>
              </w:rPr>
            </w:pPr>
            <w:r w:rsidRPr="00FE4B07">
              <w:rPr>
                <w:b/>
                <w:i/>
              </w:rPr>
              <w:t xml:space="preserve">VІІ. </w:t>
            </w:r>
            <w:r>
              <w:rPr>
                <w:b/>
                <w:i/>
                <w:lang w:val="bg-BG"/>
              </w:rPr>
              <w:t>П</w:t>
            </w:r>
            <w:proofErr w:type="spellStart"/>
            <w:r w:rsidRPr="00FE4B07">
              <w:rPr>
                <w:b/>
                <w:i/>
              </w:rPr>
              <w:t>роцедури</w:t>
            </w:r>
            <w:proofErr w:type="spellEnd"/>
            <w:r w:rsidRPr="00FE4B07">
              <w:rPr>
                <w:b/>
                <w:i/>
              </w:rPr>
              <w:t xml:space="preserve">, </w:t>
            </w:r>
            <w:proofErr w:type="spellStart"/>
            <w:r w:rsidRPr="00FE4B07">
              <w:rPr>
                <w:b/>
                <w:i/>
              </w:rPr>
              <w:t>критерии</w:t>
            </w:r>
            <w:proofErr w:type="spellEnd"/>
            <w:r w:rsidRPr="00FE4B07">
              <w:rPr>
                <w:b/>
                <w:i/>
              </w:rPr>
              <w:t xml:space="preserve">, </w:t>
            </w:r>
            <w:proofErr w:type="spellStart"/>
            <w:r w:rsidRPr="00FE4B07">
              <w:rPr>
                <w:b/>
                <w:i/>
              </w:rPr>
              <w:t>показатели</w:t>
            </w:r>
            <w:proofErr w:type="spellEnd"/>
            <w:r w:rsidRPr="00FE4B07">
              <w:rPr>
                <w:b/>
                <w:i/>
              </w:rPr>
              <w:t xml:space="preserve"> и </w:t>
            </w:r>
            <w:proofErr w:type="spellStart"/>
            <w:r w:rsidRPr="00FE4B07">
              <w:rPr>
                <w:b/>
                <w:i/>
              </w:rPr>
              <w:t>инструменти</w:t>
            </w:r>
            <w:proofErr w:type="spellEnd"/>
            <w:r w:rsidRPr="00FE4B07">
              <w:rPr>
                <w:b/>
                <w:i/>
              </w:rPr>
              <w:t xml:space="preserve"> </w:t>
            </w:r>
            <w:proofErr w:type="spellStart"/>
            <w:r w:rsidRPr="00FE4B07">
              <w:rPr>
                <w:b/>
                <w:i/>
              </w:rPr>
              <w:t>за</w:t>
            </w:r>
            <w:proofErr w:type="spellEnd"/>
            <w:r w:rsidRPr="00FE4B07">
              <w:rPr>
                <w:b/>
                <w:i/>
              </w:rPr>
              <w:t xml:space="preserve"> </w:t>
            </w:r>
            <w:proofErr w:type="spellStart"/>
            <w:r w:rsidRPr="00FE4B07">
              <w:rPr>
                <w:b/>
                <w:i/>
              </w:rPr>
              <w:t>самооценяването</w:t>
            </w:r>
            <w:proofErr w:type="spellEnd"/>
            <w:r w:rsidRPr="00FE4B07">
              <w:rPr>
                <w:b/>
                <w:i/>
              </w:rPr>
              <w:t xml:space="preserve"> и </w:t>
            </w:r>
            <w:proofErr w:type="spellStart"/>
            <w:r w:rsidRPr="00FE4B07">
              <w:rPr>
                <w:b/>
                <w:i/>
              </w:rPr>
              <w:t>управление</w:t>
            </w:r>
            <w:proofErr w:type="spellEnd"/>
            <w:r w:rsidRPr="00FE4B07">
              <w:rPr>
                <w:b/>
                <w:i/>
              </w:rPr>
              <w:t xml:space="preserve"> </w:t>
            </w:r>
            <w:proofErr w:type="spellStart"/>
            <w:r w:rsidRPr="00FE4B07">
              <w:rPr>
                <w:b/>
                <w:i/>
              </w:rPr>
              <w:t>на</w:t>
            </w:r>
            <w:proofErr w:type="spellEnd"/>
            <w:r w:rsidRPr="00FE4B07">
              <w:rPr>
                <w:b/>
                <w:i/>
              </w:rPr>
              <w:t xml:space="preserve"> </w:t>
            </w:r>
            <w:proofErr w:type="spellStart"/>
            <w:r w:rsidRPr="00FE4B07">
              <w:rPr>
                <w:b/>
                <w:i/>
              </w:rPr>
              <w:t>качеството</w:t>
            </w:r>
            <w:proofErr w:type="spellEnd"/>
            <w:r w:rsidRPr="00FE4B07">
              <w:rPr>
                <w:b/>
                <w:i/>
              </w:rPr>
              <w:t xml:space="preserve"> в </w:t>
            </w:r>
            <w:r w:rsidR="00E47254" w:rsidRPr="00FE4B07">
              <w:rPr>
                <w:b/>
                <w:i/>
              </w:rPr>
              <w:t>ПГИМ-</w:t>
            </w:r>
            <w:proofErr w:type="spellStart"/>
            <w:r w:rsidR="00E47254" w:rsidRPr="00FE4B07">
              <w:rPr>
                <w:b/>
                <w:i/>
              </w:rPr>
              <w:t>Пазарджик</w:t>
            </w:r>
            <w:proofErr w:type="spellEnd"/>
          </w:p>
        </w:tc>
        <w:tc>
          <w:tcPr>
            <w:tcW w:w="1906" w:type="dxa"/>
          </w:tcPr>
          <w:p w:rsidR="00F61217" w:rsidRPr="00FE4B07" w:rsidRDefault="00FE4B07" w:rsidP="00FE4B07">
            <w:pPr>
              <w:jc w:val="center"/>
              <w:rPr>
                <w:lang w:val="bg-BG"/>
              </w:rPr>
            </w:pPr>
            <w:r>
              <w:rPr>
                <w:lang w:val="bg-BG"/>
              </w:rPr>
              <w:t>30</w:t>
            </w:r>
          </w:p>
        </w:tc>
      </w:tr>
      <w:tr w:rsidR="00F61217" w:rsidRPr="00F61217" w:rsidTr="00143917">
        <w:tc>
          <w:tcPr>
            <w:tcW w:w="8568" w:type="dxa"/>
          </w:tcPr>
          <w:p w:rsidR="00F61217" w:rsidRPr="00FE4B07" w:rsidRDefault="00FE4B07" w:rsidP="00E47254">
            <w:r w:rsidRPr="00FE4B07">
              <w:t>ЧЕК-ЛИСТ № 1</w:t>
            </w:r>
            <w:r>
              <w:rPr>
                <w:lang w:val="bg-BG"/>
              </w:rPr>
              <w:t xml:space="preserve"> </w:t>
            </w:r>
            <w:proofErr w:type="spellStart"/>
            <w:r w:rsidRPr="00FE4B07">
              <w:t>за</w:t>
            </w:r>
            <w:proofErr w:type="spellEnd"/>
            <w:r w:rsidRPr="00FE4B07">
              <w:t xml:space="preserve"> </w:t>
            </w:r>
            <w:proofErr w:type="spellStart"/>
            <w:r w:rsidRPr="00FE4B07">
              <w:t>оценяване</w:t>
            </w:r>
            <w:proofErr w:type="spellEnd"/>
            <w:r w:rsidRPr="00FE4B07">
              <w:t xml:space="preserve"> </w:t>
            </w:r>
            <w:proofErr w:type="spellStart"/>
            <w:r w:rsidRPr="00FE4B07">
              <w:t>постиженията</w:t>
            </w:r>
            <w:proofErr w:type="spellEnd"/>
            <w:r w:rsidRPr="00FE4B07">
              <w:t xml:space="preserve"> в </w:t>
            </w:r>
            <w:proofErr w:type="spellStart"/>
            <w:r w:rsidRPr="00FE4B07">
              <w:t>област</w:t>
            </w:r>
            <w:proofErr w:type="spellEnd"/>
            <w:r w:rsidRPr="00FE4B07">
              <w:t xml:space="preserve"> „</w:t>
            </w:r>
            <w:r w:rsidR="00E47254">
              <w:rPr>
                <w:lang w:val="bg-BG"/>
              </w:rPr>
              <w:t>Управление на институцията</w:t>
            </w:r>
            <w:r w:rsidRPr="00FE4B07">
              <w:t>”</w:t>
            </w:r>
          </w:p>
        </w:tc>
        <w:tc>
          <w:tcPr>
            <w:tcW w:w="1906" w:type="dxa"/>
          </w:tcPr>
          <w:p w:rsidR="00F61217" w:rsidRPr="00FE4B07" w:rsidRDefault="00FE4B07" w:rsidP="00FE4B07">
            <w:pPr>
              <w:jc w:val="center"/>
              <w:rPr>
                <w:lang w:val="bg-BG"/>
              </w:rPr>
            </w:pPr>
            <w:r>
              <w:rPr>
                <w:lang w:val="bg-BG"/>
              </w:rPr>
              <w:t>31</w:t>
            </w:r>
          </w:p>
        </w:tc>
      </w:tr>
      <w:tr w:rsidR="00FE4B07" w:rsidRPr="00F61217" w:rsidTr="00143917">
        <w:tc>
          <w:tcPr>
            <w:tcW w:w="8568" w:type="dxa"/>
          </w:tcPr>
          <w:p w:rsidR="00FE4B07" w:rsidRPr="00FE4B07" w:rsidRDefault="00FE4B07" w:rsidP="00E47254">
            <w:r w:rsidRPr="00FE4B07">
              <w:t>ЧЕК-ЛИСТ № 2</w:t>
            </w:r>
            <w:r w:rsidR="00E47254">
              <w:rPr>
                <w:lang w:val="bg-BG"/>
              </w:rPr>
              <w:t xml:space="preserve"> </w:t>
            </w:r>
            <w:proofErr w:type="spellStart"/>
            <w:r w:rsidRPr="00FE4B07">
              <w:t>за</w:t>
            </w:r>
            <w:proofErr w:type="spellEnd"/>
            <w:r w:rsidRPr="00FE4B07">
              <w:t xml:space="preserve"> </w:t>
            </w:r>
            <w:proofErr w:type="spellStart"/>
            <w:r w:rsidRPr="00FE4B07">
              <w:t>оценяване</w:t>
            </w:r>
            <w:proofErr w:type="spellEnd"/>
            <w:r w:rsidRPr="00FE4B07">
              <w:t xml:space="preserve"> </w:t>
            </w:r>
            <w:proofErr w:type="spellStart"/>
            <w:r w:rsidRPr="00FE4B07">
              <w:t>постиженията</w:t>
            </w:r>
            <w:proofErr w:type="spellEnd"/>
            <w:r w:rsidRPr="00FE4B07">
              <w:t xml:space="preserve"> в </w:t>
            </w:r>
            <w:proofErr w:type="spellStart"/>
            <w:r w:rsidRPr="00FE4B07">
              <w:t>област</w:t>
            </w:r>
            <w:proofErr w:type="spellEnd"/>
            <w:r w:rsidRPr="00FE4B07">
              <w:t xml:space="preserve"> „ </w:t>
            </w:r>
            <w:r w:rsidR="00E47254">
              <w:rPr>
                <w:lang w:val="bg-BG"/>
              </w:rPr>
              <w:t>Образователен процес</w:t>
            </w:r>
            <w:r w:rsidRPr="00FE4B07">
              <w:t>”</w:t>
            </w:r>
          </w:p>
        </w:tc>
        <w:tc>
          <w:tcPr>
            <w:tcW w:w="1906" w:type="dxa"/>
          </w:tcPr>
          <w:p w:rsidR="00FE4B07" w:rsidRPr="00FE4B07" w:rsidRDefault="00FE4B07" w:rsidP="00FE4B07">
            <w:pPr>
              <w:jc w:val="center"/>
              <w:rPr>
                <w:lang w:val="bg-BG"/>
              </w:rPr>
            </w:pPr>
            <w:r>
              <w:rPr>
                <w:lang w:val="bg-BG"/>
              </w:rPr>
              <w:t>35</w:t>
            </w:r>
          </w:p>
        </w:tc>
      </w:tr>
    </w:tbl>
    <w:p w:rsidR="005C3EC5" w:rsidRDefault="005C3EC5" w:rsidP="00143917">
      <w:pPr>
        <w:jc w:val="both"/>
        <w:rPr>
          <w:sz w:val="28"/>
          <w:szCs w:val="28"/>
          <w:lang w:val="bg-BG"/>
        </w:rPr>
      </w:pPr>
    </w:p>
    <w:p w:rsidR="00F61217" w:rsidRDefault="00F61217" w:rsidP="00143917">
      <w:pPr>
        <w:jc w:val="both"/>
        <w:rPr>
          <w:b/>
          <w:color w:val="17365D" w:themeColor="text2" w:themeShade="BF"/>
          <w:sz w:val="28"/>
          <w:szCs w:val="28"/>
          <w:u w:val="single"/>
          <w:lang w:val="bg-BG"/>
        </w:rPr>
      </w:pPr>
    </w:p>
    <w:p w:rsidR="00E2109A" w:rsidRPr="00E2109A" w:rsidRDefault="00E2109A" w:rsidP="00143917">
      <w:pPr>
        <w:jc w:val="both"/>
        <w:rPr>
          <w:b/>
          <w:color w:val="17365D" w:themeColor="text2" w:themeShade="BF"/>
          <w:sz w:val="28"/>
          <w:szCs w:val="28"/>
          <w:u w:val="single"/>
          <w:lang w:val="bg-BG"/>
        </w:rPr>
      </w:pPr>
    </w:p>
    <w:p w:rsidR="00F61217" w:rsidRDefault="00F61217" w:rsidP="00143917">
      <w:pPr>
        <w:jc w:val="both"/>
        <w:rPr>
          <w:b/>
          <w:color w:val="17365D" w:themeColor="text2" w:themeShade="BF"/>
          <w:sz w:val="28"/>
          <w:szCs w:val="28"/>
          <w:u w:val="single"/>
        </w:rPr>
      </w:pPr>
    </w:p>
    <w:p w:rsidR="00F61217" w:rsidRDefault="00F61217" w:rsidP="00143917">
      <w:pPr>
        <w:jc w:val="both"/>
        <w:rPr>
          <w:b/>
          <w:color w:val="17365D" w:themeColor="text2" w:themeShade="BF"/>
          <w:sz w:val="28"/>
          <w:szCs w:val="28"/>
          <w:u w:val="single"/>
        </w:rPr>
      </w:pPr>
    </w:p>
    <w:p w:rsidR="00471901" w:rsidRDefault="00471901" w:rsidP="00143917">
      <w:pPr>
        <w:jc w:val="both"/>
        <w:rPr>
          <w:b/>
          <w:color w:val="17365D" w:themeColor="text2" w:themeShade="BF"/>
          <w:sz w:val="28"/>
          <w:szCs w:val="28"/>
          <w:u w:val="single"/>
        </w:rPr>
      </w:pPr>
    </w:p>
    <w:p w:rsidR="005C3EC5" w:rsidRPr="00C26B43" w:rsidRDefault="005C3EC5" w:rsidP="00143917">
      <w:pPr>
        <w:jc w:val="both"/>
        <w:rPr>
          <w:b/>
          <w:color w:val="17365D" w:themeColor="text2" w:themeShade="BF"/>
          <w:sz w:val="28"/>
          <w:szCs w:val="28"/>
          <w:u w:val="single"/>
          <w:lang w:val="bg-BG"/>
        </w:rPr>
      </w:pPr>
      <w:r w:rsidRPr="00C26B43">
        <w:rPr>
          <w:b/>
          <w:color w:val="17365D" w:themeColor="text2" w:themeShade="BF"/>
          <w:sz w:val="28"/>
          <w:szCs w:val="28"/>
          <w:u w:val="single"/>
          <w:lang w:val="bg-BG"/>
        </w:rPr>
        <w:lastRenderedPageBreak/>
        <w:t>І. ОБЩИ ПОЛОЖЕНИЯ</w:t>
      </w:r>
    </w:p>
    <w:p w:rsidR="005C3EC5" w:rsidRPr="005C3EC5" w:rsidRDefault="005C3EC5" w:rsidP="005C3EC5">
      <w:pPr>
        <w:spacing w:line="360" w:lineRule="auto"/>
        <w:ind w:firstLine="360"/>
        <w:jc w:val="both"/>
        <w:rPr>
          <w:sz w:val="24"/>
          <w:szCs w:val="24"/>
          <w:lang w:val="bg-BG"/>
        </w:rPr>
      </w:pPr>
      <w:r w:rsidRPr="005C3EC5">
        <w:rPr>
          <w:sz w:val="24"/>
          <w:szCs w:val="24"/>
          <w:lang w:val="bg-BG"/>
        </w:rPr>
        <w:t xml:space="preserve">Програмата за </w:t>
      </w:r>
      <w:r w:rsidR="00E2109A">
        <w:rPr>
          <w:sz w:val="24"/>
          <w:szCs w:val="24"/>
          <w:lang w:val="bg-BG"/>
        </w:rPr>
        <w:t>управление</w:t>
      </w:r>
      <w:r w:rsidRPr="005C3EC5">
        <w:rPr>
          <w:sz w:val="24"/>
          <w:szCs w:val="24"/>
          <w:lang w:val="bg-BG"/>
        </w:rPr>
        <w:t xml:space="preserve"> качеството на </w:t>
      </w:r>
      <w:r w:rsidR="00D71F6C">
        <w:rPr>
          <w:sz w:val="24"/>
          <w:szCs w:val="24"/>
          <w:lang w:val="bg-BG"/>
        </w:rPr>
        <w:t xml:space="preserve">предлаганото професионално </w:t>
      </w:r>
      <w:r w:rsidRPr="005C3EC5">
        <w:rPr>
          <w:sz w:val="24"/>
          <w:szCs w:val="24"/>
          <w:lang w:val="bg-BG"/>
        </w:rPr>
        <w:t>образование</w:t>
      </w:r>
      <w:r w:rsidR="00D71F6C">
        <w:rPr>
          <w:sz w:val="24"/>
          <w:szCs w:val="24"/>
          <w:lang w:val="bg-BG"/>
        </w:rPr>
        <w:t xml:space="preserve"> и обучение </w:t>
      </w:r>
      <w:r w:rsidRPr="005C3EC5">
        <w:rPr>
          <w:sz w:val="24"/>
          <w:szCs w:val="24"/>
          <w:lang w:val="bg-BG"/>
        </w:rPr>
        <w:t xml:space="preserve">в Професионална гимназия по икономика и мениджмънт гр. Пазарджик </w:t>
      </w:r>
      <w:r w:rsidR="00D71F6C">
        <w:rPr>
          <w:sz w:val="24"/>
          <w:szCs w:val="24"/>
          <w:lang w:val="bg-BG"/>
        </w:rPr>
        <w:t xml:space="preserve">е разработена в </w:t>
      </w:r>
      <w:proofErr w:type="spellStart"/>
      <w:r w:rsidR="00D71F6C">
        <w:rPr>
          <w:sz w:val="24"/>
          <w:szCs w:val="24"/>
          <w:lang w:val="bg-BG"/>
        </w:rPr>
        <w:t>съотвествие</w:t>
      </w:r>
      <w:proofErr w:type="spellEnd"/>
      <w:r w:rsidR="00D71F6C">
        <w:rPr>
          <w:sz w:val="24"/>
          <w:szCs w:val="24"/>
          <w:lang w:val="bg-BG"/>
        </w:rPr>
        <w:t xml:space="preserve"> с</w:t>
      </w:r>
      <w:r w:rsidRPr="005C3EC5">
        <w:rPr>
          <w:sz w:val="24"/>
          <w:szCs w:val="24"/>
          <w:lang w:val="bg-BG"/>
        </w:rPr>
        <w:t>:</w:t>
      </w:r>
    </w:p>
    <w:p w:rsidR="005C3EC5" w:rsidRPr="005C3EC5" w:rsidRDefault="00D71F6C" w:rsidP="00B96CD4">
      <w:pPr>
        <w:pStyle w:val="a5"/>
        <w:numPr>
          <w:ilvl w:val="0"/>
          <w:numId w:val="2"/>
        </w:numPr>
        <w:spacing w:line="360" w:lineRule="auto"/>
        <w:jc w:val="both"/>
        <w:rPr>
          <w:sz w:val="24"/>
          <w:szCs w:val="24"/>
          <w:lang w:val="bg-BG"/>
        </w:rPr>
      </w:pPr>
      <w:r>
        <w:rPr>
          <w:sz w:val="24"/>
          <w:szCs w:val="24"/>
          <w:lang w:val="bg-BG"/>
        </w:rPr>
        <w:t>Закона за предучилищното и училищно образование</w:t>
      </w:r>
      <w:r w:rsidR="00B6082E">
        <w:rPr>
          <w:sz w:val="24"/>
          <w:szCs w:val="24"/>
          <w:lang w:val="bg-BG"/>
        </w:rPr>
        <w:t>;</w:t>
      </w:r>
    </w:p>
    <w:p w:rsidR="005C3EC5" w:rsidRPr="00E2109A" w:rsidRDefault="00D71F6C" w:rsidP="00F8223B">
      <w:pPr>
        <w:pStyle w:val="a5"/>
        <w:numPr>
          <w:ilvl w:val="0"/>
          <w:numId w:val="2"/>
        </w:numPr>
        <w:spacing w:line="360" w:lineRule="auto"/>
        <w:jc w:val="both"/>
        <w:rPr>
          <w:sz w:val="24"/>
          <w:szCs w:val="24"/>
          <w:lang w:val="bg-BG"/>
        </w:rPr>
      </w:pPr>
      <w:r w:rsidRPr="00E2109A">
        <w:rPr>
          <w:sz w:val="24"/>
          <w:szCs w:val="24"/>
          <w:lang w:val="bg-BG"/>
        </w:rPr>
        <w:t>Наредба №</w:t>
      </w:r>
      <w:r w:rsidR="00F8223B" w:rsidRPr="00C77B12">
        <w:rPr>
          <w:sz w:val="24"/>
          <w:szCs w:val="24"/>
          <w:lang w:val="bg-BG"/>
        </w:rPr>
        <w:t>16 от 8 декември 2016 г. за управлението на качеството в институциите</w:t>
      </w:r>
      <w:r w:rsidRPr="00E2109A">
        <w:rPr>
          <w:sz w:val="24"/>
          <w:szCs w:val="24"/>
          <w:lang w:val="bg-BG"/>
        </w:rPr>
        <w:t xml:space="preserve"> на МОН.</w:t>
      </w:r>
    </w:p>
    <w:p w:rsidR="00E47254" w:rsidRPr="00E47254" w:rsidRDefault="00E47254" w:rsidP="00E47254">
      <w:pPr>
        <w:pStyle w:val="a5"/>
        <w:numPr>
          <w:ilvl w:val="0"/>
          <w:numId w:val="2"/>
        </w:numPr>
        <w:autoSpaceDE w:val="0"/>
        <w:autoSpaceDN w:val="0"/>
        <w:adjustRightInd w:val="0"/>
        <w:spacing w:after="0" w:line="360" w:lineRule="auto"/>
        <w:jc w:val="both"/>
        <w:rPr>
          <w:rFonts w:cstheme="minorHAnsi"/>
          <w:sz w:val="24"/>
          <w:szCs w:val="24"/>
        </w:rPr>
      </w:pPr>
      <w:r w:rsidRPr="00E47254">
        <w:rPr>
          <w:rFonts w:cstheme="minorHAnsi"/>
          <w:sz w:val="24"/>
          <w:szCs w:val="24"/>
          <w:lang w:val="bg-BG"/>
        </w:rPr>
        <w:t xml:space="preserve">Стратегия за развитие на ПГИМ 2016-2020 </w:t>
      </w:r>
    </w:p>
    <w:p w:rsidR="00E47254" w:rsidRPr="00E47254" w:rsidRDefault="00E47254" w:rsidP="00E47254">
      <w:pPr>
        <w:pStyle w:val="a5"/>
        <w:numPr>
          <w:ilvl w:val="0"/>
          <w:numId w:val="2"/>
        </w:numPr>
        <w:autoSpaceDE w:val="0"/>
        <w:autoSpaceDN w:val="0"/>
        <w:adjustRightInd w:val="0"/>
        <w:spacing w:after="0" w:line="360" w:lineRule="auto"/>
        <w:jc w:val="both"/>
        <w:rPr>
          <w:rFonts w:cstheme="minorHAnsi"/>
          <w:sz w:val="24"/>
          <w:szCs w:val="24"/>
        </w:rPr>
      </w:pPr>
      <w:proofErr w:type="spellStart"/>
      <w:r w:rsidRPr="00E47254">
        <w:rPr>
          <w:rFonts w:cstheme="minorHAnsi"/>
          <w:sz w:val="24"/>
          <w:szCs w:val="24"/>
        </w:rPr>
        <w:t>Планът</w:t>
      </w:r>
      <w:proofErr w:type="spellEnd"/>
      <w:r w:rsidRPr="00E47254">
        <w:rPr>
          <w:rFonts w:cstheme="minorHAnsi"/>
          <w:sz w:val="24"/>
          <w:szCs w:val="24"/>
        </w:rPr>
        <w:t xml:space="preserve"> </w:t>
      </w:r>
      <w:proofErr w:type="spellStart"/>
      <w:r w:rsidRPr="00E47254">
        <w:rPr>
          <w:rFonts w:cstheme="minorHAnsi"/>
          <w:sz w:val="24"/>
          <w:szCs w:val="24"/>
        </w:rPr>
        <w:t>за</w:t>
      </w:r>
      <w:proofErr w:type="spellEnd"/>
      <w:r w:rsidRPr="00E47254">
        <w:rPr>
          <w:rFonts w:cstheme="minorHAnsi"/>
          <w:sz w:val="24"/>
          <w:szCs w:val="24"/>
        </w:rPr>
        <w:t xml:space="preserve"> </w:t>
      </w:r>
      <w:proofErr w:type="spellStart"/>
      <w:r w:rsidRPr="00E47254">
        <w:rPr>
          <w:rFonts w:cstheme="minorHAnsi"/>
          <w:sz w:val="24"/>
          <w:szCs w:val="24"/>
        </w:rPr>
        <w:t>реализация</w:t>
      </w:r>
      <w:proofErr w:type="spellEnd"/>
      <w:r w:rsidRPr="00E47254">
        <w:rPr>
          <w:rFonts w:cstheme="minorHAnsi"/>
          <w:sz w:val="24"/>
          <w:szCs w:val="24"/>
        </w:rPr>
        <w:t xml:space="preserve"> </w:t>
      </w:r>
      <w:proofErr w:type="spellStart"/>
      <w:r w:rsidRPr="00E47254">
        <w:rPr>
          <w:rFonts w:cstheme="minorHAnsi"/>
          <w:sz w:val="24"/>
          <w:szCs w:val="24"/>
        </w:rPr>
        <w:t>на</w:t>
      </w:r>
      <w:proofErr w:type="spellEnd"/>
      <w:r w:rsidRPr="00E47254">
        <w:rPr>
          <w:rFonts w:cstheme="minorHAnsi"/>
          <w:sz w:val="24"/>
          <w:szCs w:val="24"/>
        </w:rPr>
        <w:t xml:space="preserve"> </w:t>
      </w:r>
      <w:proofErr w:type="spellStart"/>
      <w:r w:rsidRPr="00E47254">
        <w:rPr>
          <w:rFonts w:cstheme="minorHAnsi"/>
          <w:sz w:val="24"/>
          <w:szCs w:val="24"/>
        </w:rPr>
        <w:t>Стратегията</w:t>
      </w:r>
      <w:proofErr w:type="spellEnd"/>
      <w:r w:rsidRPr="00E47254">
        <w:rPr>
          <w:rFonts w:cstheme="minorHAnsi"/>
          <w:sz w:val="24"/>
          <w:szCs w:val="24"/>
        </w:rPr>
        <w:t xml:space="preserve"> </w:t>
      </w:r>
      <w:proofErr w:type="spellStart"/>
      <w:r w:rsidRPr="00E47254">
        <w:rPr>
          <w:rFonts w:cstheme="minorHAnsi"/>
          <w:sz w:val="24"/>
          <w:szCs w:val="24"/>
        </w:rPr>
        <w:t>за</w:t>
      </w:r>
      <w:proofErr w:type="spellEnd"/>
      <w:r w:rsidRPr="00E47254">
        <w:rPr>
          <w:rFonts w:cstheme="minorHAnsi"/>
          <w:sz w:val="24"/>
          <w:szCs w:val="24"/>
        </w:rPr>
        <w:t xml:space="preserve"> </w:t>
      </w:r>
      <w:proofErr w:type="spellStart"/>
      <w:r w:rsidRPr="00E47254">
        <w:rPr>
          <w:rFonts w:cstheme="minorHAnsi"/>
          <w:sz w:val="24"/>
          <w:szCs w:val="24"/>
        </w:rPr>
        <w:t>развитие</w:t>
      </w:r>
      <w:proofErr w:type="spellEnd"/>
      <w:r w:rsidRPr="00E47254">
        <w:rPr>
          <w:rFonts w:cstheme="minorHAnsi"/>
          <w:sz w:val="24"/>
          <w:szCs w:val="24"/>
        </w:rPr>
        <w:t xml:space="preserve"> </w:t>
      </w:r>
      <w:proofErr w:type="spellStart"/>
      <w:r w:rsidRPr="00E47254">
        <w:rPr>
          <w:rFonts w:cstheme="minorHAnsi"/>
          <w:sz w:val="24"/>
          <w:szCs w:val="24"/>
        </w:rPr>
        <w:t>на</w:t>
      </w:r>
      <w:proofErr w:type="spellEnd"/>
      <w:r w:rsidRPr="00E47254">
        <w:rPr>
          <w:rFonts w:cstheme="minorHAnsi"/>
          <w:sz w:val="24"/>
          <w:szCs w:val="24"/>
        </w:rPr>
        <w:t xml:space="preserve"> ПГИМ </w:t>
      </w:r>
      <w:proofErr w:type="spellStart"/>
      <w:r w:rsidRPr="00E47254">
        <w:rPr>
          <w:rFonts w:cstheme="minorHAnsi"/>
          <w:sz w:val="24"/>
          <w:szCs w:val="24"/>
        </w:rPr>
        <w:t>гр.Пазарджик</w:t>
      </w:r>
      <w:proofErr w:type="spellEnd"/>
      <w:r w:rsidRPr="00E47254">
        <w:rPr>
          <w:rFonts w:cstheme="minorHAnsi"/>
          <w:sz w:val="24"/>
          <w:szCs w:val="24"/>
        </w:rPr>
        <w:t xml:space="preserve"> (2016-2020)</w:t>
      </w:r>
    </w:p>
    <w:p w:rsidR="0026251A" w:rsidRPr="00E47254" w:rsidRDefault="00E47254" w:rsidP="00E2109A">
      <w:pPr>
        <w:pStyle w:val="a5"/>
        <w:numPr>
          <w:ilvl w:val="0"/>
          <w:numId w:val="2"/>
        </w:numPr>
        <w:autoSpaceDE w:val="0"/>
        <w:autoSpaceDN w:val="0"/>
        <w:adjustRightInd w:val="0"/>
        <w:spacing w:after="0" w:line="360" w:lineRule="auto"/>
        <w:jc w:val="both"/>
        <w:rPr>
          <w:rFonts w:cstheme="minorHAnsi"/>
          <w:sz w:val="24"/>
          <w:szCs w:val="24"/>
        </w:rPr>
      </w:pPr>
      <w:r>
        <w:rPr>
          <w:rFonts w:cstheme="minorHAnsi"/>
          <w:sz w:val="24"/>
          <w:szCs w:val="24"/>
          <w:lang w:val="bg-BG"/>
        </w:rPr>
        <w:t xml:space="preserve">Училищната програма </w:t>
      </w:r>
      <w:r w:rsidR="0026251A" w:rsidRPr="00E2109A">
        <w:rPr>
          <w:rFonts w:cstheme="minorHAnsi"/>
          <w:sz w:val="24"/>
          <w:szCs w:val="24"/>
        </w:rPr>
        <w:t xml:space="preserve"> </w:t>
      </w:r>
      <w:proofErr w:type="spellStart"/>
      <w:r w:rsidR="0026251A" w:rsidRPr="00E2109A">
        <w:rPr>
          <w:rFonts w:cstheme="minorHAnsi"/>
          <w:sz w:val="24"/>
          <w:szCs w:val="24"/>
        </w:rPr>
        <w:t>се</w:t>
      </w:r>
      <w:proofErr w:type="spellEnd"/>
      <w:r w:rsidR="0026251A" w:rsidRPr="00E2109A">
        <w:rPr>
          <w:rFonts w:cstheme="minorHAnsi"/>
          <w:sz w:val="24"/>
          <w:szCs w:val="24"/>
        </w:rPr>
        <w:t xml:space="preserve"> </w:t>
      </w:r>
      <w:proofErr w:type="spellStart"/>
      <w:r w:rsidR="0026251A" w:rsidRPr="00E2109A">
        <w:rPr>
          <w:rFonts w:cstheme="minorHAnsi"/>
          <w:sz w:val="24"/>
          <w:szCs w:val="24"/>
        </w:rPr>
        <w:t>разработва</w:t>
      </w:r>
      <w:proofErr w:type="spellEnd"/>
      <w:r w:rsidR="0026251A" w:rsidRPr="00E2109A">
        <w:rPr>
          <w:rFonts w:cstheme="minorHAnsi"/>
          <w:sz w:val="24"/>
          <w:szCs w:val="24"/>
        </w:rPr>
        <w:t xml:space="preserve"> </w:t>
      </w:r>
      <w:proofErr w:type="spellStart"/>
      <w:r w:rsidR="0026251A" w:rsidRPr="00E2109A">
        <w:rPr>
          <w:rFonts w:cstheme="minorHAnsi"/>
          <w:sz w:val="24"/>
          <w:szCs w:val="24"/>
        </w:rPr>
        <w:t>за</w:t>
      </w:r>
      <w:proofErr w:type="spellEnd"/>
      <w:r w:rsidR="0026251A" w:rsidRPr="00E2109A">
        <w:rPr>
          <w:rFonts w:cstheme="minorHAnsi"/>
          <w:sz w:val="24"/>
          <w:szCs w:val="24"/>
        </w:rPr>
        <w:t xml:space="preserve"> </w:t>
      </w:r>
      <w:proofErr w:type="spellStart"/>
      <w:r w:rsidR="0026251A" w:rsidRPr="00E2109A">
        <w:rPr>
          <w:rFonts w:cstheme="minorHAnsi"/>
          <w:sz w:val="24"/>
          <w:szCs w:val="24"/>
        </w:rPr>
        <w:t>период</w:t>
      </w:r>
      <w:proofErr w:type="spellEnd"/>
      <w:r w:rsidR="0026251A" w:rsidRPr="00E2109A">
        <w:rPr>
          <w:rFonts w:cstheme="minorHAnsi"/>
          <w:sz w:val="24"/>
          <w:szCs w:val="24"/>
        </w:rPr>
        <w:t xml:space="preserve"> </w:t>
      </w:r>
      <w:proofErr w:type="spellStart"/>
      <w:r w:rsidR="0026251A" w:rsidRPr="00E2109A">
        <w:rPr>
          <w:rFonts w:cstheme="minorHAnsi"/>
          <w:sz w:val="24"/>
          <w:szCs w:val="24"/>
        </w:rPr>
        <w:t>от</w:t>
      </w:r>
      <w:proofErr w:type="spellEnd"/>
      <w:r w:rsidR="00E2109A" w:rsidRPr="00E2109A">
        <w:rPr>
          <w:rFonts w:cstheme="minorHAnsi"/>
          <w:sz w:val="24"/>
          <w:szCs w:val="24"/>
          <w:lang w:val="bg-BG"/>
        </w:rPr>
        <w:t xml:space="preserve"> </w:t>
      </w:r>
      <w:r w:rsidR="0026251A" w:rsidRPr="00E2109A">
        <w:rPr>
          <w:rFonts w:cstheme="minorHAnsi"/>
          <w:sz w:val="24"/>
          <w:szCs w:val="24"/>
        </w:rPr>
        <w:t xml:space="preserve">4 </w:t>
      </w:r>
      <w:proofErr w:type="spellStart"/>
      <w:r w:rsidR="0026251A" w:rsidRPr="00E2109A">
        <w:rPr>
          <w:rFonts w:cstheme="minorHAnsi"/>
          <w:sz w:val="24"/>
          <w:szCs w:val="24"/>
        </w:rPr>
        <w:t>години</w:t>
      </w:r>
      <w:proofErr w:type="spellEnd"/>
      <w:r w:rsidR="0026251A" w:rsidRPr="00E2109A">
        <w:rPr>
          <w:rFonts w:cstheme="minorHAnsi"/>
          <w:sz w:val="24"/>
          <w:szCs w:val="24"/>
        </w:rPr>
        <w:t xml:space="preserve">, </w:t>
      </w:r>
      <w:proofErr w:type="spellStart"/>
      <w:r w:rsidR="0026251A" w:rsidRPr="00E2109A">
        <w:rPr>
          <w:rFonts w:cstheme="minorHAnsi"/>
          <w:sz w:val="24"/>
          <w:szCs w:val="24"/>
        </w:rPr>
        <w:t>като</w:t>
      </w:r>
      <w:proofErr w:type="spellEnd"/>
      <w:r w:rsidR="0026251A" w:rsidRPr="00E2109A">
        <w:rPr>
          <w:rFonts w:cstheme="minorHAnsi"/>
          <w:sz w:val="24"/>
          <w:szCs w:val="24"/>
        </w:rPr>
        <w:t xml:space="preserve"> </w:t>
      </w:r>
      <w:proofErr w:type="spellStart"/>
      <w:r w:rsidR="0026251A" w:rsidRPr="00E2109A">
        <w:rPr>
          <w:rFonts w:cstheme="minorHAnsi"/>
          <w:sz w:val="24"/>
          <w:szCs w:val="24"/>
        </w:rPr>
        <w:t>за</w:t>
      </w:r>
      <w:proofErr w:type="spellEnd"/>
      <w:r w:rsidR="0026251A" w:rsidRPr="00E2109A">
        <w:rPr>
          <w:rFonts w:cstheme="minorHAnsi"/>
          <w:sz w:val="24"/>
          <w:szCs w:val="24"/>
        </w:rPr>
        <w:t xml:space="preserve"> </w:t>
      </w:r>
      <w:proofErr w:type="spellStart"/>
      <w:r w:rsidR="0026251A" w:rsidRPr="00E2109A">
        <w:rPr>
          <w:rFonts w:cstheme="minorHAnsi"/>
          <w:sz w:val="24"/>
          <w:szCs w:val="24"/>
        </w:rPr>
        <w:t>всеки</w:t>
      </w:r>
      <w:proofErr w:type="spellEnd"/>
      <w:r w:rsidR="0026251A" w:rsidRPr="00E2109A">
        <w:rPr>
          <w:rFonts w:cstheme="minorHAnsi"/>
          <w:sz w:val="24"/>
          <w:szCs w:val="24"/>
        </w:rPr>
        <w:t xml:space="preserve"> </w:t>
      </w:r>
      <w:proofErr w:type="spellStart"/>
      <w:r w:rsidR="0026251A" w:rsidRPr="00E2109A">
        <w:rPr>
          <w:rFonts w:cstheme="minorHAnsi"/>
          <w:sz w:val="24"/>
          <w:szCs w:val="24"/>
        </w:rPr>
        <w:t>две</w:t>
      </w:r>
      <w:proofErr w:type="spellEnd"/>
      <w:r w:rsidR="0026251A" w:rsidRPr="00E2109A">
        <w:rPr>
          <w:rFonts w:cstheme="minorHAnsi"/>
          <w:sz w:val="24"/>
          <w:szCs w:val="24"/>
        </w:rPr>
        <w:t xml:space="preserve"> </w:t>
      </w:r>
      <w:proofErr w:type="spellStart"/>
      <w:r w:rsidR="0026251A" w:rsidRPr="00E2109A">
        <w:rPr>
          <w:rFonts w:cstheme="minorHAnsi"/>
          <w:sz w:val="24"/>
          <w:szCs w:val="24"/>
        </w:rPr>
        <w:t>учебни</w:t>
      </w:r>
      <w:proofErr w:type="spellEnd"/>
      <w:r w:rsidR="0026251A" w:rsidRPr="00E2109A">
        <w:rPr>
          <w:rFonts w:cstheme="minorHAnsi"/>
          <w:sz w:val="24"/>
          <w:szCs w:val="24"/>
        </w:rPr>
        <w:t xml:space="preserve"> </w:t>
      </w:r>
      <w:proofErr w:type="spellStart"/>
      <w:r w:rsidR="0026251A" w:rsidRPr="00E2109A">
        <w:rPr>
          <w:rFonts w:cstheme="minorHAnsi"/>
          <w:sz w:val="24"/>
          <w:szCs w:val="24"/>
        </w:rPr>
        <w:t>години</w:t>
      </w:r>
      <w:proofErr w:type="spellEnd"/>
      <w:r w:rsidR="0026251A" w:rsidRPr="00E2109A">
        <w:rPr>
          <w:rFonts w:cstheme="minorHAnsi"/>
          <w:sz w:val="24"/>
          <w:szCs w:val="24"/>
        </w:rPr>
        <w:t xml:space="preserve"> </w:t>
      </w:r>
      <w:proofErr w:type="spellStart"/>
      <w:r w:rsidR="0026251A" w:rsidRPr="00E2109A">
        <w:rPr>
          <w:rFonts w:cstheme="minorHAnsi"/>
          <w:sz w:val="24"/>
          <w:szCs w:val="24"/>
        </w:rPr>
        <w:t>се</w:t>
      </w:r>
      <w:proofErr w:type="spellEnd"/>
      <w:r w:rsidR="0026251A" w:rsidRPr="00E2109A">
        <w:rPr>
          <w:rFonts w:cstheme="minorHAnsi"/>
          <w:sz w:val="24"/>
          <w:szCs w:val="24"/>
          <w:lang w:val="bg-BG"/>
        </w:rPr>
        <w:t xml:space="preserve"> </w:t>
      </w:r>
      <w:proofErr w:type="spellStart"/>
      <w:r w:rsidR="0026251A" w:rsidRPr="00E2109A">
        <w:rPr>
          <w:rFonts w:cstheme="minorHAnsi"/>
          <w:sz w:val="24"/>
          <w:szCs w:val="24"/>
        </w:rPr>
        <w:t>разработва</w:t>
      </w:r>
      <w:proofErr w:type="spellEnd"/>
      <w:r w:rsidR="0026251A" w:rsidRPr="00E2109A">
        <w:rPr>
          <w:rFonts w:cstheme="minorHAnsi"/>
          <w:sz w:val="24"/>
          <w:szCs w:val="24"/>
        </w:rPr>
        <w:t xml:space="preserve"> </w:t>
      </w:r>
      <w:proofErr w:type="spellStart"/>
      <w:r w:rsidR="0026251A" w:rsidRPr="00E2109A">
        <w:rPr>
          <w:rFonts w:cstheme="minorHAnsi"/>
          <w:sz w:val="24"/>
          <w:szCs w:val="24"/>
        </w:rPr>
        <w:t>план</w:t>
      </w:r>
      <w:proofErr w:type="spellEnd"/>
      <w:r w:rsidR="0026251A" w:rsidRPr="00E2109A">
        <w:rPr>
          <w:rFonts w:cstheme="minorHAnsi"/>
          <w:sz w:val="24"/>
          <w:szCs w:val="24"/>
        </w:rPr>
        <w:t xml:space="preserve"> </w:t>
      </w:r>
      <w:proofErr w:type="spellStart"/>
      <w:r w:rsidR="0026251A" w:rsidRPr="00E2109A">
        <w:rPr>
          <w:rFonts w:cstheme="minorHAnsi"/>
          <w:sz w:val="24"/>
          <w:szCs w:val="24"/>
        </w:rPr>
        <w:t>за</w:t>
      </w:r>
      <w:proofErr w:type="spellEnd"/>
      <w:r w:rsidR="0026251A" w:rsidRPr="00E2109A">
        <w:rPr>
          <w:rFonts w:cstheme="minorHAnsi"/>
          <w:sz w:val="24"/>
          <w:szCs w:val="24"/>
        </w:rPr>
        <w:t xml:space="preserve"> </w:t>
      </w:r>
      <w:proofErr w:type="spellStart"/>
      <w:r w:rsidR="0026251A" w:rsidRPr="00E2109A">
        <w:rPr>
          <w:rFonts w:cstheme="minorHAnsi"/>
          <w:sz w:val="24"/>
          <w:szCs w:val="24"/>
        </w:rPr>
        <w:t>действие</w:t>
      </w:r>
      <w:proofErr w:type="spellEnd"/>
      <w:r w:rsidR="0026251A" w:rsidRPr="00E2109A">
        <w:rPr>
          <w:rFonts w:cstheme="minorHAnsi"/>
          <w:sz w:val="24"/>
          <w:szCs w:val="24"/>
        </w:rPr>
        <w:t xml:space="preserve"> </w:t>
      </w:r>
      <w:r w:rsidR="00E2109A">
        <w:rPr>
          <w:rFonts w:cstheme="minorHAnsi"/>
          <w:sz w:val="24"/>
          <w:szCs w:val="24"/>
          <w:lang w:val="bg-BG"/>
        </w:rPr>
        <w:t xml:space="preserve">/приет началото на първата учебна година/ </w:t>
      </w:r>
      <w:proofErr w:type="spellStart"/>
      <w:r w:rsidR="0026251A" w:rsidRPr="00E2109A">
        <w:rPr>
          <w:rFonts w:cstheme="minorHAnsi"/>
          <w:sz w:val="24"/>
          <w:szCs w:val="24"/>
        </w:rPr>
        <w:t>към</w:t>
      </w:r>
      <w:proofErr w:type="spellEnd"/>
      <w:r w:rsidR="0026251A" w:rsidRPr="00E2109A">
        <w:rPr>
          <w:rFonts w:cstheme="minorHAnsi"/>
          <w:sz w:val="24"/>
          <w:szCs w:val="24"/>
        </w:rPr>
        <w:t xml:space="preserve"> </w:t>
      </w:r>
      <w:proofErr w:type="spellStart"/>
      <w:r w:rsidR="0026251A" w:rsidRPr="00E2109A">
        <w:rPr>
          <w:rFonts w:cstheme="minorHAnsi"/>
          <w:sz w:val="24"/>
          <w:szCs w:val="24"/>
        </w:rPr>
        <w:t>нея</w:t>
      </w:r>
      <w:proofErr w:type="spellEnd"/>
      <w:r w:rsidR="0026251A" w:rsidRPr="00E2109A">
        <w:rPr>
          <w:rFonts w:cstheme="minorHAnsi"/>
          <w:sz w:val="24"/>
          <w:szCs w:val="24"/>
        </w:rPr>
        <w:t xml:space="preserve">, </w:t>
      </w:r>
      <w:proofErr w:type="spellStart"/>
      <w:r w:rsidR="0026251A" w:rsidRPr="00E2109A">
        <w:rPr>
          <w:rFonts w:cstheme="minorHAnsi"/>
          <w:sz w:val="24"/>
          <w:szCs w:val="24"/>
        </w:rPr>
        <w:t>конкретизиращ</w:t>
      </w:r>
      <w:proofErr w:type="spellEnd"/>
      <w:r w:rsidR="0026251A" w:rsidRPr="00E2109A">
        <w:rPr>
          <w:rFonts w:cstheme="minorHAnsi"/>
          <w:sz w:val="24"/>
          <w:szCs w:val="24"/>
        </w:rPr>
        <w:t xml:space="preserve"> </w:t>
      </w:r>
      <w:proofErr w:type="spellStart"/>
      <w:r w:rsidR="0026251A" w:rsidRPr="00E2109A">
        <w:rPr>
          <w:rFonts w:cstheme="minorHAnsi"/>
          <w:sz w:val="24"/>
          <w:szCs w:val="24"/>
        </w:rPr>
        <w:t>дейностите</w:t>
      </w:r>
      <w:proofErr w:type="spellEnd"/>
      <w:r w:rsidR="0026251A" w:rsidRPr="00E2109A">
        <w:rPr>
          <w:rFonts w:cstheme="minorHAnsi"/>
          <w:sz w:val="24"/>
          <w:szCs w:val="24"/>
        </w:rPr>
        <w:t xml:space="preserve"> </w:t>
      </w:r>
      <w:proofErr w:type="spellStart"/>
      <w:r w:rsidR="0026251A" w:rsidRPr="00E2109A">
        <w:rPr>
          <w:rFonts w:cstheme="minorHAnsi"/>
          <w:sz w:val="24"/>
          <w:szCs w:val="24"/>
        </w:rPr>
        <w:t>по</w:t>
      </w:r>
      <w:proofErr w:type="spellEnd"/>
      <w:r w:rsidR="0026251A" w:rsidRPr="00E2109A">
        <w:rPr>
          <w:rFonts w:cstheme="minorHAnsi"/>
          <w:sz w:val="24"/>
          <w:szCs w:val="24"/>
        </w:rPr>
        <w:t xml:space="preserve"> </w:t>
      </w:r>
      <w:proofErr w:type="spellStart"/>
      <w:r w:rsidR="0026251A" w:rsidRPr="00E2109A">
        <w:rPr>
          <w:rFonts w:cstheme="minorHAnsi"/>
          <w:sz w:val="24"/>
          <w:szCs w:val="24"/>
        </w:rPr>
        <w:t>изпълнението</w:t>
      </w:r>
      <w:proofErr w:type="spellEnd"/>
      <w:r w:rsidR="0026251A" w:rsidRPr="00E2109A">
        <w:rPr>
          <w:rFonts w:cstheme="minorHAnsi"/>
          <w:sz w:val="24"/>
          <w:szCs w:val="24"/>
        </w:rPr>
        <w:t xml:space="preserve"> ѝ </w:t>
      </w:r>
      <w:proofErr w:type="spellStart"/>
      <w:r w:rsidR="0026251A" w:rsidRPr="00E2109A">
        <w:rPr>
          <w:rFonts w:cstheme="minorHAnsi"/>
          <w:sz w:val="24"/>
          <w:szCs w:val="24"/>
        </w:rPr>
        <w:t>за</w:t>
      </w:r>
      <w:proofErr w:type="spellEnd"/>
      <w:r w:rsidR="0026251A" w:rsidRPr="00E2109A">
        <w:rPr>
          <w:rFonts w:cstheme="minorHAnsi"/>
          <w:sz w:val="24"/>
          <w:szCs w:val="24"/>
          <w:lang w:val="bg-BG"/>
        </w:rPr>
        <w:t xml:space="preserve"> </w:t>
      </w:r>
      <w:proofErr w:type="spellStart"/>
      <w:r w:rsidR="0026251A" w:rsidRPr="00E2109A">
        <w:rPr>
          <w:rFonts w:cstheme="minorHAnsi"/>
          <w:sz w:val="24"/>
          <w:szCs w:val="24"/>
        </w:rPr>
        <w:t>съответните</w:t>
      </w:r>
      <w:proofErr w:type="spellEnd"/>
      <w:r w:rsidR="0026251A" w:rsidRPr="00E2109A">
        <w:rPr>
          <w:rFonts w:cstheme="minorHAnsi"/>
          <w:sz w:val="24"/>
          <w:szCs w:val="24"/>
        </w:rPr>
        <w:t xml:space="preserve"> </w:t>
      </w:r>
      <w:proofErr w:type="spellStart"/>
      <w:r w:rsidR="0026251A" w:rsidRPr="00E2109A">
        <w:rPr>
          <w:rFonts w:cstheme="minorHAnsi"/>
          <w:sz w:val="24"/>
          <w:szCs w:val="24"/>
        </w:rPr>
        <w:t>учебни</w:t>
      </w:r>
      <w:proofErr w:type="spellEnd"/>
      <w:r w:rsidR="0026251A" w:rsidRPr="00E2109A">
        <w:rPr>
          <w:rFonts w:cstheme="minorHAnsi"/>
          <w:sz w:val="24"/>
          <w:szCs w:val="24"/>
        </w:rPr>
        <w:t xml:space="preserve"> </w:t>
      </w:r>
      <w:proofErr w:type="spellStart"/>
      <w:r w:rsidR="0026251A" w:rsidRPr="00E2109A">
        <w:rPr>
          <w:rFonts w:cstheme="minorHAnsi"/>
          <w:sz w:val="24"/>
          <w:szCs w:val="24"/>
        </w:rPr>
        <w:t>г</w:t>
      </w:r>
      <w:r w:rsidR="00E2109A" w:rsidRPr="00E2109A">
        <w:rPr>
          <w:rFonts w:cstheme="minorHAnsi"/>
          <w:sz w:val="24"/>
          <w:szCs w:val="24"/>
        </w:rPr>
        <w:t>одини</w:t>
      </w:r>
      <w:proofErr w:type="spellEnd"/>
      <w:r w:rsidR="00E2109A" w:rsidRPr="00E2109A">
        <w:rPr>
          <w:rFonts w:cstheme="minorHAnsi"/>
          <w:sz w:val="24"/>
          <w:szCs w:val="24"/>
          <w:lang w:val="bg-BG"/>
        </w:rPr>
        <w:t>, като д</w:t>
      </w:r>
      <w:proofErr w:type="spellStart"/>
      <w:r w:rsidR="0026251A" w:rsidRPr="00E2109A">
        <w:rPr>
          <w:rFonts w:cstheme="minorHAnsi"/>
          <w:sz w:val="24"/>
          <w:szCs w:val="24"/>
        </w:rPr>
        <w:t>окументите</w:t>
      </w:r>
      <w:proofErr w:type="spellEnd"/>
      <w:r w:rsidR="0026251A" w:rsidRPr="00E2109A">
        <w:rPr>
          <w:rFonts w:cstheme="minorHAnsi"/>
          <w:sz w:val="24"/>
          <w:szCs w:val="24"/>
        </w:rPr>
        <w:t xml:space="preserve"> </w:t>
      </w:r>
      <w:proofErr w:type="spellStart"/>
      <w:r w:rsidR="0026251A" w:rsidRPr="00E2109A">
        <w:rPr>
          <w:rFonts w:cstheme="minorHAnsi"/>
          <w:sz w:val="24"/>
          <w:szCs w:val="24"/>
        </w:rPr>
        <w:t>се</w:t>
      </w:r>
      <w:proofErr w:type="spellEnd"/>
      <w:r w:rsidR="0026251A" w:rsidRPr="00E2109A">
        <w:rPr>
          <w:rFonts w:cstheme="minorHAnsi"/>
          <w:sz w:val="24"/>
          <w:szCs w:val="24"/>
        </w:rPr>
        <w:t xml:space="preserve"> </w:t>
      </w:r>
      <w:proofErr w:type="spellStart"/>
      <w:r w:rsidR="0026251A" w:rsidRPr="00E2109A">
        <w:rPr>
          <w:rFonts w:cstheme="minorHAnsi"/>
          <w:sz w:val="24"/>
          <w:szCs w:val="24"/>
        </w:rPr>
        <w:t>приемат</w:t>
      </w:r>
      <w:proofErr w:type="spellEnd"/>
      <w:r w:rsidR="0026251A" w:rsidRPr="00E2109A">
        <w:rPr>
          <w:rFonts w:cstheme="minorHAnsi"/>
          <w:sz w:val="24"/>
          <w:szCs w:val="24"/>
        </w:rPr>
        <w:t xml:space="preserve"> </w:t>
      </w:r>
      <w:proofErr w:type="spellStart"/>
      <w:r w:rsidR="0026251A" w:rsidRPr="00E2109A">
        <w:rPr>
          <w:rFonts w:cstheme="minorHAnsi"/>
          <w:sz w:val="24"/>
          <w:szCs w:val="24"/>
        </w:rPr>
        <w:t>от</w:t>
      </w:r>
      <w:proofErr w:type="spellEnd"/>
      <w:r w:rsidR="0026251A" w:rsidRPr="00E2109A">
        <w:rPr>
          <w:rFonts w:cstheme="minorHAnsi"/>
          <w:sz w:val="24"/>
          <w:szCs w:val="24"/>
        </w:rPr>
        <w:t xml:space="preserve"> </w:t>
      </w:r>
      <w:proofErr w:type="spellStart"/>
      <w:r w:rsidR="0026251A" w:rsidRPr="00E2109A">
        <w:rPr>
          <w:rFonts w:cstheme="minorHAnsi"/>
          <w:sz w:val="24"/>
          <w:szCs w:val="24"/>
        </w:rPr>
        <w:t>педагогическия</w:t>
      </w:r>
      <w:proofErr w:type="spellEnd"/>
      <w:r w:rsidR="0026251A" w:rsidRPr="00E2109A">
        <w:rPr>
          <w:rFonts w:cstheme="minorHAnsi"/>
          <w:sz w:val="24"/>
          <w:szCs w:val="24"/>
        </w:rPr>
        <w:t xml:space="preserve"> </w:t>
      </w:r>
      <w:proofErr w:type="spellStart"/>
      <w:r w:rsidR="0026251A" w:rsidRPr="00E2109A">
        <w:rPr>
          <w:rFonts w:cstheme="minorHAnsi"/>
          <w:sz w:val="24"/>
          <w:szCs w:val="24"/>
        </w:rPr>
        <w:t>съвет</w:t>
      </w:r>
      <w:proofErr w:type="spellEnd"/>
      <w:r w:rsidR="0026251A" w:rsidRPr="00E2109A">
        <w:rPr>
          <w:rFonts w:cstheme="minorHAnsi"/>
          <w:sz w:val="24"/>
          <w:szCs w:val="24"/>
        </w:rPr>
        <w:t xml:space="preserve"> и </w:t>
      </w:r>
      <w:proofErr w:type="spellStart"/>
      <w:r w:rsidR="0026251A" w:rsidRPr="00E2109A">
        <w:rPr>
          <w:rFonts w:cstheme="minorHAnsi"/>
          <w:sz w:val="24"/>
          <w:szCs w:val="24"/>
        </w:rPr>
        <w:t>се</w:t>
      </w:r>
      <w:proofErr w:type="spellEnd"/>
      <w:r w:rsidR="0026251A" w:rsidRPr="00E2109A">
        <w:rPr>
          <w:rFonts w:cstheme="minorHAnsi"/>
          <w:sz w:val="24"/>
          <w:szCs w:val="24"/>
        </w:rPr>
        <w:t xml:space="preserve"> </w:t>
      </w:r>
      <w:proofErr w:type="spellStart"/>
      <w:r w:rsidR="0026251A" w:rsidRPr="00E2109A">
        <w:rPr>
          <w:rFonts w:cstheme="minorHAnsi"/>
          <w:sz w:val="24"/>
          <w:szCs w:val="24"/>
        </w:rPr>
        <w:t>одобряват</w:t>
      </w:r>
      <w:proofErr w:type="spellEnd"/>
      <w:r w:rsidR="0026251A" w:rsidRPr="00E2109A">
        <w:rPr>
          <w:rFonts w:cstheme="minorHAnsi"/>
          <w:sz w:val="24"/>
          <w:szCs w:val="24"/>
        </w:rPr>
        <w:t xml:space="preserve"> </w:t>
      </w:r>
      <w:proofErr w:type="spellStart"/>
      <w:r w:rsidR="0026251A" w:rsidRPr="00E2109A">
        <w:rPr>
          <w:rFonts w:cstheme="minorHAnsi"/>
          <w:sz w:val="24"/>
          <w:szCs w:val="24"/>
        </w:rPr>
        <w:t>от</w:t>
      </w:r>
      <w:proofErr w:type="spellEnd"/>
      <w:r w:rsidR="00E2109A" w:rsidRPr="00E2109A">
        <w:rPr>
          <w:rFonts w:cstheme="minorHAnsi"/>
          <w:sz w:val="24"/>
          <w:szCs w:val="24"/>
          <w:lang w:val="bg-BG"/>
        </w:rPr>
        <w:t xml:space="preserve"> </w:t>
      </w:r>
      <w:proofErr w:type="spellStart"/>
      <w:r w:rsidR="0026251A" w:rsidRPr="00E2109A">
        <w:rPr>
          <w:rFonts w:cstheme="minorHAnsi"/>
          <w:sz w:val="24"/>
          <w:szCs w:val="24"/>
        </w:rPr>
        <w:t>обществения</w:t>
      </w:r>
      <w:proofErr w:type="spellEnd"/>
      <w:r w:rsidR="0026251A" w:rsidRPr="00E2109A">
        <w:rPr>
          <w:rFonts w:cstheme="minorHAnsi"/>
          <w:sz w:val="24"/>
          <w:szCs w:val="24"/>
        </w:rPr>
        <w:t xml:space="preserve"> </w:t>
      </w:r>
      <w:proofErr w:type="spellStart"/>
      <w:r w:rsidR="0026251A" w:rsidRPr="00E2109A">
        <w:rPr>
          <w:rFonts w:cstheme="minorHAnsi"/>
          <w:sz w:val="24"/>
          <w:szCs w:val="24"/>
        </w:rPr>
        <w:t>съвет</w:t>
      </w:r>
      <w:proofErr w:type="spellEnd"/>
      <w:r w:rsidR="0026251A" w:rsidRPr="00E2109A">
        <w:rPr>
          <w:rFonts w:cstheme="minorHAnsi"/>
          <w:sz w:val="24"/>
          <w:szCs w:val="24"/>
        </w:rPr>
        <w:t xml:space="preserve"> </w:t>
      </w:r>
      <w:proofErr w:type="spellStart"/>
      <w:r w:rsidR="0026251A" w:rsidRPr="00E2109A">
        <w:rPr>
          <w:rFonts w:cstheme="minorHAnsi"/>
          <w:sz w:val="24"/>
          <w:szCs w:val="24"/>
        </w:rPr>
        <w:t>на</w:t>
      </w:r>
      <w:proofErr w:type="spellEnd"/>
      <w:r w:rsidR="0026251A" w:rsidRPr="00E2109A">
        <w:rPr>
          <w:rFonts w:cstheme="minorHAnsi"/>
          <w:sz w:val="24"/>
          <w:szCs w:val="24"/>
        </w:rPr>
        <w:t xml:space="preserve"> </w:t>
      </w:r>
      <w:r w:rsidR="00E2109A" w:rsidRPr="00E2109A">
        <w:rPr>
          <w:rFonts w:cstheme="minorHAnsi"/>
          <w:sz w:val="24"/>
          <w:szCs w:val="24"/>
          <w:lang w:val="bg-BG"/>
        </w:rPr>
        <w:t>ПГИМ-Пазарджик</w:t>
      </w:r>
      <w:r w:rsidR="0026251A" w:rsidRPr="00E2109A">
        <w:rPr>
          <w:rFonts w:cstheme="minorHAnsi"/>
          <w:sz w:val="24"/>
          <w:szCs w:val="24"/>
        </w:rPr>
        <w:t>.</w:t>
      </w:r>
      <w:r w:rsidR="00E2109A">
        <w:rPr>
          <w:rFonts w:cstheme="minorHAnsi"/>
          <w:sz w:val="24"/>
          <w:szCs w:val="24"/>
          <w:lang w:val="bg-BG"/>
        </w:rPr>
        <w:t xml:space="preserve"> Публикува се на интернет страницата на гимназията.</w:t>
      </w:r>
    </w:p>
    <w:p w:rsidR="00E47254" w:rsidRPr="00E47254" w:rsidRDefault="00E47254" w:rsidP="00E47254">
      <w:pPr>
        <w:autoSpaceDE w:val="0"/>
        <w:autoSpaceDN w:val="0"/>
        <w:adjustRightInd w:val="0"/>
        <w:spacing w:after="0" w:line="360" w:lineRule="auto"/>
        <w:ind w:left="360"/>
        <w:jc w:val="both"/>
        <w:rPr>
          <w:rFonts w:cstheme="minorHAnsi"/>
          <w:sz w:val="24"/>
          <w:szCs w:val="24"/>
        </w:rPr>
      </w:pPr>
    </w:p>
    <w:p w:rsidR="00E2109A" w:rsidRDefault="00E2109A" w:rsidP="005C3EC5">
      <w:pPr>
        <w:jc w:val="both"/>
        <w:rPr>
          <w:b/>
          <w:color w:val="17365D" w:themeColor="text2" w:themeShade="BF"/>
          <w:sz w:val="28"/>
          <w:szCs w:val="28"/>
          <w:u w:val="single"/>
          <w:lang w:val="bg-BG"/>
        </w:rPr>
      </w:pPr>
    </w:p>
    <w:p w:rsidR="005C3EC5" w:rsidRPr="00C26B43" w:rsidRDefault="005C3EC5" w:rsidP="005C3EC5">
      <w:pPr>
        <w:jc w:val="both"/>
        <w:rPr>
          <w:b/>
          <w:color w:val="17365D" w:themeColor="text2" w:themeShade="BF"/>
          <w:sz w:val="28"/>
          <w:szCs w:val="28"/>
          <w:u w:val="single"/>
          <w:lang w:val="bg-BG"/>
        </w:rPr>
      </w:pPr>
      <w:r w:rsidRPr="00C26B43">
        <w:rPr>
          <w:b/>
          <w:color w:val="17365D" w:themeColor="text2" w:themeShade="BF"/>
          <w:sz w:val="28"/>
          <w:szCs w:val="28"/>
          <w:u w:val="single"/>
          <w:lang w:val="bg-BG"/>
        </w:rPr>
        <w:t>ІІ. ПОЛИТИКА ПО КАЧЕСТВОТО НА ОБРАЗОВАНИЕТО И ОБУЧЕНИЕТО В ПГИМ-ПАЗАРДЖИК</w:t>
      </w:r>
    </w:p>
    <w:p w:rsidR="005C3EC5" w:rsidRPr="005C3EC5" w:rsidRDefault="005C3EC5" w:rsidP="005C3EC5">
      <w:pPr>
        <w:spacing w:line="360" w:lineRule="auto"/>
        <w:ind w:firstLine="708"/>
        <w:jc w:val="both"/>
        <w:rPr>
          <w:rFonts w:cstheme="minorHAnsi"/>
          <w:b/>
          <w:sz w:val="24"/>
          <w:szCs w:val="24"/>
          <w:u w:val="single"/>
          <w:lang w:val="bg-BG"/>
        </w:rPr>
      </w:pPr>
      <w:r w:rsidRPr="005C3EC5">
        <w:rPr>
          <w:rFonts w:cstheme="minorHAnsi"/>
          <w:b/>
          <w:sz w:val="24"/>
          <w:szCs w:val="24"/>
          <w:u w:val="single"/>
          <w:lang w:val="bg-BG"/>
        </w:rPr>
        <w:t>1. МИСИЯ</w:t>
      </w:r>
    </w:p>
    <w:p w:rsidR="003A7F0C" w:rsidRPr="005C2301" w:rsidRDefault="005C3EC5" w:rsidP="002713ED">
      <w:pPr>
        <w:pStyle w:val="Default"/>
        <w:spacing w:line="360" w:lineRule="auto"/>
        <w:ind w:firstLine="708"/>
        <w:jc w:val="both"/>
        <w:rPr>
          <w:rFonts w:asciiTheme="minorHAnsi" w:hAnsiTheme="minorHAnsi" w:cstheme="minorHAnsi"/>
          <w:b/>
          <w:i/>
          <w:lang w:val="bg-BG"/>
        </w:rPr>
      </w:pPr>
      <w:r w:rsidRPr="002713ED">
        <w:rPr>
          <w:rFonts w:asciiTheme="minorHAnsi" w:hAnsiTheme="minorHAnsi" w:cstheme="minorHAnsi"/>
          <w:lang w:val="bg-BG"/>
        </w:rPr>
        <w:t>Формиране на личности с висока интелектуална подготовка и култура с ярко изразено гражданско съзнание и поведение, способни за ефективна обществена реализация</w:t>
      </w:r>
      <w:r w:rsidR="003A7F0C" w:rsidRPr="002713ED">
        <w:rPr>
          <w:rFonts w:asciiTheme="minorHAnsi" w:hAnsiTheme="minorHAnsi" w:cstheme="minorHAnsi"/>
          <w:lang w:val="bg-BG"/>
        </w:rPr>
        <w:t>; в</w:t>
      </w:r>
      <w:r w:rsidRPr="002713ED">
        <w:rPr>
          <w:rFonts w:asciiTheme="minorHAnsi" w:hAnsiTheme="minorHAnsi" w:cstheme="minorHAnsi"/>
          <w:lang w:val="bg-BG"/>
        </w:rPr>
        <w:t>ъзпитание и обучение според държавните образователни  изисквания и стандартите на Европейския съюз в духа на демократичните ценности; адекватно ориентиране в динамично променящия се съвременен свят, създаване на високо отговорно поведение за участие в обществения живот и изгражда</w:t>
      </w:r>
      <w:r w:rsidR="003A7F0C" w:rsidRPr="002713ED">
        <w:rPr>
          <w:rFonts w:asciiTheme="minorHAnsi" w:hAnsiTheme="minorHAnsi" w:cstheme="minorHAnsi"/>
          <w:lang w:val="bg-BG"/>
        </w:rPr>
        <w:t>не на гражданско общество у нас; у</w:t>
      </w:r>
      <w:r w:rsidRPr="002713ED">
        <w:rPr>
          <w:rFonts w:asciiTheme="minorHAnsi" w:hAnsiTheme="minorHAnsi" w:cstheme="minorHAnsi"/>
          <w:lang w:val="bg-BG"/>
        </w:rPr>
        <w:t>свояване и формиране на общочовешки и национални ценности, развитие на индивидуалността и стимулиране на творческите заложби</w:t>
      </w:r>
      <w:r w:rsidR="003A7F0C" w:rsidRPr="002713ED">
        <w:rPr>
          <w:rFonts w:asciiTheme="minorHAnsi" w:hAnsiTheme="minorHAnsi" w:cstheme="minorHAnsi"/>
          <w:lang w:val="bg-BG"/>
        </w:rPr>
        <w:t xml:space="preserve"> </w:t>
      </w:r>
      <w:r w:rsidR="002713ED">
        <w:rPr>
          <w:rFonts w:asciiTheme="minorHAnsi" w:hAnsiTheme="minorHAnsi" w:cstheme="minorHAnsi"/>
          <w:lang w:val="bg-BG"/>
        </w:rPr>
        <w:tab/>
      </w:r>
      <w:r w:rsidR="003A7F0C" w:rsidRPr="002713ED">
        <w:rPr>
          <w:rFonts w:asciiTheme="minorHAnsi" w:hAnsiTheme="minorHAnsi" w:cstheme="minorHAnsi"/>
          <w:lang w:val="bg-BG"/>
        </w:rPr>
        <w:t xml:space="preserve">– </w:t>
      </w:r>
      <w:r w:rsidR="003A7F0C" w:rsidRPr="005C2301">
        <w:rPr>
          <w:rFonts w:asciiTheme="minorHAnsi" w:hAnsiTheme="minorHAnsi" w:cstheme="minorHAnsi"/>
          <w:b/>
          <w:i/>
          <w:lang w:val="bg-BG"/>
        </w:rPr>
        <w:t xml:space="preserve">всичко това е </w:t>
      </w:r>
      <w:r w:rsidR="003A7F0C" w:rsidRPr="000B4813">
        <w:rPr>
          <w:rFonts w:asciiTheme="minorHAnsi" w:hAnsiTheme="minorHAnsi" w:cstheme="minorHAnsi"/>
          <w:b/>
          <w:i/>
          <w:lang w:val="bg-BG"/>
        </w:rPr>
        <w:t xml:space="preserve">гаранция за успешността на учебно-образователната дейност в </w:t>
      </w:r>
      <w:r w:rsidR="003A7F0C" w:rsidRPr="005C2301">
        <w:rPr>
          <w:rFonts w:asciiTheme="minorHAnsi" w:hAnsiTheme="minorHAnsi" w:cstheme="minorHAnsi"/>
          <w:b/>
          <w:i/>
          <w:lang w:val="bg-BG"/>
        </w:rPr>
        <w:t>ПГИМ-Пазарджик</w:t>
      </w:r>
      <w:r w:rsidR="002713ED" w:rsidRPr="005C2301">
        <w:rPr>
          <w:rFonts w:asciiTheme="minorHAnsi" w:hAnsiTheme="minorHAnsi" w:cstheme="minorHAnsi"/>
          <w:b/>
          <w:i/>
          <w:lang w:val="bg-BG"/>
        </w:rPr>
        <w:t>.</w:t>
      </w:r>
    </w:p>
    <w:p w:rsidR="005C3EC5" w:rsidRPr="002713ED" w:rsidRDefault="003A7F0C" w:rsidP="002713ED">
      <w:pPr>
        <w:pStyle w:val="Default"/>
        <w:spacing w:line="360" w:lineRule="auto"/>
        <w:ind w:firstLine="708"/>
        <w:jc w:val="both"/>
        <w:rPr>
          <w:rFonts w:asciiTheme="minorHAnsi" w:hAnsiTheme="minorHAnsi" w:cstheme="minorHAnsi"/>
          <w:lang w:val="bg-BG"/>
        </w:rPr>
      </w:pPr>
      <w:r w:rsidRPr="000B4813">
        <w:rPr>
          <w:rFonts w:asciiTheme="minorHAnsi" w:hAnsiTheme="minorHAnsi" w:cstheme="minorHAnsi"/>
          <w:lang w:val="bg-BG"/>
        </w:rPr>
        <w:t>Стремежът на ръководството и преподавателския екип е насочен към задоволяване на индивидуалните интереси и потребности, придобиване на широка обща култура, развитие на физическия, индивидуалния и духовния потенциал на учениците чрез осъществяване на специфични творчески и приоритетни за училището дейности и осигуряване на високо качество и ефективност на учебно-възпитателния процес и на професионалната подготовка.</w:t>
      </w:r>
    </w:p>
    <w:p w:rsidR="00F05A77" w:rsidRPr="000B4813" w:rsidRDefault="00F05A77" w:rsidP="005C3EC5">
      <w:pPr>
        <w:spacing w:line="360" w:lineRule="auto"/>
        <w:ind w:firstLine="708"/>
        <w:jc w:val="both"/>
        <w:rPr>
          <w:sz w:val="24"/>
          <w:szCs w:val="24"/>
          <w:lang w:val="bg-BG"/>
        </w:rPr>
      </w:pPr>
      <w:r w:rsidRPr="000B4813">
        <w:rPr>
          <w:sz w:val="24"/>
          <w:szCs w:val="24"/>
          <w:lang w:val="bg-BG"/>
        </w:rPr>
        <w:lastRenderedPageBreak/>
        <w:t xml:space="preserve">Професионална гимназия по </w:t>
      </w:r>
      <w:r w:rsidR="003A7F0C" w:rsidRPr="002713ED">
        <w:rPr>
          <w:sz w:val="24"/>
          <w:szCs w:val="24"/>
          <w:lang w:val="bg-BG"/>
        </w:rPr>
        <w:t>икономика и мениджмънт гр.Пазарджик</w:t>
      </w:r>
      <w:r w:rsidRPr="000B4813">
        <w:rPr>
          <w:sz w:val="24"/>
          <w:szCs w:val="24"/>
          <w:lang w:val="bg-BG"/>
        </w:rPr>
        <w:t xml:space="preserve"> е модерно, елитно, конкурентноспособно европейско училище, което осигурява качествена общообразователна и професионална подготовка по</w:t>
      </w:r>
      <w:r w:rsidR="002713ED">
        <w:rPr>
          <w:sz w:val="24"/>
          <w:szCs w:val="24"/>
          <w:lang w:val="bg-BG"/>
        </w:rPr>
        <w:t xml:space="preserve"> следните </w:t>
      </w:r>
      <w:r w:rsidRPr="002713ED">
        <w:rPr>
          <w:sz w:val="24"/>
          <w:szCs w:val="24"/>
          <w:lang w:val="bg-BG"/>
        </w:rPr>
        <w:t>специалности</w:t>
      </w:r>
      <w:r w:rsidR="002713ED">
        <w:rPr>
          <w:sz w:val="24"/>
          <w:szCs w:val="24"/>
          <w:lang w:val="bg-BG"/>
        </w:rPr>
        <w:t>:</w:t>
      </w:r>
    </w:p>
    <w:p w:rsidR="00843E07" w:rsidRPr="009F1482" w:rsidRDefault="00843E07" w:rsidP="00B96CD4">
      <w:pPr>
        <w:pStyle w:val="a5"/>
        <w:numPr>
          <w:ilvl w:val="0"/>
          <w:numId w:val="7"/>
        </w:numPr>
        <w:spacing w:after="0" w:line="360" w:lineRule="auto"/>
        <w:ind w:left="360"/>
        <w:jc w:val="both"/>
        <w:rPr>
          <w:b/>
          <w:bCs/>
          <w:sz w:val="24"/>
          <w:szCs w:val="24"/>
          <w:lang w:val="bg-BG" w:eastAsia="bg-BG"/>
        </w:rPr>
      </w:pPr>
      <w:r w:rsidRPr="009F1482">
        <w:rPr>
          <w:b/>
          <w:bCs/>
          <w:sz w:val="24"/>
          <w:szCs w:val="24"/>
          <w:lang w:val="bg-BG" w:eastAsia="bg-BG"/>
        </w:rPr>
        <w:t>ПРОФЕСИЯ: ИКОНОМИСТ – ИНФОРМАТИК</w:t>
      </w:r>
      <w:r w:rsidR="00101952" w:rsidRPr="009F1482">
        <w:rPr>
          <w:b/>
          <w:bCs/>
          <w:sz w:val="24"/>
          <w:szCs w:val="24"/>
          <w:lang w:val="bg-BG" w:eastAsia="bg-BG"/>
        </w:rPr>
        <w:t xml:space="preserve">, </w:t>
      </w:r>
      <w:r w:rsidRPr="009F1482">
        <w:rPr>
          <w:b/>
          <w:bCs/>
          <w:sz w:val="24"/>
          <w:szCs w:val="24"/>
          <w:lang w:val="bg-BG" w:eastAsia="bg-BG"/>
        </w:rPr>
        <w:t>СПЕЦИАЛНОСТ: „ИКОНОМИЧЕСКА ИНФОРМАТИКА“</w:t>
      </w:r>
    </w:p>
    <w:p w:rsidR="00A94464" w:rsidRPr="009F1482" w:rsidRDefault="00843E07" w:rsidP="009F1482">
      <w:pPr>
        <w:spacing w:after="0" w:line="360" w:lineRule="auto"/>
        <w:ind w:left="360"/>
        <w:jc w:val="both"/>
        <w:rPr>
          <w:bCs/>
          <w:sz w:val="24"/>
          <w:szCs w:val="24"/>
          <w:lang w:val="bg-BG" w:eastAsia="bg-BG"/>
        </w:rPr>
      </w:pPr>
      <w:r w:rsidRPr="009F1482">
        <w:rPr>
          <w:bCs/>
          <w:sz w:val="24"/>
          <w:szCs w:val="24"/>
          <w:lang w:val="bg-BG" w:eastAsia="bg-BG"/>
        </w:rPr>
        <w:t xml:space="preserve">            Това е актуална специалност, която отговаря на изискванията на съвременните фирми, използващи високо интелигентни технологии и софтуерни продукти. Формира знания и умения в областта на приложението на информационните технологии в бизнеса. Това включва запознаване със спецификата на икономическите приложения на информатиката и информационните технологии, както и усвояване на спецификата на английския език в подобна област. Икономист-информатиците са подготвени да прилагат новите софтуерни технологии в различни области на човешката дейност – в банки и застрахователни дружества, в икономиката и търговията и други. Специалността дава знания за разработването на информационни системи за бизнес приложения, основани на авангардни софтуерни и хардуерни решения: системен анализ, средства и технологии за изграждане на фирмени </w:t>
      </w:r>
      <w:proofErr w:type="spellStart"/>
      <w:r w:rsidRPr="009F1482">
        <w:rPr>
          <w:bCs/>
          <w:sz w:val="24"/>
          <w:szCs w:val="24"/>
          <w:lang w:val="bg-BG" w:eastAsia="bg-BG"/>
        </w:rPr>
        <w:t>Web</w:t>
      </w:r>
      <w:proofErr w:type="spellEnd"/>
      <w:r w:rsidRPr="009F1482">
        <w:rPr>
          <w:bCs/>
          <w:sz w:val="24"/>
          <w:szCs w:val="24"/>
          <w:lang w:val="bg-BG" w:eastAsia="bg-BG"/>
        </w:rPr>
        <w:t xml:space="preserve"> сайтове, моделиране и решаване на бизнес задачи, администриране на клиент/сървър бази от данни, информационна сигурност.</w:t>
      </w:r>
    </w:p>
    <w:p w:rsidR="009F1482" w:rsidRDefault="009F1482" w:rsidP="00A94464">
      <w:pPr>
        <w:spacing w:after="0" w:line="20" w:lineRule="atLeast"/>
        <w:rPr>
          <w:bCs/>
          <w:sz w:val="28"/>
          <w:szCs w:val="28"/>
          <w:lang w:val="bg-BG" w:eastAsia="bg-BG"/>
        </w:rPr>
      </w:pPr>
    </w:p>
    <w:p w:rsidR="00456778" w:rsidRPr="000B4813" w:rsidRDefault="00456778" w:rsidP="00B96CD4">
      <w:pPr>
        <w:pStyle w:val="ab"/>
        <w:numPr>
          <w:ilvl w:val="0"/>
          <w:numId w:val="7"/>
        </w:numPr>
        <w:spacing w:line="360" w:lineRule="auto"/>
        <w:ind w:left="360"/>
        <w:jc w:val="both"/>
        <w:rPr>
          <w:b/>
          <w:sz w:val="24"/>
          <w:szCs w:val="24"/>
          <w:lang w:val="bg-BG" w:eastAsia="bg-BG"/>
        </w:rPr>
      </w:pPr>
      <w:r w:rsidRPr="000B4813">
        <w:rPr>
          <w:b/>
          <w:sz w:val="24"/>
          <w:szCs w:val="24"/>
          <w:lang w:val="bg-BG" w:eastAsia="bg-BG"/>
        </w:rPr>
        <w:t>ПРОФЕСИЯ: ОПЕРАТИВЕН СЧЕТОВОДИТЕЛ</w:t>
      </w:r>
      <w:r w:rsidRPr="00456778">
        <w:rPr>
          <w:b/>
          <w:sz w:val="24"/>
          <w:szCs w:val="24"/>
          <w:lang w:val="bg-BG" w:eastAsia="bg-BG"/>
        </w:rPr>
        <w:t xml:space="preserve">,  </w:t>
      </w:r>
      <w:r w:rsidRPr="000B4813">
        <w:rPr>
          <w:b/>
          <w:sz w:val="24"/>
          <w:szCs w:val="24"/>
          <w:lang w:val="bg-BG" w:eastAsia="bg-BG"/>
        </w:rPr>
        <w:t>СПЕЦИАЛНОСТ: „ОПЕРАТИВНО СЧЕТОВОДСТВО“</w:t>
      </w:r>
    </w:p>
    <w:p w:rsidR="00456778" w:rsidRPr="000B4813" w:rsidRDefault="00456778" w:rsidP="00456778">
      <w:pPr>
        <w:pStyle w:val="ab"/>
        <w:spacing w:line="360" w:lineRule="auto"/>
        <w:jc w:val="both"/>
        <w:rPr>
          <w:sz w:val="24"/>
          <w:szCs w:val="24"/>
          <w:lang w:val="bg-BG" w:eastAsia="bg-BG"/>
        </w:rPr>
      </w:pPr>
      <w:r w:rsidRPr="00456778">
        <w:rPr>
          <w:sz w:val="24"/>
          <w:szCs w:val="24"/>
          <w:lang w:eastAsia="bg-BG"/>
        </w:rPr>
        <w:t> </w:t>
      </w:r>
      <w:r>
        <w:rPr>
          <w:sz w:val="24"/>
          <w:szCs w:val="24"/>
          <w:lang w:val="bg-BG" w:eastAsia="bg-BG"/>
        </w:rPr>
        <w:tab/>
      </w:r>
      <w:r w:rsidRPr="00FD5E85">
        <w:rPr>
          <w:sz w:val="24"/>
          <w:szCs w:val="24"/>
          <w:lang w:val="bg-BG" w:eastAsia="bg-BG"/>
        </w:rPr>
        <w:t xml:space="preserve">Специалността е с интензивно изучаване на </w:t>
      </w:r>
      <w:proofErr w:type="spellStart"/>
      <w:r w:rsidRPr="00FD5E85">
        <w:rPr>
          <w:sz w:val="24"/>
          <w:szCs w:val="24"/>
          <w:lang w:val="bg-BG" w:eastAsia="bg-BG"/>
        </w:rPr>
        <w:t>английскиски</w:t>
      </w:r>
      <w:proofErr w:type="spellEnd"/>
      <w:r w:rsidRPr="00FD5E85">
        <w:rPr>
          <w:sz w:val="24"/>
          <w:szCs w:val="24"/>
          <w:lang w:val="bg-BG" w:eastAsia="bg-BG"/>
        </w:rPr>
        <w:t xml:space="preserve"> език през целия курс на обучение и дава знания и умения за отразяване и контролиране на финансови операции, които се извършват във всички сфери на националното стопанство.</w:t>
      </w:r>
      <w:r>
        <w:rPr>
          <w:sz w:val="24"/>
          <w:szCs w:val="24"/>
          <w:lang w:val="bg-BG" w:eastAsia="bg-BG"/>
        </w:rPr>
        <w:t xml:space="preserve"> </w:t>
      </w:r>
      <w:r w:rsidRPr="000B4813">
        <w:rPr>
          <w:sz w:val="24"/>
          <w:szCs w:val="24"/>
          <w:lang w:val="bg-BG" w:eastAsia="bg-BG"/>
        </w:rPr>
        <w:t>Учениците добиват опит, свързан с осъществяване на:</w:t>
      </w:r>
      <w:r>
        <w:rPr>
          <w:sz w:val="24"/>
          <w:szCs w:val="24"/>
          <w:lang w:val="bg-BG" w:eastAsia="bg-BG"/>
        </w:rPr>
        <w:t xml:space="preserve"> </w:t>
      </w:r>
      <w:r w:rsidRPr="000B4813">
        <w:rPr>
          <w:sz w:val="24"/>
          <w:szCs w:val="24"/>
          <w:lang w:val="bg-BG" w:eastAsia="bg-BG"/>
        </w:rPr>
        <w:t>изпълнителски функции при реализиране на счетоводни операции; оперативна счетоводна дейност;</w:t>
      </w:r>
      <w:r>
        <w:rPr>
          <w:sz w:val="24"/>
          <w:szCs w:val="24"/>
          <w:lang w:val="bg-BG" w:eastAsia="bg-BG"/>
        </w:rPr>
        <w:t xml:space="preserve"> </w:t>
      </w:r>
      <w:r w:rsidRPr="000B4813">
        <w:rPr>
          <w:sz w:val="24"/>
          <w:szCs w:val="24"/>
          <w:lang w:val="bg-BG" w:eastAsia="bg-BG"/>
        </w:rPr>
        <w:t>контрол по правилно оформяне и срочно представяне на счетоводни документи; работа със счетоводен софтуер, компютърна и друга офис техника.</w:t>
      </w:r>
      <w:r>
        <w:rPr>
          <w:sz w:val="24"/>
          <w:szCs w:val="24"/>
          <w:lang w:val="bg-BG" w:eastAsia="bg-BG"/>
        </w:rPr>
        <w:t xml:space="preserve"> </w:t>
      </w:r>
      <w:r w:rsidRPr="000B4813">
        <w:rPr>
          <w:sz w:val="24"/>
          <w:szCs w:val="24"/>
          <w:lang w:val="bg-BG" w:eastAsia="bg-BG"/>
        </w:rPr>
        <w:t>Завършилият курса на обучение може да заема следните длъжности:</w:t>
      </w:r>
      <w:r>
        <w:rPr>
          <w:sz w:val="24"/>
          <w:szCs w:val="24"/>
          <w:lang w:val="bg-BG" w:eastAsia="bg-BG"/>
        </w:rPr>
        <w:t xml:space="preserve"> </w:t>
      </w:r>
      <w:r w:rsidRPr="000B4813">
        <w:rPr>
          <w:sz w:val="24"/>
          <w:szCs w:val="24"/>
          <w:lang w:val="bg-BG" w:eastAsia="bg-BG"/>
        </w:rPr>
        <w:t>оперативен</w:t>
      </w:r>
      <w:r>
        <w:rPr>
          <w:sz w:val="24"/>
          <w:szCs w:val="24"/>
          <w:lang w:val="bg-BG" w:eastAsia="bg-BG"/>
        </w:rPr>
        <w:t xml:space="preserve"> </w:t>
      </w:r>
      <w:r w:rsidRPr="000B4813">
        <w:rPr>
          <w:sz w:val="24"/>
          <w:szCs w:val="24"/>
          <w:lang w:val="bg-BG" w:eastAsia="bg-BG"/>
        </w:rPr>
        <w:t>счетоводител;</w:t>
      </w:r>
      <w:r>
        <w:rPr>
          <w:sz w:val="24"/>
          <w:szCs w:val="24"/>
          <w:lang w:val="bg-BG" w:eastAsia="bg-BG"/>
        </w:rPr>
        <w:t xml:space="preserve"> </w:t>
      </w:r>
      <w:r w:rsidRPr="00456778">
        <w:rPr>
          <w:sz w:val="24"/>
          <w:szCs w:val="24"/>
          <w:lang w:eastAsia="bg-BG"/>
        </w:rPr>
        <w:t> </w:t>
      </w:r>
      <w:r w:rsidRPr="000B4813">
        <w:rPr>
          <w:sz w:val="24"/>
          <w:szCs w:val="24"/>
          <w:lang w:val="bg-BG" w:eastAsia="bg-BG"/>
        </w:rPr>
        <w:t>младши счетоводител;</w:t>
      </w:r>
      <w:r>
        <w:rPr>
          <w:sz w:val="24"/>
          <w:szCs w:val="24"/>
          <w:lang w:val="bg-BG" w:eastAsia="bg-BG"/>
        </w:rPr>
        <w:t xml:space="preserve"> </w:t>
      </w:r>
      <w:r w:rsidRPr="00456778">
        <w:rPr>
          <w:sz w:val="24"/>
          <w:szCs w:val="24"/>
          <w:lang w:eastAsia="bg-BG"/>
        </w:rPr>
        <w:t> </w:t>
      </w:r>
      <w:r w:rsidRPr="000B4813">
        <w:rPr>
          <w:sz w:val="24"/>
          <w:szCs w:val="24"/>
          <w:lang w:val="bg-BG" w:eastAsia="bg-BG"/>
        </w:rPr>
        <w:t xml:space="preserve">асистент </w:t>
      </w:r>
      <w:proofErr w:type="spellStart"/>
      <w:r w:rsidRPr="000B4813">
        <w:rPr>
          <w:sz w:val="24"/>
          <w:szCs w:val="24"/>
          <w:lang w:val="bg-BG" w:eastAsia="bg-BG"/>
        </w:rPr>
        <w:t>одитор</w:t>
      </w:r>
      <w:proofErr w:type="spellEnd"/>
      <w:r w:rsidRPr="000B4813">
        <w:rPr>
          <w:sz w:val="24"/>
          <w:szCs w:val="24"/>
          <w:lang w:val="bg-BG" w:eastAsia="bg-BG"/>
        </w:rPr>
        <w:t>;</w:t>
      </w:r>
    </w:p>
    <w:p w:rsidR="00456778" w:rsidRPr="00456778" w:rsidRDefault="00456778" w:rsidP="00456778">
      <w:pPr>
        <w:pStyle w:val="ab"/>
        <w:spacing w:line="360" w:lineRule="auto"/>
        <w:jc w:val="both"/>
        <w:rPr>
          <w:sz w:val="24"/>
          <w:szCs w:val="24"/>
          <w:lang w:eastAsia="bg-BG"/>
        </w:rPr>
      </w:pPr>
      <w:r w:rsidRPr="00456778">
        <w:rPr>
          <w:sz w:val="24"/>
          <w:szCs w:val="24"/>
          <w:lang w:eastAsia="bg-BG"/>
        </w:rPr>
        <w:t> </w:t>
      </w:r>
      <w:proofErr w:type="spellStart"/>
      <w:proofErr w:type="gramStart"/>
      <w:r w:rsidRPr="00456778">
        <w:rPr>
          <w:sz w:val="24"/>
          <w:szCs w:val="24"/>
          <w:lang w:eastAsia="bg-BG"/>
        </w:rPr>
        <w:t>служител</w:t>
      </w:r>
      <w:proofErr w:type="spellEnd"/>
      <w:proofErr w:type="gramEnd"/>
      <w:r w:rsidRPr="00456778">
        <w:rPr>
          <w:sz w:val="24"/>
          <w:szCs w:val="24"/>
          <w:lang w:eastAsia="bg-BG"/>
        </w:rPr>
        <w:t xml:space="preserve"> в </w:t>
      </w:r>
      <w:proofErr w:type="spellStart"/>
      <w:r w:rsidRPr="00456778">
        <w:rPr>
          <w:sz w:val="24"/>
          <w:szCs w:val="24"/>
          <w:lang w:eastAsia="bg-BG"/>
        </w:rPr>
        <w:t>отдел</w:t>
      </w:r>
      <w:proofErr w:type="spellEnd"/>
      <w:r w:rsidRPr="00456778">
        <w:rPr>
          <w:sz w:val="24"/>
          <w:szCs w:val="24"/>
          <w:lang w:eastAsia="bg-BG"/>
        </w:rPr>
        <w:t xml:space="preserve"> „</w:t>
      </w:r>
      <w:proofErr w:type="spellStart"/>
      <w:r w:rsidRPr="00456778">
        <w:rPr>
          <w:sz w:val="24"/>
          <w:szCs w:val="24"/>
          <w:lang w:eastAsia="bg-BG"/>
        </w:rPr>
        <w:t>Човешки</w:t>
      </w:r>
      <w:proofErr w:type="spellEnd"/>
      <w:r w:rsidRPr="00456778">
        <w:rPr>
          <w:sz w:val="24"/>
          <w:szCs w:val="24"/>
          <w:lang w:eastAsia="bg-BG"/>
        </w:rPr>
        <w:t xml:space="preserve"> </w:t>
      </w:r>
      <w:proofErr w:type="spellStart"/>
      <w:r w:rsidRPr="00456778">
        <w:rPr>
          <w:sz w:val="24"/>
          <w:szCs w:val="24"/>
          <w:lang w:eastAsia="bg-BG"/>
        </w:rPr>
        <w:t>ресурси</w:t>
      </w:r>
      <w:proofErr w:type="spellEnd"/>
      <w:r w:rsidRPr="00456778">
        <w:rPr>
          <w:sz w:val="24"/>
          <w:szCs w:val="24"/>
          <w:lang w:eastAsia="bg-BG"/>
        </w:rPr>
        <w:t>“;</w:t>
      </w:r>
      <w:r>
        <w:rPr>
          <w:sz w:val="24"/>
          <w:szCs w:val="24"/>
          <w:lang w:val="bg-BG" w:eastAsia="bg-BG"/>
        </w:rPr>
        <w:t xml:space="preserve"> </w:t>
      </w:r>
      <w:proofErr w:type="spellStart"/>
      <w:r w:rsidRPr="00456778">
        <w:rPr>
          <w:sz w:val="24"/>
          <w:szCs w:val="24"/>
          <w:lang w:eastAsia="bg-BG"/>
        </w:rPr>
        <w:t>завеждащ</w:t>
      </w:r>
      <w:proofErr w:type="spellEnd"/>
      <w:r w:rsidRPr="00456778">
        <w:rPr>
          <w:sz w:val="24"/>
          <w:szCs w:val="24"/>
          <w:lang w:eastAsia="bg-BG"/>
        </w:rPr>
        <w:t xml:space="preserve"> „</w:t>
      </w:r>
      <w:proofErr w:type="spellStart"/>
      <w:r w:rsidRPr="00456778">
        <w:rPr>
          <w:sz w:val="24"/>
          <w:szCs w:val="24"/>
          <w:lang w:eastAsia="bg-BG"/>
        </w:rPr>
        <w:t>Административно-техническа</w:t>
      </w:r>
      <w:proofErr w:type="spellEnd"/>
      <w:r w:rsidRPr="00456778">
        <w:rPr>
          <w:sz w:val="24"/>
          <w:szCs w:val="24"/>
          <w:lang w:eastAsia="bg-BG"/>
        </w:rPr>
        <w:t xml:space="preserve"> </w:t>
      </w:r>
      <w:proofErr w:type="spellStart"/>
      <w:r w:rsidRPr="00456778">
        <w:rPr>
          <w:sz w:val="24"/>
          <w:szCs w:val="24"/>
          <w:lang w:eastAsia="bg-BG"/>
        </w:rPr>
        <w:t>служба</w:t>
      </w:r>
      <w:proofErr w:type="spellEnd"/>
      <w:r w:rsidRPr="00456778">
        <w:rPr>
          <w:sz w:val="24"/>
          <w:szCs w:val="24"/>
          <w:lang w:eastAsia="bg-BG"/>
        </w:rPr>
        <w:t>“;</w:t>
      </w:r>
      <w:r>
        <w:rPr>
          <w:sz w:val="24"/>
          <w:szCs w:val="24"/>
          <w:lang w:val="bg-BG" w:eastAsia="bg-BG"/>
        </w:rPr>
        <w:t xml:space="preserve"> </w:t>
      </w:r>
      <w:r w:rsidRPr="00456778">
        <w:rPr>
          <w:sz w:val="24"/>
          <w:szCs w:val="24"/>
          <w:lang w:eastAsia="bg-BG"/>
        </w:rPr>
        <w:t> </w:t>
      </w:r>
      <w:proofErr w:type="spellStart"/>
      <w:r w:rsidRPr="00456778">
        <w:rPr>
          <w:sz w:val="24"/>
          <w:szCs w:val="24"/>
          <w:lang w:eastAsia="bg-BG"/>
        </w:rPr>
        <w:t>касиер</w:t>
      </w:r>
      <w:proofErr w:type="spellEnd"/>
      <w:r w:rsidRPr="00456778">
        <w:rPr>
          <w:sz w:val="24"/>
          <w:szCs w:val="24"/>
          <w:lang w:eastAsia="bg-BG"/>
        </w:rPr>
        <w:t>.</w:t>
      </w:r>
    </w:p>
    <w:p w:rsidR="00456778" w:rsidRPr="00456778" w:rsidRDefault="00456778" w:rsidP="00B96CD4">
      <w:pPr>
        <w:pStyle w:val="ab"/>
        <w:numPr>
          <w:ilvl w:val="0"/>
          <w:numId w:val="7"/>
        </w:numPr>
        <w:spacing w:line="360" w:lineRule="auto"/>
        <w:ind w:left="360"/>
        <w:jc w:val="both"/>
        <w:rPr>
          <w:b/>
          <w:sz w:val="24"/>
          <w:szCs w:val="24"/>
          <w:lang w:eastAsia="bg-BG"/>
        </w:rPr>
      </w:pPr>
      <w:r w:rsidRPr="00456778">
        <w:rPr>
          <w:b/>
          <w:sz w:val="24"/>
          <w:szCs w:val="24"/>
          <w:lang w:eastAsia="bg-BG"/>
        </w:rPr>
        <w:t>ПРОФЕСИЯ: ИКОНОМИСТ</w:t>
      </w:r>
      <w:r w:rsidRPr="00456778">
        <w:rPr>
          <w:b/>
          <w:sz w:val="24"/>
          <w:szCs w:val="24"/>
          <w:lang w:val="bg-BG" w:eastAsia="bg-BG"/>
        </w:rPr>
        <w:t xml:space="preserve">, </w:t>
      </w:r>
      <w:r w:rsidRPr="00456778">
        <w:rPr>
          <w:b/>
          <w:sz w:val="24"/>
          <w:szCs w:val="24"/>
          <w:lang w:eastAsia="bg-BG"/>
        </w:rPr>
        <w:t>СПЕЦИАЛНОСТ:  „ИКОНОМИКА И МЕНИДЖМЪНТ</w:t>
      </w:r>
      <w:r>
        <w:rPr>
          <w:b/>
          <w:sz w:val="24"/>
          <w:szCs w:val="24"/>
          <w:lang w:val="bg-BG" w:eastAsia="bg-BG"/>
        </w:rPr>
        <w:t>“</w:t>
      </w:r>
    </w:p>
    <w:p w:rsidR="00456778" w:rsidRPr="00456778" w:rsidRDefault="00456778" w:rsidP="00456778">
      <w:pPr>
        <w:pStyle w:val="ab"/>
        <w:spacing w:line="360" w:lineRule="auto"/>
        <w:jc w:val="both"/>
        <w:rPr>
          <w:sz w:val="24"/>
          <w:szCs w:val="24"/>
          <w:lang w:val="bg-BG" w:eastAsia="bg-BG"/>
        </w:rPr>
      </w:pPr>
      <w:r w:rsidRPr="00456778">
        <w:rPr>
          <w:sz w:val="24"/>
          <w:szCs w:val="24"/>
          <w:lang w:eastAsia="bg-BG"/>
        </w:rPr>
        <w:t> </w:t>
      </w:r>
      <w:r>
        <w:rPr>
          <w:sz w:val="24"/>
          <w:szCs w:val="24"/>
          <w:lang w:val="bg-BG" w:eastAsia="bg-BG"/>
        </w:rPr>
        <w:tab/>
      </w:r>
      <w:r w:rsidRPr="000B4813">
        <w:rPr>
          <w:sz w:val="24"/>
          <w:szCs w:val="24"/>
          <w:lang w:val="bg-BG" w:eastAsia="bg-BG"/>
        </w:rPr>
        <w:t xml:space="preserve">Специалността „Икономика и мениджмънт“ е ориентирана предимно към обучаемите, търсещи реализация в сферата на икономиката и фирменото управление. </w:t>
      </w:r>
      <w:r w:rsidRPr="00456778">
        <w:rPr>
          <w:sz w:val="24"/>
          <w:szCs w:val="24"/>
          <w:lang w:val="bg-BG" w:eastAsia="bg-BG"/>
        </w:rPr>
        <w:t>Но като цяло, тази широкоспектърна обучителната програма Ви предоставя необходимите знания и опит за да се интегрирате успешно във всеки вид съвременен бизнес. .</w:t>
      </w:r>
    </w:p>
    <w:p w:rsidR="00FD5E85" w:rsidRPr="00BF3B42" w:rsidRDefault="00BF3B42" w:rsidP="00B96CD4">
      <w:pPr>
        <w:pStyle w:val="ab"/>
        <w:numPr>
          <w:ilvl w:val="0"/>
          <w:numId w:val="7"/>
        </w:numPr>
        <w:spacing w:line="360" w:lineRule="auto"/>
        <w:ind w:left="360"/>
        <w:jc w:val="both"/>
        <w:rPr>
          <w:b/>
          <w:sz w:val="24"/>
          <w:szCs w:val="24"/>
          <w:lang w:val="bg-BG" w:eastAsia="bg-BG"/>
        </w:rPr>
      </w:pPr>
      <w:r w:rsidRPr="00BF3B42">
        <w:rPr>
          <w:b/>
          <w:sz w:val="24"/>
          <w:szCs w:val="24"/>
          <w:lang w:val="bg-BG" w:eastAsia="bg-BG"/>
        </w:rPr>
        <w:t>ПРОФЕСИЯ: ФИНАНСИСТ, СПЕЦИАЛНОСТ: „БАНКОВО ДЕЛО“</w:t>
      </w:r>
    </w:p>
    <w:p w:rsidR="00FD5E85" w:rsidRPr="00BF3B42" w:rsidRDefault="00BF3B42" w:rsidP="00BF3B42">
      <w:pPr>
        <w:pStyle w:val="ab"/>
        <w:spacing w:line="360" w:lineRule="auto"/>
        <w:jc w:val="both"/>
        <w:rPr>
          <w:sz w:val="24"/>
          <w:szCs w:val="24"/>
          <w:lang w:val="bg-BG" w:eastAsia="bg-BG"/>
        </w:rPr>
      </w:pPr>
      <w:r w:rsidRPr="00BF3B42">
        <w:rPr>
          <w:b/>
          <w:sz w:val="24"/>
          <w:szCs w:val="24"/>
          <w:lang w:val="bg-BG" w:eastAsia="bg-BG"/>
        </w:rPr>
        <w:lastRenderedPageBreak/>
        <w:t> </w:t>
      </w:r>
      <w:r>
        <w:rPr>
          <w:b/>
          <w:sz w:val="24"/>
          <w:szCs w:val="24"/>
          <w:lang w:val="bg-BG" w:eastAsia="bg-BG"/>
        </w:rPr>
        <w:tab/>
      </w:r>
      <w:r w:rsidR="00FD5E85" w:rsidRPr="00BF3B42">
        <w:rPr>
          <w:sz w:val="24"/>
          <w:szCs w:val="24"/>
          <w:lang w:val="bg-BG" w:eastAsia="bg-BG"/>
        </w:rPr>
        <w:t>Специалността „Банково дело” подготвя кадри, свързани с осъществяване на:</w:t>
      </w:r>
      <w:r>
        <w:rPr>
          <w:sz w:val="24"/>
          <w:szCs w:val="24"/>
          <w:lang w:val="bg-BG" w:eastAsia="bg-BG"/>
        </w:rPr>
        <w:t xml:space="preserve"> </w:t>
      </w:r>
      <w:r w:rsidR="00FD5E85" w:rsidRPr="00BF3B42">
        <w:rPr>
          <w:sz w:val="24"/>
          <w:szCs w:val="24"/>
          <w:lang w:val="bg-BG" w:eastAsia="bg-BG"/>
        </w:rPr>
        <w:t>изпълнителски функции и оперативна дейност при реализиране на финансови операции в различни институции;</w:t>
      </w:r>
      <w:r>
        <w:rPr>
          <w:sz w:val="24"/>
          <w:szCs w:val="24"/>
          <w:lang w:val="bg-BG" w:eastAsia="bg-BG"/>
        </w:rPr>
        <w:t xml:space="preserve"> </w:t>
      </w:r>
    </w:p>
    <w:p w:rsidR="00FD5E85" w:rsidRPr="00BF3B42" w:rsidRDefault="00FD5E85" w:rsidP="00BF3B42">
      <w:pPr>
        <w:pStyle w:val="ab"/>
        <w:spacing w:line="360" w:lineRule="auto"/>
        <w:jc w:val="both"/>
        <w:rPr>
          <w:sz w:val="24"/>
          <w:szCs w:val="24"/>
          <w:lang w:val="bg-BG" w:eastAsia="bg-BG"/>
        </w:rPr>
      </w:pPr>
      <w:r w:rsidRPr="00BF3B42">
        <w:rPr>
          <w:sz w:val="24"/>
          <w:szCs w:val="24"/>
          <w:lang w:val="bg-BG" w:eastAsia="bg-BG"/>
        </w:rPr>
        <w:t>финансово и банково обслужване;</w:t>
      </w:r>
      <w:r w:rsidR="00BF3B42">
        <w:rPr>
          <w:sz w:val="24"/>
          <w:szCs w:val="24"/>
          <w:lang w:val="bg-BG" w:eastAsia="bg-BG"/>
        </w:rPr>
        <w:t xml:space="preserve"> </w:t>
      </w:r>
      <w:r w:rsidRPr="00BF3B42">
        <w:rPr>
          <w:sz w:val="24"/>
          <w:szCs w:val="24"/>
          <w:lang w:val="bg-BG" w:eastAsia="bg-BG"/>
        </w:rPr>
        <w:t>организация и реализация на паричния оборот, кредитиране, спестовно дело и валутни операции;</w:t>
      </w:r>
      <w:r w:rsidR="00BF3B42">
        <w:rPr>
          <w:sz w:val="24"/>
          <w:szCs w:val="24"/>
          <w:lang w:val="bg-BG" w:eastAsia="bg-BG"/>
        </w:rPr>
        <w:t xml:space="preserve"> </w:t>
      </w:r>
      <w:r w:rsidRPr="00BF3B42">
        <w:rPr>
          <w:sz w:val="24"/>
          <w:szCs w:val="24"/>
          <w:lang w:val="bg-BG" w:eastAsia="bg-BG"/>
        </w:rPr>
        <w:t>консултантска дейност в областта на финансите и банковото дело;</w:t>
      </w:r>
      <w:r w:rsidR="00BF3B42">
        <w:rPr>
          <w:sz w:val="24"/>
          <w:szCs w:val="24"/>
          <w:lang w:val="bg-BG" w:eastAsia="bg-BG"/>
        </w:rPr>
        <w:t xml:space="preserve"> </w:t>
      </w:r>
      <w:r w:rsidRPr="00BF3B42">
        <w:rPr>
          <w:sz w:val="24"/>
          <w:szCs w:val="24"/>
          <w:lang w:val="bg-BG" w:eastAsia="bg-BG"/>
        </w:rPr>
        <w:t>делови контакти с клиенти.</w:t>
      </w:r>
      <w:r w:rsidR="00BF3B42">
        <w:rPr>
          <w:sz w:val="24"/>
          <w:szCs w:val="24"/>
          <w:lang w:val="bg-BG" w:eastAsia="bg-BG"/>
        </w:rPr>
        <w:t xml:space="preserve"> </w:t>
      </w:r>
      <w:r w:rsidRPr="00BF3B42">
        <w:rPr>
          <w:sz w:val="24"/>
          <w:szCs w:val="24"/>
          <w:lang w:val="bg-BG" w:eastAsia="bg-BG"/>
        </w:rPr>
        <w:t xml:space="preserve">Завършилият курса на обучение може да заема следните </w:t>
      </w:r>
      <w:proofErr w:type="spellStart"/>
      <w:r w:rsidRPr="00BF3B42">
        <w:rPr>
          <w:sz w:val="24"/>
          <w:szCs w:val="24"/>
          <w:lang w:val="bg-BG" w:eastAsia="bg-BG"/>
        </w:rPr>
        <w:t>дръжности</w:t>
      </w:r>
      <w:proofErr w:type="spellEnd"/>
      <w:r w:rsidRPr="00BF3B42">
        <w:rPr>
          <w:sz w:val="24"/>
          <w:szCs w:val="24"/>
          <w:lang w:val="bg-BG" w:eastAsia="bg-BG"/>
        </w:rPr>
        <w:t>:</w:t>
      </w:r>
      <w:r w:rsidR="00BF3B42">
        <w:rPr>
          <w:sz w:val="24"/>
          <w:szCs w:val="24"/>
          <w:lang w:val="bg-BG" w:eastAsia="bg-BG"/>
        </w:rPr>
        <w:t xml:space="preserve">  </w:t>
      </w:r>
      <w:r w:rsidRPr="00BF3B42">
        <w:rPr>
          <w:sz w:val="24"/>
          <w:szCs w:val="24"/>
          <w:lang w:val="bg-BG" w:eastAsia="bg-BG"/>
        </w:rPr>
        <w:t>икон</w:t>
      </w:r>
      <w:r w:rsidR="00BF3B42">
        <w:rPr>
          <w:sz w:val="24"/>
          <w:szCs w:val="24"/>
          <w:lang w:val="bg-BG" w:eastAsia="bg-BG"/>
        </w:rPr>
        <w:t>о</w:t>
      </w:r>
      <w:r w:rsidRPr="00BF3B42">
        <w:rPr>
          <w:sz w:val="24"/>
          <w:szCs w:val="24"/>
          <w:lang w:val="bg-BG" w:eastAsia="bg-BG"/>
        </w:rPr>
        <w:t>мист-банково дело;</w:t>
      </w:r>
      <w:r w:rsidR="00BF3B42">
        <w:rPr>
          <w:sz w:val="24"/>
          <w:szCs w:val="24"/>
          <w:lang w:val="bg-BG" w:eastAsia="bg-BG"/>
        </w:rPr>
        <w:t xml:space="preserve"> </w:t>
      </w:r>
      <w:r w:rsidRPr="00BF3B42">
        <w:rPr>
          <w:sz w:val="24"/>
          <w:szCs w:val="24"/>
          <w:lang w:val="bg-BG" w:eastAsia="bg-BG"/>
        </w:rPr>
        <w:t>банков служител;</w:t>
      </w:r>
      <w:r w:rsidR="00BF3B42">
        <w:rPr>
          <w:sz w:val="24"/>
          <w:szCs w:val="24"/>
          <w:lang w:val="bg-BG" w:eastAsia="bg-BG"/>
        </w:rPr>
        <w:t xml:space="preserve"> </w:t>
      </w:r>
      <w:proofErr w:type="spellStart"/>
      <w:r w:rsidRPr="00BF3B42">
        <w:rPr>
          <w:sz w:val="24"/>
          <w:szCs w:val="24"/>
          <w:lang w:val="bg-BG" w:eastAsia="bg-BG"/>
        </w:rPr>
        <w:t>супервайзър</w:t>
      </w:r>
      <w:proofErr w:type="spellEnd"/>
      <w:r w:rsidRPr="00BF3B42">
        <w:rPr>
          <w:sz w:val="24"/>
          <w:szCs w:val="24"/>
          <w:lang w:val="bg-BG" w:eastAsia="bg-BG"/>
        </w:rPr>
        <w:t>;</w:t>
      </w:r>
      <w:r w:rsidR="00BF3B42">
        <w:rPr>
          <w:sz w:val="24"/>
          <w:szCs w:val="24"/>
          <w:lang w:val="bg-BG" w:eastAsia="bg-BG"/>
        </w:rPr>
        <w:t xml:space="preserve"> </w:t>
      </w:r>
      <w:r w:rsidRPr="00BF3B42">
        <w:rPr>
          <w:sz w:val="24"/>
          <w:szCs w:val="24"/>
          <w:lang w:val="bg-BG" w:eastAsia="bg-BG"/>
        </w:rPr>
        <w:t>дилър;</w:t>
      </w:r>
      <w:r w:rsidR="00BF3B42">
        <w:rPr>
          <w:sz w:val="24"/>
          <w:szCs w:val="24"/>
          <w:lang w:val="bg-BG" w:eastAsia="bg-BG"/>
        </w:rPr>
        <w:t xml:space="preserve"> </w:t>
      </w:r>
      <w:r w:rsidRPr="00BF3B42">
        <w:rPr>
          <w:sz w:val="24"/>
          <w:szCs w:val="24"/>
          <w:lang w:val="bg-BG" w:eastAsia="bg-BG"/>
        </w:rPr>
        <w:t>брокер на ценни книжа;</w:t>
      </w:r>
      <w:r w:rsidR="00BF3B42">
        <w:rPr>
          <w:sz w:val="24"/>
          <w:szCs w:val="24"/>
          <w:lang w:val="bg-BG" w:eastAsia="bg-BG"/>
        </w:rPr>
        <w:t xml:space="preserve"> </w:t>
      </w:r>
      <w:r w:rsidRPr="00BF3B42">
        <w:rPr>
          <w:sz w:val="24"/>
          <w:szCs w:val="24"/>
          <w:lang w:val="bg-BG" w:eastAsia="bg-BG"/>
        </w:rPr>
        <w:t>брокер на парични средства;</w:t>
      </w:r>
      <w:r w:rsidR="00BF3B42">
        <w:rPr>
          <w:sz w:val="24"/>
          <w:szCs w:val="24"/>
          <w:lang w:val="bg-BG" w:eastAsia="bg-BG"/>
        </w:rPr>
        <w:t xml:space="preserve"> </w:t>
      </w:r>
      <w:r w:rsidRPr="00BF3B42">
        <w:rPr>
          <w:sz w:val="24"/>
          <w:szCs w:val="24"/>
          <w:lang w:val="bg-BG" w:eastAsia="bg-BG"/>
        </w:rPr>
        <w:t>посредник при продажби;</w:t>
      </w:r>
      <w:r w:rsidR="00BF3B42">
        <w:rPr>
          <w:sz w:val="24"/>
          <w:szCs w:val="24"/>
          <w:lang w:val="bg-BG" w:eastAsia="bg-BG"/>
        </w:rPr>
        <w:t xml:space="preserve"> </w:t>
      </w:r>
      <w:r w:rsidRPr="00BF3B42">
        <w:rPr>
          <w:sz w:val="24"/>
          <w:szCs w:val="24"/>
          <w:lang w:val="bg-BG" w:eastAsia="bg-BG"/>
        </w:rPr>
        <w:t>обслужване на физически лица и предприятия във връзка с водене на банкови сметки, банкови заеми, валутни операции във финансови операции.</w:t>
      </w:r>
    </w:p>
    <w:p w:rsidR="00BF3B42" w:rsidRPr="000B4813" w:rsidRDefault="00BF3B42" w:rsidP="00B96CD4">
      <w:pPr>
        <w:pStyle w:val="ab"/>
        <w:numPr>
          <w:ilvl w:val="0"/>
          <w:numId w:val="7"/>
        </w:numPr>
        <w:spacing w:line="360" w:lineRule="auto"/>
        <w:ind w:left="360"/>
        <w:jc w:val="both"/>
        <w:rPr>
          <w:b/>
          <w:sz w:val="24"/>
          <w:szCs w:val="24"/>
          <w:lang w:val="bg-BG" w:eastAsia="bg-BG"/>
        </w:rPr>
      </w:pPr>
      <w:r w:rsidRPr="000B4813">
        <w:rPr>
          <w:b/>
          <w:sz w:val="24"/>
          <w:szCs w:val="24"/>
          <w:lang w:val="bg-BG" w:eastAsia="bg-BG"/>
        </w:rPr>
        <w:t>ПРОФЕСИЯ: МИТНИЧЕСКИ И ДАНЪЧЕН ПОСРЕДНИК</w:t>
      </w:r>
      <w:r w:rsidRPr="00BF3B42">
        <w:rPr>
          <w:b/>
          <w:sz w:val="24"/>
          <w:szCs w:val="24"/>
          <w:lang w:val="bg-BG" w:eastAsia="bg-BG"/>
        </w:rPr>
        <w:t xml:space="preserve">, </w:t>
      </w:r>
      <w:r w:rsidRPr="000B4813">
        <w:rPr>
          <w:b/>
          <w:sz w:val="24"/>
          <w:szCs w:val="24"/>
          <w:lang w:val="bg-BG" w:eastAsia="bg-BG"/>
        </w:rPr>
        <w:t>СПЕЦИАЛНОСТ: “МИТНИЧЕСКА И ДАНЪЧНА АДМИНИСТРАЦИЯ”</w:t>
      </w:r>
    </w:p>
    <w:p w:rsidR="00BF3B42" w:rsidRPr="000B4813" w:rsidRDefault="00BF3B42" w:rsidP="00BF3B42">
      <w:pPr>
        <w:pStyle w:val="ab"/>
        <w:spacing w:line="360" w:lineRule="auto"/>
        <w:ind w:firstLine="360"/>
        <w:jc w:val="both"/>
        <w:rPr>
          <w:sz w:val="24"/>
          <w:szCs w:val="24"/>
          <w:lang w:val="bg-BG" w:eastAsia="bg-BG"/>
        </w:rPr>
      </w:pPr>
      <w:r w:rsidRPr="00BF3B42">
        <w:rPr>
          <w:sz w:val="24"/>
          <w:szCs w:val="24"/>
          <w:lang w:val="bg-BG" w:eastAsia="bg-BG"/>
        </w:rPr>
        <w:t>Данъчният и митнически посредник трябва да умеят да организират работното време и дейността на работното място, да проявяват дисциплинираност отговорност, лоялност, безпристрастност, прецизност, съобразителност, умения за работа в екип и емоционална стабилност.</w:t>
      </w:r>
      <w:r>
        <w:rPr>
          <w:sz w:val="24"/>
          <w:szCs w:val="24"/>
          <w:lang w:val="bg-BG" w:eastAsia="bg-BG"/>
        </w:rPr>
        <w:t xml:space="preserve"> </w:t>
      </w:r>
      <w:r w:rsidRPr="00BF3B42">
        <w:rPr>
          <w:sz w:val="24"/>
          <w:szCs w:val="24"/>
          <w:lang w:val="bg-BG" w:eastAsia="bg-BG"/>
        </w:rPr>
        <w:t>Професията на данъчния и митнически посредник осигурява широко поле за професионална реализация и лична изява, което улеснява намирането на работа след придобиването на професионална квалификация.</w:t>
      </w:r>
      <w:r>
        <w:rPr>
          <w:sz w:val="24"/>
          <w:szCs w:val="24"/>
          <w:lang w:val="bg-BG" w:eastAsia="bg-BG"/>
        </w:rPr>
        <w:t xml:space="preserve"> </w:t>
      </w:r>
      <w:r w:rsidRPr="000B4813">
        <w:rPr>
          <w:sz w:val="24"/>
          <w:szCs w:val="24"/>
          <w:lang w:val="bg-BG" w:eastAsia="bg-BG"/>
        </w:rPr>
        <w:t xml:space="preserve">Данъчният и митническият посредник се реализират в митническите бюра и </w:t>
      </w:r>
      <w:proofErr w:type="spellStart"/>
      <w:r w:rsidRPr="000B4813">
        <w:rPr>
          <w:sz w:val="24"/>
          <w:szCs w:val="24"/>
          <w:lang w:val="bg-BG" w:eastAsia="bg-BG"/>
        </w:rPr>
        <w:t>учреждения</w:t>
      </w:r>
      <w:proofErr w:type="spellEnd"/>
      <w:r w:rsidRPr="000B4813">
        <w:rPr>
          <w:sz w:val="24"/>
          <w:szCs w:val="24"/>
          <w:lang w:val="bg-BG" w:eastAsia="bg-BG"/>
        </w:rPr>
        <w:t xml:space="preserve"> и</w:t>
      </w:r>
      <w:r w:rsidRPr="00BF3B42">
        <w:rPr>
          <w:sz w:val="24"/>
          <w:szCs w:val="24"/>
          <w:lang w:eastAsia="bg-BG"/>
        </w:rPr>
        <w:t> </w:t>
      </w:r>
      <w:r w:rsidRPr="000B4813">
        <w:rPr>
          <w:sz w:val="24"/>
          <w:szCs w:val="24"/>
          <w:lang w:val="bg-BG" w:eastAsia="bg-BG"/>
        </w:rPr>
        <w:t xml:space="preserve"> в звената на данъчната администрация.</w:t>
      </w:r>
      <w:r>
        <w:rPr>
          <w:sz w:val="24"/>
          <w:szCs w:val="24"/>
          <w:lang w:val="bg-BG" w:eastAsia="bg-BG"/>
        </w:rPr>
        <w:t xml:space="preserve"> </w:t>
      </w:r>
      <w:r w:rsidRPr="000B4813">
        <w:rPr>
          <w:sz w:val="24"/>
          <w:szCs w:val="24"/>
          <w:lang w:val="bg-BG" w:eastAsia="bg-BG"/>
        </w:rPr>
        <w:t xml:space="preserve">Практиката в тези </w:t>
      </w:r>
      <w:proofErr w:type="spellStart"/>
      <w:r w:rsidRPr="000B4813">
        <w:rPr>
          <w:sz w:val="24"/>
          <w:szCs w:val="24"/>
          <w:lang w:val="bg-BG" w:eastAsia="bg-BG"/>
        </w:rPr>
        <w:t>учреждения</w:t>
      </w:r>
      <w:proofErr w:type="spellEnd"/>
      <w:r w:rsidRPr="000B4813">
        <w:rPr>
          <w:sz w:val="24"/>
          <w:szCs w:val="24"/>
          <w:lang w:val="bg-BG" w:eastAsia="bg-BG"/>
        </w:rPr>
        <w:t xml:space="preserve"> показва необходимостта от млади специалисти в областта на данъчното и митническото законодателство, които да осъществят дейности като: митнически надзор и контрол върху стоки и превозни средства, данъчен контрол върху стопанската дейност на данъчните субекти</w:t>
      </w:r>
    </w:p>
    <w:p w:rsidR="00DD1E14" w:rsidRPr="00DD1E14" w:rsidRDefault="00DD1E14" w:rsidP="00B96CD4">
      <w:pPr>
        <w:pStyle w:val="ab"/>
        <w:numPr>
          <w:ilvl w:val="0"/>
          <w:numId w:val="7"/>
        </w:numPr>
        <w:spacing w:line="360" w:lineRule="auto"/>
        <w:ind w:left="360"/>
        <w:jc w:val="both"/>
        <w:rPr>
          <w:b/>
          <w:sz w:val="24"/>
          <w:szCs w:val="24"/>
          <w:lang w:val="bg-BG"/>
        </w:rPr>
      </w:pPr>
      <w:r w:rsidRPr="00DD1E14">
        <w:rPr>
          <w:b/>
          <w:sz w:val="24"/>
          <w:szCs w:val="24"/>
          <w:lang w:val="bg-BG"/>
        </w:rPr>
        <w:t>ПРОФЕСИЯ:  „ОФИС-МЕНИДЖЪР“, СПЕЦИАЛНОСТ:  „БИЗНЕС –АДМИНИСТРАЦИЯ“</w:t>
      </w:r>
    </w:p>
    <w:p w:rsidR="00DD1E14" w:rsidRPr="00DD1E14" w:rsidRDefault="00DD1E14" w:rsidP="00DD1E14">
      <w:pPr>
        <w:pStyle w:val="ab"/>
        <w:spacing w:line="360" w:lineRule="auto"/>
        <w:jc w:val="both"/>
        <w:rPr>
          <w:sz w:val="24"/>
          <w:szCs w:val="24"/>
          <w:lang w:val="bg-BG"/>
        </w:rPr>
      </w:pPr>
      <w:r w:rsidRPr="00DD1E14">
        <w:rPr>
          <w:sz w:val="24"/>
          <w:szCs w:val="24"/>
          <w:lang w:val="bg-BG"/>
        </w:rPr>
        <w:t xml:space="preserve">   </w:t>
      </w:r>
      <w:r w:rsidRPr="00DD1E14">
        <w:rPr>
          <w:sz w:val="24"/>
          <w:szCs w:val="24"/>
          <w:lang w:val="bg-BG"/>
        </w:rPr>
        <w:tab/>
        <w:t>Специалността "Бизнес-администрация" подготвя кадри със средна специална квалификация в системата на държавно управление и в съдебната система. Квалификационната подготовка се осъществява в съответствие с условията на правова държава и демократично устройство на обществото, както и на пазарната икономика. Дипломиралите се успешно ще могат да работят като секретари в адвокатски кантори, оперативни работници в с-мата на МВР, служители в съдилищата, общините,районите и кметствата, както и във фирмите, оказващи правно-административни  услуги и извършващите сделки с недвижими имоти.</w:t>
      </w:r>
    </w:p>
    <w:p w:rsidR="00754D94" w:rsidRDefault="00754D94" w:rsidP="00A85905">
      <w:pPr>
        <w:ind w:firstLine="720"/>
        <w:jc w:val="both"/>
        <w:rPr>
          <w:b/>
          <w:bCs/>
          <w:sz w:val="24"/>
          <w:szCs w:val="24"/>
          <w:lang w:val="bg-BG"/>
        </w:rPr>
      </w:pPr>
    </w:p>
    <w:p w:rsidR="00D71407" w:rsidRPr="000B4813" w:rsidRDefault="00D71407" w:rsidP="00A85905">
      <w:pPr>
        <w:ind w:firstLine="720"/>
        <w:jc w:val="both"/>
        <w:rPr>
          <w:sz w:val="24"/>
          <w:szCs w:val="24"/>
          <w:lang w:val="bg-BG"/>
        </w:rPr>
      </w:pPr>
      <w:r w:rsidRPr="000B4813">
        <w:rPr>
          <w:b/>
          <w:bCs/>
          <w:sz w:val="24"/>
          <w:szCs w:val="24"/>
          <w:lang w:val="bg-BG"/>
        </w:rPr>
        <w:t xml:space="preserve">ОСНОВНИТЕ АКЦЕНТИ В МИСИЯТА НА </w:t>
      </w:r>
      <w:r>
        <w:rPr>
          <w:b/>
          <w:bCs/>
          <w:sz w:val="24"/>
          <w:szCs w:val="24"/>
          <w:lang w:val="bg-BG"/>
        </w:rPr>
        <w:t>ПГИМ</w:t>
      </w:r>
      <w:r w:rsidRPr="000B4813">
        <w:rPr>
          <w:b/>
          <w:bCs/>
          <w:sz w:val="24"/>
          <w:szCs w:val="24"/>
          <w:lang w:val="bg-BG"/>
        </w:rPr>
        <w:t xml:space="preserve"> СА: </w:t>
      </w:r>
    </w:p>
    <w:p w:rsidR="00D71407" w:rsidRPr="00D0090B" w:rsidRDefault="00D71407" w:rsidP="00D0090B">
      <w:pPr>
        <w:spacing w:line="360" w:lineRule="auto"/>
        <w:ind w:firstLine="720"/>
        <w:jc w:val="both"/>
        <w:rPr>
          <w:sz w:val="24"/>
          <w:szCs w:val="24"/>
          <w:lang w:val="bg-BG"/>
        </w:rPr>
      </w:pPr>
      <w:r w:rsidRPr="00D0090B">
        <w:rPr>
          <w:bCs/>
          <w:sz w:val="24"/>
          <w:szCs w:val="24"/>
          <w:lang w:val="bg-BG"/>
        </w:rPr>
        <w:lastRenderedPageBreak/>
        <w:t xml:space="preserve">1.1 </w:t>
      </w:r>
      <w:r w:rsidR="00D0090B" w:rsidRPr="00D0090B">
        <w:rPr>
          <w:bCs/>
          <w:sz w:val="24"/>
          <w:szCs w:val="24"/>
          <w:lang w:val="bg-BG"/>
        </w:rPr>
        <w:t xml:space="preserve"> </w:t>
      </w:r>
      <w:r w:rsidRPr="00D0090B">
        <w:rPr>
          <w:sz w:val="24"/>
          <w:szCs w:val="24"/>
          <w:lang w:val="bg-BG"/>
        </w:rPr>
        <w:t xml:space="preserve">Да създава условия за общообразователна и професионална подготовка на учениците в съответствие с държавните образователни </w:t>
      </w:r>
      <w:r w:rsidR="00B71258">
        <w:rPr>
          <w:sz w:val="24"/>
          <w:szCs w:val="24"/>
          <w:lang w:val="bg-BG"/>
        </w:rPr>
        <w:t>стандарти</w:t>
      </w:r>
      <w:r w:rsidRPr="00D0090B">
        <w:rPr>
          <w:sz w:val="24"/>
          <w:szCs w:val="24"/>
          <w:lang w:val="bg-BG"/>
        </w:rPr>
        <w:t xml:space="preserve">. </w:t>
      </w:r>
    </w:p>
    <w:p w:rsidR="00D71407" w:rsidRDefault="00D71407" w:rsidP="00D0090B">
      <w:pPr>
        <w:spacing w:line="360" w:lineRule="auto"/>
        <w:ind w:firstLine="708"/>
        <w:jc w:val="both"/>
        <w:rPr>
          <w:sz w:val="24"/>
          <w:szCs w:val="24"/>
          <w:lang w:val="bg-BG"/>
        </w:rPr>
      </w:pPr>
      <w:r w:rsidRPr="00D0090B">
        <w:rPr>
          <w:bCs/>
          <w:sz w:val="24"/>
          <w:szCs w:val="24"/>
          <w:lang w:val="bg-BG"/>
        </w:rPr>
        <w:t xml:space="preserve">1.2. </w:t>
      </w:r>
      <w:r w:rsidRPr="00D0090B">
        <w:rPr>
          <w:sz w:val="24"/>
          <w:szCs w:val="24"/>
          <w:lang w:val="bg-BG"/>
        </w:rPr>
        <w:t xml:space="preserve">Да осигурява висококачествени образователни продукти и услуги на учениците като вътрешни потребители, с цел ускоряване и подпомагане развитието на общообразователните и професионалните знания, умения и компетенции на учениците. </w:t>
      </w:r>
    </w:p>
    <w:p w:rsidR="005C3EC5" w:rsidRPr="005C3EC5" w:rsidRDefault="005C3EC5" w:rsidP="005C3EC5">
      <w:pPr>
        <w:spacing w:line="360" w:lineRule="auto"/>
        <w:ind w:firstLine="708"/>
        <w:jc w:val="both"/>
        <w:rPr>
          <w:b/>
          <w:sz w:val="24"/>
          <w:szCs w:val="24"/>
          <w:u w:val="single"/>
          <w:lang w:val="bg-BG"/>
        </w:rPr>
      </w:pPr>
      <w:r w:rsidRPr="005C3EC5">
        <w:rPr>
          <w:b/>
          <w:sz w:val="24"/>
          <w:szCs w:val="24"/>
          <w:u w:val="single"/>
          <w:lang w:val="bg-BG"/>
        </w:rPr>
        <w:t>2. ВИЗИЯ</w:t>
      </w:r>
    </w:p>
    <w:p w:rsidR="00D71F6C" w:rsidRDefault="005C3EC5" w:rsidP="005C3EC5">
      <w:pPr>
        <w:spacing w:line="360" w:lineRule="auto"/>
        <w:ind w:firstLine="708"/>
        <w:jc w:val="both"/>
        <w:rPr>
          <w:sz w:val="24"/>
          <w:szCs w:val="24"/>
          <w:lang w:val="bg-BG"/>
        </w:rPr>
      </w:pPr>
      <w:r w:rsidRPr="005C3EC5">
        <w:rPr>
          <w:sz w:val="24"/>
          <w:szCs w:val="24"/>
          <w:lang w:val="bg-BG"/>
        </w:rPr>
        <w:t xml:space="preserve">Утвърждаване  на ПГИМ гр.Пазарджик като конкурентноспособно училище, способно да формира у учениците национални и общочовешки добродетели при подготовката им за социализация и реализация. </w:t>
      </w:r>
    </w:p>
    <w:p w:rsidR="003A7F0C" w:rsidRPr="000B4813" w:rsidRDefault="00D71F6C" w:rsidP="0001360F">
      <w:pPr>
        <w:spacing w:line="360" w:lineRule="auto"/>
        <w:ind w:firstLine="708"/>
        <w:jc w:val="both"/>
        <w:rPr>
          <w:sz w:val="24"/>
          <w:szCs w:val="24"/>
          <w:lang w:val="bg-BG"/>
        </w:rPr>
      </w:pPr>
      <w:r>
        <w:rPr>
          <w:sz w:val="24"/>
          <w:szCs w:val="24"/>
          <w:lang w:val="bg-BG"/>
        </w:rPr>
        <w:t xml:space="preserve">ПГИМ да бъде утвърдена като училище, предоставящо качествена </w:t>
      </w:r>
      <w:proofErr w:type="spellStart"/>
      <w:r>
        <w:rPr>
          <w:sz w:val="24"/>
          <w:szCs w:val="24"/>
          <w:lang w:val="bg-BG"/>
        </w:rPr>
        <w:t>подтоговка</w:t>
      </w:r>
      <w:proofErr w:type="spellEnd"/>
      <w:r>
        <w:rPr>
          <w:sz w:val="24"/>
          <w:szCs w:val="24"/>
          <w:lang w:val="bg-BG"/>
        </w:rPr>
        <w:t xml:space="preserve"> в областта на професионалното образование и обучение и ползващо се с доверието на стопанските организации – потребители на кадри и обществеността в региона.</w:t>
      </w:r>
      <w:r w:rsidR="003A7F0C" w:rsidRPr="000B4813">
        <w:rPr>
          <w:lang w:val="bg-BG"/>
        </w:rPr>
        <w:t xml:space="preserve"> </w:t>
      </w:r>
    </w:p>
    <w:p w:rsidR="005C3EC5" w:rsidRPr="005C3EC5" w:rsidRDefault="005C3EC5" w:rsidP="005C3EC5">
      <w:pPr>
        <w:spacing w:line="360" w:lineRule="auto"/>
        <w:ind w:firstLine="708"/>
        <w:jc w:val="both"/>
        <w:rPr>
          <w:sz w:val="24"/>
          <w:szCs w:val="24"/>
          <w:lang w:val="bg-BG"/>
        </w:rPr>
      </w:pPr>
      <w:r w:rsidRPr="005C3EC5">
        <w:rPr>
          <w:sz w:val="24"/>
          <w:szCs w:val="24"/>
          <w:lang w:val="bg-BG"/>
        </w:rPr>
        <w:t>Усъвършенстване на професионалните умения на педагогическия колегиум; обособяването му като екип  от високо отговорни личности, проявяващи толерантност, загриженост и зачитане на човешкото достойнство; прилагане на творческо и критично мислене осъществяване на УВП за утвърждаване на младия човек като гражданин на България и света. Училището да се стреми чрез висококвалифицирани педагози да формира знания и личностни умения у учениците за активно взаимодействие със социалната среда, уважение към гражданските права и отговорности, противодействие срещу проявите на агресивност и насилие, усъвършенстване професионалните способности с цел задоволяване потребностите от квалифицирана работна сила- конкурентноспособна на пазара на труда.</w:t>
      </w:r>
    </w:p>
    <w:p w:rsidR="005C3EC5" w:rsidRPr="005C3EC5" w:rsidRDefault="005C3EC5" w:rsidP="005C3EC5">
      <w:pPr>
        <w:spacing w:line="360" w:lineRule="auto"/>
        <w:ind w:firstLine="708"/>
        <w:jc w:val="both"/>
        <w:rPr>
          <w:b/>
          <w:sz w:val="24"/>
          <w:szCs w:val="24"/>
          <w:u w:val="single"/>
          <w:lang w:val="bg-BG"/>
        </w:rPr>
      </w:pPr>
      <w:r w:rsidRPr="005C3EC5">
        <w:rPr>
          <w:b/>
          <w:sz w:val="24"/>
          <w:szCs w:val="24"/>
          <w:u w:val="single"/>
          <w:lang w:val="bg-BG"/>
        </w:rPr>
        <w:t>3. ОБЕКТИ</w:t>
      </w:r>
    </w:p>
    <w:p w:rsidR="005C3EC5" w:rsidRDefault="005C3EC5" w:rsidP="005C3EC5">
      <w:pPr>
        <w:spacing w:line="360" w:lineRule="auto"/>
        <w:ind w:firstLine="708"/>
        <w:jc w:val="both"/>
        <w:rPr>
          <w:sz w:val="24"/>
          <w:szCs w:val="24"/>
          <w:lang w:val="bg-BG"/>
        </w:rPr>
      </w:pPr>
      <w:r w:rsidRPr="005C3EC5">
        <w:rPr>
          <w:sz w:val="24"/>
          <w:szCs w:val="24"/>
          <w:lang w:val="bg-BG"/>
        </w:rPr>
        <w:t xml:space="preserve">Основен и определящ фактор за качеството в ПГИМ-гр.Пазарджик е създаването и поддържането в ОБЕКТИТЕ - </w:t>
      </w:r>
      <w:r w:rsidRPr="005C3EC5">
        <w:rPr>
          <w:b/>
          <w:sz w:val="24"/>
          <w:szCs w:val="24"/>
          <w:lang w:val="bg-BG"/>
        </w:rPr>
        <w:t xml:space="preserve">ученици, учители и ръководство - </w:t>
      </w:r>
      <w:r w:rsidRPr="005C3EC5">
        <w:rPr>
          <w:sz w:val="24"/>
          <w:szCs w:val="24"/>
          <w:lang w:val="bg-BG"/>
        </w:rPr>
        <w:t xml:space="preserve"> на мотивация за постигане на качество, чрез периодично и обективно оценяване на дейността им (на базата на ясни и прозрачни правила и процедури).</w:t>
      </w:r>
    </w:p>
    <w:p w:rsidR="0001360F" w:rsidRPr="00D71407" w:rsidRDefault="0001360F" w:rsidP="00A85905">
      <w:pPr>
        <w:ind w:firstLine="708"/>
        <w:jc w:val="both"/>
        <w:rPr>
          <w:sz w:val="24"/>
          <w:szCs w:val="24"/>
        </w:rPr>
      </w:pPr>
      <w:r>
        <w:rPr>
          <w:b/>
          <w:bCs/>
          <w:sz w:val="24"/>
          <w:szCs w:val="24"/>
          <w:u w:val="single"/>
          <w:lang w:val="bg-BG"/>
        </w:rPr>
        <w:t>3.1.</w:t>
      </w:r>
      <w:r w:rsidRPr="0001360F">
        <w:rPr>
          <w:b/>
          <w:bCs/>
          <w:sz w:val="24"/>
          <w:szCs w:val="24"/>
          <w:u w:val="single"/>
        </w:rPr>
        <w:t xml:space="preserve"> ЦЕННОСТИ НА ПГ</w:t>
      </w:r>
      <w:r w:rsidRPr="0001360F">
        <w:rPr>
          <w:b/>
          <w:bCs/>
          <w:sz w:val="24"/>
          <w:szCs w:val="24"/>
          <w:u w:val="single"/>
          <w:lang w:val="bg-BG"/>
        </w:rPr>
        <w:t>ИМ</w:t>
      </w:r>
      <w:r w:rsidRPr="00D71407">
        <w:rPr>
          <w:b/>
          <w:bCs/>
          <w:sz w:val="24"/>
          <w:szCs w:val="24"/>
        </w:rPr>
        <w:t xml:space="preserve">: </w:t>
      </w:r>
    </w:p>
    <w:p w:rsidR="0001360F" w:rsidRPr="0001360F" w:rsidRDefault="0001360F" w:rsidP="00B96CD4">
      <w:pPr>
        <w:pStyle w:val="a5"/>
        <w:numPr>
          <w:ilvl w:val="0"/>
          <w:numId w:val="6"/>
        </w:numPr>
        <w:spacing w:line="360" w:lineRule="auto"/>
        <w:jc w:val="both"/>
        <w:rPr>
          <w:sz w:val="24"/>
          <w:szCs w:val="24"/>
        </w:rPr>
      </w:pPr>
      <w:proofErr w:type="spellStart"/>
      <w:r w:rsidRPr="0001360F">
        <w:rPr>
          <w:sz w:val="24"/>
          <w:szCs w:val="24"/>
        </w:rPr>
        <w:t>Качеството</w:t>
      </w:r>
      <w:proofErr w:type="spellEnd"/>
      <w:r w:rsidRPr="0001360F">
        <w:rPr>
          <w:sz w:val="24"/>
          <w:szCs w:val="24"/>
        </w:rPr>
        <w:t xml:space="preserve"> </w:t>
      </w:r>
      <w:proofErr w:type="spellStart"/>
      <w:r w:rsidRPr="0001360F">
        <w:rPr>
          <w:sz w:val="24"/>
          <w:szCs w:val="24"/>
        </w:rPr>
        <w:t>на</w:t>
      </w:r>
      <w:proofErr w:type="spellEnd"/>
      <w:r w:rsidRPr="0001360F">
        <w:rPr>
          <w:sz w:val="24"/>
          <w:szCs w:val="24"/>
        </w:rPr>
        <w:t xml:space="preserve"> </w:t>
      </w:r>
      <w:proofErr w:type="spellStart"/>
      <w:r w:rsidRPr="0001360F">
        <w:rPr>
          <w:sz w:val="24"/>
          <w:szCs w:val="24"/>
        </w:rPr>
        <w:t>предлаганот</w:t>
      </w:r>
      <w:r>
        <w:rPr>
          <w:sz w:val="24"/>
          <w:szCs w:val="24"/>
        </w:rPr>
        <w:t>о</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гимназията</w:t>
      </w:r>
      <w:proofErr w:type="spellEnd"/>
      <w:r>
        <w:rPr>
          <w:sz w:val="24"/>
          <w:szCs w:val="24"/>
        </w:rPr>
        <w:t xml:space="preserve"> ПОО</w:t>
      </w:r>
      <w:r>
        <w:rPr>
          <w:sz w:val="24"/>
          <w:szCs w:val="24"/>
          <w:lang w:val="bg-BG"/>
        </w:rPr>
        <w:t>;</w:t>
      </w:r>
    </w:p>
    <w:p w:rsidR="0001360F" w:rsidRPr="0001360F" w:rsidRDefault="0001360F" w:rsidP="00B96CD4">
      <w:pPr>
        <w:pStyle w:val="a5"/>
        <w:numPr>
          <w:ilvl w:val="0"/>
          <w:numId w:val="6"/>
        </w:numPr>
        <w:spacing w:line="360" w:lineRule="auto"/>
        <w:jc w:val="both"/>
        <w:rPr>
          <w:sz w:val="24"/>
          <w:szCs w:val="24"/>
        </w:rPr>
      </w:pPr>
      <w:proofErr w:type="spellStart"/>
      <w:r w:rsidRPr="0001360F">
        <w:rPr>
          <w:sz w:val="24"/>
          <w:szCs w:val="24"/>
        </w:rPr>
        <w:t>Равнопоставеност</w:t>
      </w:r>
      <w:proofErr w:type="spellEnd"/>
      <w:r w:rsidRPr="0001360F">
        <w:rPr>
          <w:sz w:val="24"/>
          <w:szCs w:val="24"/>
        </w:rPr>
        <w:t xml:space="preserve"> </w:t>
      </w:r>
      <w:proofErr w:type="spellStart"/>
      <w:r w:rsidRPr="0001360F">
        <w:rPr>
          <w:sz w:val="24"/>
          <w:szCs w:val="24"/>
        </w:rPr>
        <w:t>за</w:t>
      </w:r>
      <w:proofErr w:type="spellEnd"/>
      <w:r w:rsidRPr="0001360F">
        <w:rPr>
          <w:sz w:val="24"/>
          <w:szCs w:val="24"/>
        </w:rPr>
        <w:t xml:space="preserve"> </w:t>
      </w:r>
      <w:proofErr w:type="spellStart"/>
      <w:r w:rsidRPr="0001360F">
        <w:rPr>
          <w:sz w:val="24"/>
          <w:szCs w:val="24"/>
        </w:rPr>
        <w:t>нашите</w:t>
      </w:r>
      <w:proofErr w:type="spellEnd"/>
      <w:r w:rsidRPr="0001360F">
        <w:rPr>
          <w:sz w:val="24"/>
          <w:szCs w:val="24"/>
        </w:rPr>
        <w:t xml:space="preserve"> </w:t>
      </w:r>
      <w:proofErr w:type="spellStart"/>
      <w:r w:rsidRPr="0001360F">
        <w:rPr>
          <w:sz w:val="24"/>
          <w:szCs w:val="24"/>
        </w:rPr>
        <w:t>ученици</w:t>
      </w:r>
      <w:proofErr w:type="spellEnd"/>
      <w:r w:rsidRPr="0001360F">
        <w:rPr>
          <w:sz w:val="24"/>
          <w:szCs w:val="24"/>
        </w:rPr>
        <w:t xml:space="preserve">, </w:t>
      </w:r>
      <w:proofErr w:type="spellStart"/>
      <w:r w:rsidRPr="0001360F">
        <w:rPr>
          <w:sz w:val="24"/>
          <w:szCs w:val="24"/>
        </w:rPr>
        <w:t>уважаване</w:t>
      </w:r>
      <w:proofErr w:type="spellEnd"/>
      <w:r w:rsidRPr="0001360F">
        <w:rPr>
          <w:sz w:val="24"/>
          <w:szCs w:val="24"/>
        </w:rPr>
        <w:t xml:space="preserve"> </w:t>
      </w:r>
      <w:proofErr w:type="spellStart"/>
      <w:r w:rsidRPr="0001360F">
        <w:rPr>
          <w:sz w:val="24"/>
          <w:szCs w:val="24"/>
        </w:rPr>
        <w:t>на</w:t>
      </w:r>
      <w:proofErr w:type="spellEnd"/>
      <w:r w:rsidRPr="0001360F">
        <w:rPr>
          <w:sz w:val="24"/>
          <w:szCs w:val="24"/>
        </w:rPr>
        <w:t xml:space="preserve"> </w:t>
      </w:r>
      <w:proofErr w:type="spellStart"/>
      <w:r w:rsidRPr="0001360F">
        <w:rPr>
          <w:sz w:val="24"/>
          <w:szCs w:val="24"/>
        </w:rPr>
        <w:t>тяхната</w:t>
      </w:r>
      <w:proofErr w:type="spellEnd"/>
      <w:r w:rsidRPr="0001360F">
        <w:rPr>
          <w:sz w:val="24"/>
          <w:szCs w:val="24"/>
        </w:rPr>
        <w:t xml:space="preserve"> </w:t>
      </w:r>
      <w:proofErr w:type="spellStart"/>
      <w:r w:rsidRPr="0001360F">
        <w:rPr>
          <w:sz w:val="24"/>
          <w:szCs w:val="24"/>
        </w:rPr>
        <w:t>индивидуалност</w:t>
      </w:r>
      <w:proofErr w:type="spellEnd"/>
      <w:r>
        <w:rPr>
          <w:sz w:val="24"/>
          <w:szCs w:val="24"/>
          <w:lang w:val="bg-BG"/>
        </w:rPr>
        <w:t>;</w:t>
      </w:r>
      <w:r w:rsidRPr="0001360F">
        <w:rPr>
          <w:sz w:val="24"/>
          <w:szCs w:val="24"/>
        </w:rPr>
        <w:t xml:space="preserve"> </w:t>
      </w:r>
    </w:p>
    <w:p w:rsidR="0001360F" w:rsidRPr="0001360F" w:rsidRDefault="0001360F" w:rsidP="00B96CD4">
      <w:pPr>
        <w:pStyle w:val="a5"/>
        <w:numPr>
          <w:ilvl w:val="0"/>
          <w:numId w:val="6"/>
        </w:numPr>
        <w:spacing w:line="360" w:lineRule="auto"/>
        <w:jc w:val="both"/>
        <w:rPr>
          <w:sz w:val="24"/>
          <w:szCs w:val="24"/>
        </w:rPr>
      </w:pPr>
      <w:proofErr w:type="spellStart"/>
      <w:r w:rsidRPr="0001360F">
        <w:rPr>
          <w:sz w:val="24"/>
          <w:szCs w:val="24"/>
        </w:rPr>
        <w:lastRenderedPageBreak/>
        <w:t>Насърчаването</w:t>
      </w:r>
      <w:proofErr w:type="spellEnd"/>
      <w:r w:rsidRPr="0001360F">
        <w:rPr>
          <w:sz w:val="24"/>
          <w:szCs w:val="24"/>
        </w:rPr>
        <w:t xml:space="preserve"> </w:t>
      </w:r>
      <w:proofErr w:type="spellStart"/>
      <w:r w:rsidRPr="0001360F">
        <w:rPr>
          <w:sz w:val="24"/>
          <w:szCs w:val="24"/>
        </w:rPr>
        <w:t>към</w:t>
      </w:r>
      <w:proofErr w:type="spellEnd"/>
      <w:r w:rsidRPr="0001360F">
        <w:rPr>
          <w:sz w:val="24"/>
          <w:szCs w:val="24"/>
        </w:rPr>
        <w:t xml:space="preserve"> </w:t>
      </w:r>
      <w:proofErr w:type="spellStart"/>
      <w:r w:rsidRPr="0001360F">
        <w:rPr>
          <w:sz w:val="24"/>
          <w:szCs w:val="24"/>
        </w:rPr>
        <w:t>учене</w:t>
      </w:r>
      <w:proofErr w:type="spellEnd"/>
      <w:r w:rsidRPr="0001360F">
        <w:rPr>
          <w:sz w:val="24"/>
          <w:szCs w:val="24"/>
        </w:rPr>
        <w:t xml:space="preserve"> </w:t>
      </w:r>
      <w:proofErr w:type="spellStart"/>
      <w:r w:rsidRPr="0001360F">
        <w:rPr>
          <w:sz w:val="24"/>
          <w:szCs w:val="24"/>
        </w:rPr>
        <w:t>през</w:t>
      </w:r>
      <w:proofErr w:type="spellEnd"/>
      <w:r w:rsidRPr="0001360F">
        <w:rPr>
          <w:sz w:val="24"/>
          <w:szCs w:val="24"/>
        </w:rPr>
        <w:t xml:space="preserve"> </w:t>
      </w:r>
      <w:proofErr w:type="spellStart"/>
      <w:r w:rsidRPr="0001360F">
        <w:rPr>
          <w:sz w:val="24"/>
          <w:szCs w:val="24"/>
        </w:rPr>
        <w:t>целия</w:t>
      </w:r>
      <w:proofErr w:type="spellEnd"/>
      <w:r w:rsidRPr="0001360F">
        <w:rPr>
          <w:sz w:val="24"/>
          <w:szCs w:val="24"/>
        </w:rPr>
        <w:t xml:space="preserve"> </w:t>
      </w:r>
      <w:proofErr w:type="spellStart"/>
      <w:r w:rsidRPr="0001360F">
        <w:rPr>
          <w:sz w:val="24"/>
          <w:szCs w:val="24"/>
        </w:rPr>
        <w:t>живот</w:t>
      </w:r>
      <w:proofErr w:type="spellEnd"/>
      <w:r w:rsidRPr="0001360F">
        <w:rPr>
          <w:sz w:val="24"/>
          <w:szCs w:val="24"/>
        </w:rPr>
        <w:t xml:space="preserve"> </w:t>
      </w:r>
      <w:proofErr w:type="spellStart"/>
      <w:r w:rsidRPr="0001360F">
        <w:rPr>
          <w:sz w:val="24"/>
          <w:szCs w:val="24"/>
        </w:rPr>
        <w:t>чрез</w:t>
      </w:r>
      <w:proofErr w:type="spellEnd"/>
      <w:r w:rsidRPr="0001360F">
        <w:rPr>
          <w:sz w:val="24"/>
          <w:szCs w:val="24"/>
        </w:rPr>
        <w:t xml:space="preserve"> </w:t>
      </w:r>
      <w:proofErr w:type="spellStart"/>
      <w:r w:rsidRPr="0001360F">
        <w:rPr>
          <w:sz w:val="24"/>
          <w:szCs w:val="24"/>
        </w:rPr>
        <w:t>създаване</w:t>
      </w:r>
      <w:proofErr w:type="spellEnd"/>
      <w:r w:rsidRPr="0001360F">
        <w:rPr>
          <w:sz w:val="24"/>
          <w:szCs w:val="24"/>
        </w:rPr>
        <w:t xml:space="preserve"> </w:t>
      </w:r>
      <w:proofErr w:type="spellStart"/>
      <w:r w:rsidRPr="0001360F">
        <w:rPr>
          <w:sz w:val="24"/>
          <w:szCs w:val="24"/>
        </w:rPr>
        <w:t>на</w:t>
      </w:r>
      <w:proofErr w:type="spellEnd"/>
      <w:r w:rsidRPr="0001360F">
        <w:rPr>
          <w:sz w:val="24"/>
          <w:szCs w:val="24"/>
        </w:rPr>
        <w:t xml:space="preserve"> </w:t>
      </w:r>
      <w:proofErr w:type="spellStart"/>
      <w:r w:rsidRPr="0001360F">
        <w:rPr>
          <w:sz w:val="24"/>
          <w:szCs w:val="24"/>
        </w:rPr>
        <w:t>умения</w:t>
      </w:r>
      <w:proofErr w:type="spellEnd"/>
      <w:r w:rsidRPr="0001360F">
        <w:rPr>
          <w:sz w:val="24"/>
          <w:szCs w:val="24"/>
        </w:rPr>
        <w:t xml:space="preserve"> и </w:t>
      </w:r>
      <w:proofErr w:type="spellStart"/>
      <w:r w:rsidRPr="0001360F">
        <w:rPr>
          <w:sz w:val="24"/>
          <w:szCs w:val="24"/>
        </w:rPr>
        <w:t>нагласа</w:t>
      </w:r>
      <w:proofErr w:type="spellEnd"/>
      <w:r w:rsidRPr="0001360F">
        <w:rPr>
          <w:sz w:val="24"/>
          <w:szCs w:val="24"/>
        </w:rPr>
        <w:t xml:space="preserve"> </w:t>
      </w:r>
      <w:proofErr w:type="spellStart"/>
      <w:r w:rsidRPr="0001360F">
        <w:rPr>
          <w:sz w:val="24"/>
          <w:szCs w:val="24"/>
        </w:rPr>
        <w:t>за</w:t>
      </w:r>
      <w:proofErr w:type="spellEnd"/>
      <w:r w:rsidRPr="0001360F">
        <w:rPr>
          <w:sz w:val="24"/>
          <w:szCs w:val="24"/>
        </w:rPr>
        <w:t xml:space="preserve"> </w:t>
      </w:r>
      <w:proofErr w:type="spellStart"/>
      <w:r w:rsidRPr="0001360F">
        <w:rPr>
          <w:sz w:val="24"/>
          <w:szCs w:val="24"/>
        </w:rPr>
        <w:t>самооценка</w:t>
      </w:r>
      <w:proofErr w:type="spellEnd"/>
      <w:r w:rsidRPr="0001360F">
        <w:rPr>
          <w:sz w:val="24"/>
          <w:szCs w:val="24"/>
        </w:rPr>
        <w:t xml:space="preserve">, </w:t>
      </w:r>
      <w:proofErr w:type="spellStart"/>
      <w:r w:rsidRPr="0001360F">
        <w:rPr>
          <w:sz w:val="24"/>
          <w:szCs w:val="24"/>
        </w:rPr>
        <w:t>желание</w:t>
      </w:r>
      <w:proofErr w:type="spellEnd"/>
      <w:r w:rsidRPr="0001360F">
        <w:rPr>
          <w:sz w:val="24"/>
          <w:szCs w:val="24"/>
        </w:rPr>
        <w:t xml:space="preserve"> и </w:t>
      </w:r>
      <w:proofErr w:type="spellStart"/>
      <w:r w:rsidRPr="0001360F">
        <w:rPr>
          <w:sz w:val="24"/>
          <w:szCs w:val="24"/>
        </w:rPr>
        <w:t>отговорност</w:t>
      </w:r>
      <w:proofErr w:type="spellEnd"/>
      <w:r w:rsidRPr="0001360F">
        <w:rPr>
          <w:sz w:val="24"/>
          <w:szCs w:val="24"/>
        </w:rPr>
        <w:t xml:space="preserve"> </w:t>
      </w:r>
      <w:proofErr w:type="spellStart"/>
      <w:r w:rsidRPr="0001360F">
        <w:rPr>
          <w:sz w:val="24"/>
          <w:szCs w:val="24"/>
        </w:rPr>
        <w:t>за</w:t>
      </w:r>
      <w:proofErr w:type="spellEnd"/>
      <w:r w:rsidRPr="0001360F">
        <w:rPr>
          <w:sz w:val="24"/>
          <w:szCs w:val="24"/>
        </w:rPr>
        <w:t xml:space="preserve"> </w:t>
      </w:r>
      <w:proofErr w:type="spellStart"/>
      <w:r w:rsidRPr="0001360F">
        <w:rPr>
          <w:sz w:val="24"/>
          <w:szCs w:val="24"/>
        </w:rPr>
        <w:t>непрекъснато</w:t>
      </w:r>
      <w:proofErr w:type="spellEnd"/>
      <w:r w:rsidRPr="0001360F">
        <w:rPr>
          <w:sz w:val="24"/>
          <w:szCs w:val="24"/>
        </w:rPr>
        <w:t xml:space="preserve"> </w:t>
      </w:r>
      <w:proofErr w:type="spellStart"/>
      <w:r w:rsidRPr="0001360F">
        <w:rPr>
          <w:sz w:val="24"/>
          <w:szCs w:val="24"/>
        </w:rPr>
        <w:t>професионално</w:t>
      </w:r>
      <w:proofErr w:type="spellEnd"/>
      <w:r w:rsidRPr="0001360F">
        <w:rPr>
          <w:sz w:val="24"/>
          <w:szCs w:val="24"/>
        </w:rPr>
        <w:t xml:space="preserve"> </w:t>
      </w:r>
      <w:proofErr w:type="spellStart"/>
      <w:r w:rsidRPr="0001360F">
        <w:rPr>
          <w:sz w:val="24"/>
          <w:szCs w:val="24"/>
        </w:rPr>
        <w:t>развитие</w:t>
      </w:r>
      <w:proofErr w:type="spellEnd"/>
      <w:r>
        <w:rPr>
          <w:sz w:val="24"/>
          <w:szCs w:val="24"/>
          <w:lang w:val="bg-BG"/>
        </w:rPr>
        <w:t>;</w:t>
      </w:r>
      <w:r w:rsidRPr="0001360F">
        <w:rPr>
          <w:sz w:val="24"/>
          <w:szCs w:val="24"/>
        </w:rPr>
        <w:t xml:space="preserve"> </w:t>
      </w:r>
    </w:p>
    <w:p w:rsidR="0001360F" w:rsidRPr="0001360F" w:rsidRDefault="0001360F" w:rsidP="00B96CD4">
      <w:pPr>
        <w:pStyle w:val="a5"/>
        <w:numPr>
          <w:ilvl w:val="0"/>
          <w:numId w:val="6"/>
        </w:numPr>
        <w:spacing w:line="360" w:lineRule="auto"/>
        <w:jc w:val="both"/>
        <w:rPr>
          <w:sz w:val="24"/>
          <w:szCs w:val="24"/>
        </w:rPr>
      </w:pPr>
      <w:proofErr w:type="spellStart"/>
      <w:r w:rsidRPr="0001360F">
        <w:rPr>
          <w:sz w:val="24"/>
          <w:szCs w:val="24"/>
        </w:rPr>
        <w:t>Обединението</w:t>
      </w:r>
      <w:proofErr w:type="spellEnd"/>
      <w:r w:rsidRPr="0001360F">
        <w:rPr>
          <w:sz w:val="24"/>
          <w:szCs w:val="24"/>
        </w:rPr>
        <w:t xml:space="preserve"> </w:t>
      </w:r>
      <w:proofErr w:type="spellStart"/>
      <w:r w:rsidRPr="0001360F">
        <w:rPr>
          <w:sz w:val="24"/>
          <w:szCs w:val="24"/>
        </w:rPr>
        <w:t>на</w:t>
      </w:r>
      <w:proofErr w:type="spellEnd"/>
      <w:r w:rsidRPr="0001360F">
        <w:rPr>
          <w:sz w:val="24"/>
          <w:szCs w:val="24"/>
        </w:rPr>
        <w:t xml:space="preserve"> </w:t>
      </w:r>
      <w:proofErr w:type="spellStart"/>
      <w:r w:rsidRPr="0001360F">
        <w:rPr>
          <w:sz w:val="24"/>
          <w:szCs w:val="24"/>
        </w:rPr>
        <w:t>членовете</w:t>
      </w:r>
      <w:proofErr w:type="spellEnd"/>
      <w:r w:rsidRPr="0001360F">
        <w:rPr>
          <w:sz w:val="24"/>
          <w:szCs w:val="24"/>
        </w:rPr>
        <w:t xml:space="preserve"> </w:t>
      </w:r>
      <w:proofErr w:type="spellStart"/>
      <w:r w:rsidRPr="0001360F">
        <w:rPr>
          <w:sz w:val="24"/>
          <w:szCs w:val="24"/>
        </w:rPr>
        <w:t>на</w:t>
      </w:r>
      <w:proofErr w:type="spellEnd"/>
      <w:r w:rsidRPr="0001360F">
        <w:rPr>
          <w:sz w:val="24"/>
          <w:szCs w:val="24"/>
        </w:rPr>
        <w:t xml:space="preserve"> </w:t>
      </w:r>
      <w:proofErr w:type="spellStart"/>
      <w:r w:rsidRPr="0001360F">
        <w:rPr>
          <w:sz w:val="24"/>
          <w:szCs w:val="24"/>
        </w:rPr>
        <w:t>колектива</w:t>
      </w:r>
      <w:proofErr w:type="spellEnd"/>
      <w:r w:rsidRPr="0001360F">
        <w:rPr>
          <w:sz w:val="24"/>
          <w:szCs w:val="24"/>
        </w:rPr>
        <w:t xml:space="preserve"> </w:t>
      </w:r>
      <w:proofErr w:type="spellStart"/>
      <w:r w:rsidRPr="0001360F">
        <w:rPr>
          <w:sz w:val="24"/>
          <w:szCs w:val="24"/>
        </w:rPr>
        <w:t>около</w:t>
      </w:r>
      <w:proofErr w:type="spellEnd"/>
      <w:r w:rsidRPr="0001360F">
        <w:rPr>
          <w:sz w:val="24"/>
          <w:szCs w:val="24"/>
        </w:rPr>
        <w:t xml:space="preserve"> </w:t>
      </w:r>
      <w:proofErr w:type="spellStart"/>
      <w:r w:rsidRPr="0001360F">
        <w:rPr>
          <w:sz w:val="24"/>
          <w:szCs w:val="24"/>
        </w:rPr>
        <w:t>общи</w:t>
      </w:r>
      <w:proofErr w:type="spellEnd"/>
      <w:r w:rsidRPr="0001360F">
        <w:rPr>
          <w:sz w:val="24"/>
          <w:szCs w:val="24"/>
        </w:rPr>
        <w:t xml:space="preserve"> </w:t>
      </w:r>
      <w:proofErr w:type="spellStart"/>
      <w:r w:rsidRPr="0001360F">
        <w:rPr>
          <w:sz w:val="24"/>
          <w:szCs w:val="24"/>
        </w:rPr>
        <w:t>идеи</w:t>
      </w:r>
      <w:proofErr w:type="spellEnd"/>
      <w:r w:rsidRPr="0001360F">
        <w:rPr>
          <w:sz w:val="24"/>
          <w:szCs w:val="24"/>
        </w:rPr>
        <w:t xml:space="preserve"> и </w:t>
      </w:r>
      <w:proofErr w:type="spellStart"/>
      <w:r w:rsidRPr="0001360F">
        <w:rPr>
          <w:sz w:val="24"/>
          <w:szCs w:val="24"/>
        </w:rPr>
        <w:t>ценности</w:t>
      </w:r>
      <w:proofErr w:type="spellEnd"/>
      <w:r>
        <w:rPr>
          <w:sz w:val="24"/>
          <w:szCs w:val="24"/>
          <w:lang w:val="bg-BG"/>
        </w:rPr>
        <w:t>;</w:t>
      </w:r>
      <w:r w:rsidRPr="0001360F">
        <w:rPr>
          <w:sz w:val="24"/>
          <w:szCs w:val="24"/>
        </w:rPr>
        <w:t xml:space="preserve"> </w:t>
      </w:r>
    </w:p>
    <w:p w:rsidR="0001360F" w:rsidRPr="0001360F" w:rsidRDefault="0001360F" w:rsidP="00B96CD4">
      <w:pPr>
        <w:pStyle w:val="a5"/>
        <w:numPr>
          <w:ilvl w:val="0"/>
          <w:numId w:val="6"/>
        </w:numPr>
        <w:spacing w:line="360" w:lineRule="auto"/>
        <w:jc w:val="both"/>
        <w:rPr>
          <w:sz w:val="24"/>
          <w:szCs w:val="24"/>
        </w:rPr>
      </w:pPr>
      <w:proofErr w:type="spellStart"/>
      <w:r w:rsidRPr="0001360F">
        <w:rPr>
          <w:sz w:val="24"/>
          <w:szCs w:val="24"/>
        </w:rPr>
        <w:t>Сътрудничество</w:t>
      </w:r>
      <w:proofErr w:type="spellEnd"/>
      <w:r w:rsidRPr="0001360F">
        <w:rPr>
          <w:sz w:val="24"/>
          <w:szCs w:val="24"/>
        </w:rPr>
        <w:t xml:space="preserve"> с </w:t>
      </w:r>
      <w:proofErr w:type="spellStart"/>
      <w:r w:rsidRPr="0001360F">
        <w:rPr>
          <w:sz w:val="24"/>
          <w:szCs w:val="24"/>
        </w:rPr>
        <w:t>други</w:t>
      </w:r>
      <w:proofErr w:type="spellEnd"/>
      <w:r w:rsidRPr="0001360F">
        <w:rPr>
          <w:sz w:val="24"/>
          <w:szCs w:val="24"/>
        </w:rPr>
        <w:t xml:space="preserve"> </w:t>
      </w:r>
      <w:proofErr w:type="spellStart"/>
      <w:r w:rsidRPr="0001360F">
        <w:rPr>
          <w:sz w:val="24"/>
          <w:szCs w:val="24"/>
        </w:rPr>
        <w:t>професионални</w:t>
      </w:r>
      <w:proofErr w:type="spellEnd"/>
      <w:r w:rsidRPr="0001360F">
        <w:rPr>
          <w:sz w:val="24"/>
          <w:szCs w:val="24"/>
        </w:rPr>
        <w:t xml:space="preserve"> </w:t>
      </w:r>
      <w:proofErr w:type="spellStart"/>
      <w:r w:rsidRPr="0001360F">
        <w:rPr>
          <w:sz w:val="24"/>
          <w:szCs w:val="24"/>
        </w:rPr>
        <w:t>гимназии</w:t>
      </w:r>
      <w:proofErr w:type="spellEnd"/>
      <w:r w:rsidRPr="0001360F">
        <w:rPr>
          <w:sz w:val="24"/>
          <w:szCs w:val="24"/>
        </w:rPr>
        <w:t xml:space="preserve"> в </w:t>
      </w:r>
      <w:proofErr w:type="spellStart"/>
      <w:r w:rsidRPr="0001360F">
        <w:rPr>
          <w:sz w:val="24"/>
          <w:szCs w:val="24"/>
        </w:rPr>
        <w:t>страната</w:t>
      </w:r>
      <w:proofErr w:type="spellEnd"/>
      <w:r w:rsidRPr="0001360F">
        <w:rPr>
          <w:sz w:val="24"/>
          <w:szCs w:val="24"/>
        </w:rPr>
        <w:t xml:space="preserve"> и в </w:t>
      </w:r>
      <w:proofErr w:type="spellStart"/>
      <w:r w:rsidRPr="0001360F">
        <w:rPr>
          <w:sz w:val="24"/>
          <w:szCs w:val="24"/>
        </w:rPr>
        <w:t>чужбина</w:t>
      </w:r>
      <w:proofErr w:type="spellEnd"/>
      <w:r w:rsidRPr="0001360F">
        <w:rPr>
          <w:sz w:val="24"/>
          <w:szCs w:val="24"/>
        </w:rPr>
        <w:t xml:space="preserve">, </w:t>
      </w:r>
      <w:proofErr w:type="spellStart"/>
      <w:r w:rsidRPr="0001360F">
        <w:rPr>
          <w:sz w:val="24"/>
          <w:szCs w:val="24"/>
        </w:rPr>
        <w:t>висши</w:t>
      </w:r>
      <w:proofErr w:type="spellEnd"/>
      <w:r w:rsidRPr="0001360F">
        <w:rPr>
          <w:sz w:val="24"/>
          <w:szCs w:val="24"/>
        </w:rPr>
        <w:t xml:space="preserve"> </w:t>
      </w:r>
      <w:proofErr w:type="spellStart"/>
      <w:r w:rsidRPr="0001360F">
        <w:rPr>
          <w:sz w:val="24"/>
          <w:szCs w:val="24"/>
        </w:rPr>
        <w:t>училища</w:t>
      </w:r>
      <w:proofErr w:type="spellEnd"/>
      <w:r w:rsidRPr="0001360F">
        <w:rPr>
          <w:sz w:val="24"/>
          <w:szCs w:val="24"/>
        </w:rPr>
        <w:t xml:space="preserve">, </w:t>
      </w:r>
      <w:proofErr w:type="spellStart"/>
      <w:r w:rsidRPr="0001360F">
        <w:rPr>
          <w:sz w:val="24"/>
          <w:szCs w:val="24"/>
        </w:rPr>
        <w:t>стопански</w:t>
      </w:r>
      <w:proofErr w:type="spellEnd"/>
      <w:r w:rsidRPr="0001360F">
        <w:rPr>
          <w:sz w:val="24"/>
          <w:szCs w:val="24"/>
        </w:rPr>
        <w:t xml:space="preserve"> </w:t>
      </w:r>
      <w:proofErr w:type="spellStart"/>
      <w:r w:rsidRPr="0001360F">
        <w:rPr>
          <w:sz w:val="24"/>
          <w:szCs w:val="24"/>
        </w:rPr>
        <w:t>организации</w:t>
      </w:r>
      <w:proofErr w:type="spellEnd"/>
      <w:r w:rsidRPr="0001360F">
        <w:rPr>
          <w:sz w:val="24"/>
          <w:szCs w:val="24"/>
        </w:rPr>
        <w:t xml:space="preserve"> – </w:t>
      </w:r>
      <w:proofErr w:type="spellStart"/>
      <w:r w:rsidRPr="0001360F">
        <w:rPr>
          <w:sz w:val="24"/>
          <w:szCs w:val="24"/>
        </w:rPr>
        <w:t>партньори</w:t>
      </w:r>
      <w:proofErr w:type="spellEnd"/>
      <w:r w:rsidRPr="0001360F">
        <w:rPr>
          <w:sz w:val="24"/>
          <w:szCs w:val="24"/>
        </w:rPr>
        <w:t xml:space="preserve">, </w:t>
      </w:r>
      <w:proofErr w:type="spellStart"/>
      <w:r w:rsidRPr="0001360F">
        <w:rPr>
          <w:sz w:val="24"/>
          <w:szCs w:val="24"/>
        </w:rPr>
        <w:t>родителската</w:t>
      </w:r>
      <w:proofErr w:type="spellEnd"/>
      <w:r w:rsidRPr="0001360F">
        <w:rPr>
          <w:sz w:val="24"/>
          <w:szCs w:val="24"/>
        </w:rPr>
        <w:t xml:space="preserve"> </w:t>
      </w:r>
      <w:proofErr w:type="spellStart"/>
      <w:r w:rsidRPr="0001360F">
        <w:rPr>
          <w:sz w:val="24"/>
          <w:szCs w:val="24"/>
        </w:rPr>
        <w:t>общност</w:t>
      </w:r>
      <w:proofErr w:type="spellEnd"/>
      <w:r w:rsidRPr="0001360F">
        <w:rPr>
          <w:sz w:val="24"/>
          <w:szCs w:val="24"/>
        </w:rPr>
        <w:t xml:space="preserve"> и </w:t>
      </w:r>
      <w:proofErr w:type="spellStart"/>
      <w:r w:rsidRPr="0001360F">
        <w:rPr>
          <w:sz w:val="24"/>
          <w:szCs w:val="24"/>
        </w:rPr>
        <w:t>др</w:t>
      </w:r>
      <w:proofErr w:type="spellEnd"/>
      <w:r w:rsidRPr="0001360F">
        <w:rPr>
          <w:sz w:val="24"/>
          <w:szCs w:val="24"/>
        </w:rPr>
        <w:t xml:space="preserve">. </w:t>
      </w:r>
    </w:p>
    <w:p w:rsidR="005C3EC5" w:rsidRPr="005C3EC5" w:rsidRDefault="005C3EC5" w:rsidP="005C3EC5">
      <w:pPr>
        <w:spacing w:line="360" w:lineRule="auto"/>
        <w:ind w:left="708"/>
        <w:jc w:val="both"/>
        <w:rPr>
          <w:b/>
          <w:sz w:val="24"/>
          <w:szCs w:val="24"/>
          <w:u w:val="single"/>
          <w:lang w:val="bg-BG"/>
        </w:rPr>
      </w:pPr>
      <w:r w:rsidRPr="005C3EC5">
        <w:rPr>
          <w:b/>
          <w:sz w:val="24"/>
          <w:szCs w:val="24"/>
          <w:u w:val="single"/>
          <w:lang w:val="bg-BG"/>
        </w:rPr>
        <w:t>4.</w:t>
      </w:r>
      <w:r w:rsidRPr="005C3EC5">
        <w:rPr>
          <w:sz w:val="24"/>
          <w:szCs w:val="24"/>
          <w:u w:val="single"/>
          <w:lang w:val="bg-BG"/>
        </w:rPr>
        <w:t xml:space="preserve"> </w:t>
      </w:r>
      <w:r w:rsidRPr="005C3EC5">
        <w:rPr>
          <w:b/>
          <w:sz w:val="24"/>
          <w:szCs w:val="24"/>
          <w:u w:val="single"/>
          <w:lang w:val="bg-BG"/>
        </w:rPr>
        <w:t xml:space="preserve">ОБХВАТ НА ПОЛИТИКАТА ЗА  ОСИГУРЯВАНЕ НА КАЧЕСТВО </w:t>
      </w:r>
    </w:p>
    <w:p w:rsidR="00D627C7" w:rsidRPr="000B4813" w:rsidRDefault="005C3EC5" w:rsidP="00D627C7">
      <w:pPr>
        <w:spacing w:line="360" w:lineRule="auto"/>
        <w:ind w:firstLine="708"/>
        <w:jc w:val="both"/>
        <w:rPr>
          <w:sz w:val="24"/>
          <w:szCs w:val="24"/>
          <w:lang w:val="bg-BG"/>
        </w:rPr>
      </w:pPr>
      <w:r w:rsidRPr="005C3EC5">
        <w:rPr>
          <w:sz w:val="24"/>
          <w:szCs w:val="24"/>
          <w:lang w:val="bg-BG"/>
        </w:rPr>
        <w:t xml:space="preserve">Политиката на качество към ПГИМ-гр. Пазарджик обхваща  образованието и обучението на ученици в образователните степени-основна и средна, обучаваните за III-та степен на професионална квалификация, както и дейности, свързани с управление качеството на обучение и на педагогически и непедагогически персонал. Те са </w:t>
      </w:r>
      <w:proofErr w:type="spellStart"/>
      <w:r w:rsidRPr="005C3EC5">
        <w:rPr>
          <w:sz w:val="24"/>
          <w:szCs w:val="24"/>
          <w:lang w:val="bg-BG"/>
        </w:rPr>
        <w:t>процесно-ориентирани</w:t>
      </w:r>
      <w:proofErr w:type="spellEnd"/>
      <w:r w:rsidRPr="005C3EC5">
        <w:rPr>
          <w:sz w:val="24"/>
          <w:szCs w:val="24"/>
          <w:lang w:val="bg-BG"/>
        </w:rPr>
        <w:t xml:space="preserve"> и в тях се открояват три групи процеси:</w:t>
      </w:r>
    </w:p>
    <w:p w:rsidR="005C3EC5" w:rsidRPr="005C3EC5" w:rsidRDefault="005C3EC5" w:rsidP="00D627C7">
      <w:pPr>
        <w:spacing w:line="360" w:lineRule="auto"/>
        <w:ind w:firstLine="708"/>
        <w:jc w:val="both"/>
        <w:rPr>
          <w:b/>
          <w:sz w:val="24"/>
          <w:szCs w:val="24"/>
          <w:lang w:val="bg-BG"/>
        </w:rPr>
      </w:pPr>
      <w:r w:rsidRPr="005C3EC5">
        <w:rPr>
          <w:b/>
          <w:sz w:val="24"/>
          <w:szCs w:val="24"/>
          <w:lang w:val="bg-BG"/>
        </w:rPr>
        <w:t>4.1. Управленски процеси:</w:t>
      </w:r>
    </w:p>
    <w:p w:rsidR="005C3EC5" w:rsidRPr="005C3EC5" w:rsidRDefault="005C3EC5" w:rsidP="00B96CD4">
      <w:pPr>
        <w:pStyle w:val="a5"/>
        <w:numPr>
          <w:ilvl w:val="0"/>
          <w:numId w:val="3"/>
        </w:numPr>
        <w:spacing w:line="360" w:lineRule="auto"/>
        <w:rPr>
          <w:sz w:val="24"/>
          <w:szCs w:val="24"/>
          <w:lang w:val="bg-BG"/>
        </w:rPr>
      </w:pPr>
      <w:r w:rsidRPr="005C3EC5">
        <w:rPr>
          <w:sz w:val="24"/>
          <w:szCs w:val="24"/>
          <w:lang w:val="bg-BG"/>
        </w:rPr>
        <w:t>Отговорност на ръководството;</w:t>
      </w:r>
    </w:p>
    <w:p w:rsidR="005C3EC5" w:rsidRPr="005C3EC5" w:rsidRDefault="005C3EC5" w:rsidP="00B96CD4">
      <w:pPr>
        <w:pStyle w:val="a5"/>
        <w:numPr>
          <w:ilvl w:val="0"/>
          <w:numId w:val="3"/>
        </w:numPr>
        <w:spacing w:line="360" w:lineRule="auto"/>
        <w:jc w:val="both"/>
        <w:rPr>
          <w:sz w:val="24"/>
          <w:szCs w:val="24"/>
          <w:lang w:val="bg-BG"/>
        </w:rPr>
      </w:pPr>
      <w:r w:rsidRPr="005C3EC5">
        <w:rPr>
          <w:sz w:val="24"/>
          <w:szCs w:val="24"/>
          <w:lang w:val="bg-BG"/>
        </w:rPr>
        <w:t>Взаимоотношения с клиенти: ученици, родители, училищен персонал и граждани, включващи: измерване удовлетвореността на клиентите;  вътрешни одити;  управление на несъответствия, коригиращи и превантивни действия;  подобряване на процесите.</w:t>
      </w:r>
    </w:p>
    <w:p w:rsidR="005C3EC5" w:rsidRPr="005C3EC5" w:rsidRDefault="005C3EC5" w:rsidP="005C3EC5">
      <w:pPr>
        <w:spacing w:line="360" w:lineRule="auto"/>
        <w:ind w:left="708"/>
        <w:rPr>
          <w:b/>
          <w:sz w:val="24"/>
          <w:szCs w:val="24"/>
          <w:lang w:val="bg-BG"/>
        </w:rPr>
      </w:pPr>
      <w:r w:rsidRPr="005C3EC5">
        <w:rPr>
          <w:b/>
          <w:sz w:val="24"/>
          <w:szCs w:val="24"/>
          <w:lang w:val="bg-BG"/>
        </w:rPr>
        <w:t>4.2. Основни процеси / Учебна и възпитателна дейност/:</w:t>
      </w:r>
    </w:p>
    <w:p w:rsidR="005C3EC5" w:rsidRPr="005C3EC5" w:rsidRDefault="005C3EC5" w:rsidP="00B96CD4">
      <w:pPr>
        <w:pStyle w:val="a5"/>
        <w:numPr>
          <w:ilvl w:val="0"/>
          <w:numId w:val="4"/>
        </w:numPr>
        <w:spacing w:line="360" w:lineRule="auto"/>
        <w:jc w:val="both"/>
        <w:rPr>
          <w:sz w:val="24"/>
          <w:szCs w:val="24"/>
          <w:lang w:val="bg-BG"/>
        </w:rPr>
      </w:pPr>
      <w:r w:rsidRPr="005C3EC5">
        <w:rPr>
          <w:sz w:val="24"/>
          <w:szCs w:val="24"/>
          <w:lang w:val="bg-BG"/>
        </w:rPr>
        <w:t>Планиране на учебната дейност;</w:t>
      </w:r>
    </w:p>
    <w:p w:rsidR="005C3EC5" w:rsidRPr="005C3EC5" w:rsidRDefault="005C3EC5" w:rsidP="00B96CD4">
      <w:pPr>
        <w:pStyle w:val="a5"/>
        <w:numPr>
          <w:ilvl w:val="0"/>
          <w:numId w:val="4"/>
        </w:numPr>
        <w:spacing w:line="360" w:lineRule="auto"/>
        <w:jc w:val="both"/>
        <w:rPr>
          <w:sz w:val="24"/>
          <w:szCs w:val="24"/>
          <w:lang w:val="bg-BG"/>
        </w:rPr>
      </w:pPr>
      <w:r w:rsidRPr="005C3EC5">
        <w:rPr>
          <w:sz w:val="24"/>
          <w:szCs w:val="24"/>
          <w:lang w:val="bg-BG"/>
        </w:rPr>
        <w:t>Разработване на училищни учебни планове;</w:t>
      </w:r>
    </w:p>
    <w:p w:rsidR="005C3EC5" w:rsidRPr="005C3EC5" w:rsidRDefault="005C3EC5" w:rsidP="00B96CD4">
      <w:pPr>
        <w:pStyle w:val="a5"/>
        <w:numPr>
          <w:ilvl w:val="0"/>
          <w:numId w:val="4"/>
        </w:numPr>
        <w:spacing w:line="360" w:lineRule="auto"/>
        <w:jc w:val="both"/>
        <w:rPr>
          <w:sz w:val="24"/>
          <w:szCs w:val="24"/>
          <w:lang w:val="bg-BG"/>
        </w:rPr>
      </w:pPr>
      <w:r w:rsidRPr="005C3EC5">
        <w:rPr>
          <w:sz w:val="24"/>
          <w:szCs w:val="24"/>
          <w:lang w:val="bg-BG"/>
        </w:rPr>
        <w:t>Ученически прием;</w:t>
      </w:r>
    </w:p>
    <w:p w:rsidR="005C3EC5" w:rsidRPr="005C3EC5" w:rsidRDefault="005C3EC5" w:rsidP="00B96CD4">
      <w:pPr>
        <w:pStyle w:val="a5"/>
        <w:numPr>
          <w:ilvl w:val="0"/>
          <w:numId w:val="4"/>
        </w:numPr>
        <w:spacing w:line="360" w:lineRule="auto"/>
        <w:jc w:val="both"/>
        <w:rPr>
          <w:sz w:val="24"/>
          <w:szCs w:val="24"/>
          <w:lang w:val="bg-BG"/>
        </w:rPr>
      </w:pPr>
      <w:r w:rsidRPr="005C3EC5">
        <w:rPr>
          <w:sz w:val="24"/>
          <w:szCs w:val="24"/>
          <w:lang w:val="bg-BG"/>
        </w:rPr>
        <w:t>Обучение и възпитание на ученици:  училищно;  извънкласно и извънучилищно;</w:t>
      </w:r>
    </w:p>
    <w:p w:rsidR="005C3EC5" w:rsidRPr="005C3EC5" w:rsidRDefault="005C3EC5" w:rsidP="00B96CD4">
      <w:pPr>
        <w:pStyle w:val="a5"/>
        <w:numPr>
          <w:ilvl w:val="0"/>
          <w:numId w:val="4"/>
        </w:numPr>
        <w:spacing w:line="360" w:lineRule="auto"/>
        <w:jc w:val="both"/>
        <w:rPr>
          <w:sz w:val="24"/>
          <w:szCs w:val="24"/>
          <w:lang w:val="bg-BG"/>
        </w:rPr>
      </w:pPr>
      <w:r w:rsidRPr="005C3EC5">
        <w:rPr>
          <w:sz w:val="24"/>
          <w:szCs w:val="24"/>
          <w:lang w:val="bg-BG"/>
        </w:rPr>
        <w:t>Дипломиране и придобиване на степен на професионална квалификация;</w:t>
      </w:r>
    </w:p>
    <w:p w:rsidR="005C3EC5" w:rsidRPr="005C3EC5" w:rsidRDefault="005C3EC5" w:rsidP="00B96CD4">
      <w:pPr>
        <w:pStyle w:val="a5"/>
        <w:numPr>
          <w:ilvl w:val="0"/>
          <w:numId w:val="4"/>
        </w:numPr>
        <w:spacing w:line="360" w:lineRule="auto"/>
        <w:jc w:val="both"/>
        <w:rPr>
          <w:sz w:val="24"/>
          <w:szCs w:val="24"/>
          <w:lang w:val="bg-BG"/>
        </w:rPr>
      </w:pPr>
      <w:r w:rsidRPr="005C3EC5">
        <w:rPr>
          <w:sz w:val="24"/>
          <w:szCs w:val="24"/>
          <w:lang w:val="bg-BG"/>
        </w:rPr>
        <w:t>Продължаващо обучение и повишаване на професионалната квалификация.</w:t>
      </w:r>
    </w:p>
    <w:p w:rsidR="005C3EC5" w:rsidRPr="005C3EC5" w:rsidRDefault="005C3EC5" w:rsidP="00B96CD4">
      <w:pPr>
        <w:pStyle w:val="a5"/>
        <w:numPr>
          <w:ilvl w:val="0"/>
          <w:numId w:val="4"/>
        </w:numPr>
        <w:spacing w:line="360" w:lineRule="auto"/>
        <w:jc w:val="both"/>
        <w:rPr>
          <w:sz w:val="24"/>
          <w:szCs w:val="24"/>
          <w:lang w:val="bg-BG"/>
        </w:rPr>
      </w:pPr>
      <w:r w:rsidRPr="005C3EC5">
        <w:rPr>
          <w:sz w:val="24"/>
          <w:szCs w:val="24"/>
          <w:lang w:val="bg-BG"/>
        </w:rPr>
        <w:t>Възпитателна дейност;</w:t>
      </w:r>
    </w:p>
    <w:p w:rsidR="005C3EC5" w:rsidRDefault="005C3EC5" w:rsidP="00B96CD4">
      <w:pPr>
        <w:pStyle w:val="a5"/>
        <w:numPr>
          <w:ilvl w:val="0"/>
          <w:numId w:val="4"/>
        </w:numPr>
        <w:spacing w:line="360" w:lineRule="auto"/>
        <w:jc w:val="both"/>
        <w:rPr>
          <w:sz w:val="24"/>
          <w:szCs w:val="24"/>
          <w:lang w:val="bg-BG"/>
        </w:rPr>
      </w:pPr>
      <w:proofErr w:type="spellStart"/>
      <w:r w:rsidRPr="005C3EC5">
        <w:rPr>
          <w:sz w:val="24"/>
          <w:szCs w:val="24"/>
          <w:lang w:val="bg-BG"/>
        </w:rPr>
        <w:t>Валидиране</w:t>
      </w:r>
      <w:proofErr w:type="spellEnd"/>
      <w:r w:rsidRPr="005C3EC5">
        <w:rPr>
          <w:sz w:val="24"/>
          <w:szCs w:val="24"/>
          <w:lang w:val="bg-BG"/>
        </w:rPr>
        <w:t xml:space="preserve"> на знания, умения и компетентности, придобити чрез неформално обучение и самостоятелно учене</w:t>
      </w:r>
    </w:p>
    <w:p w:rsidR="005C3EC5" w:rsidRPr="005C3EC5" w:rsidRDefault="005C3EC5" w:rsidP="005C3EC5">
      <w:pPr>
        <w:spacing w:line="360" w:lineRule="auto"/>
        <w:ind w:left="708"/>
        <w:rPr>
          <w:b/>
          <w:sz w:val="24"/>
          <w:szCs w:val="24"/>
          <w:lang w:val="bg-BG"/>
        </w:rPr>
      </w:pPr>
      <w:r w:rsidRPr="005C3EC5">
        <w:rPr>
          <w:b/>
          <w:sz w:val="24"/>
          <w:szCs w:val="24"/>
          <w:lang w:val="bg-BG"/>
        </w:rPr>
        <w:t>4.3. Спомагателни процеси:</w:t>
      </w:r>
    </w:p>
    <w:p w:rsidR="005C3EC5" w:rsidRPr="005C3EC5" w:rsidRDefault="005C3EC5" w:rsidP="00B96CD4">
      <w:pPr>
        <w:pStyle w:val="a5"/>
        <w:numPr>
          <w:ilvl w:val="0"/>
          <w:numId w:val="5"/>
        </w:numPr>
        <w:spacing w:line="360" w:lineRule="auto"/>
        <w:jc w:val="both"/>
        <w:rPr>
          <w:sz w:val="24"/>
          <w:szCs w:val="24"/>
          <w:lang w:val="bg-BG"/>
        </w:rPr>
      </w:pPr>
      <w:r w:rsidRPr="005C3EC5">
        <w:rPr>
          <w:sz w:val="24"/>
          <w:szCs w:val="24"/>
          <w:lang w:val="bg-BG"/>
        </w:rPr>
        <w:lastRenderedPageBreak/>
        <w:t>Управление на ресурсите:  осигуряване на финансови, материални и информационни ресурси;  назначаване, атестиране и обучение на персонала;  осигуряване на реални работни места за учебна и производствена практика;  осигуряване на социални партньори, за участие в провеждането на държавните изпити за придобиване на степен на професионална квалификация;  разработване на проекти на международно, национално и регионално ниво;  осигуряване на здравословна и безопасна работна среда.</w:t>
      </w:r>
    </w:p>
    <w:p w:rsidR="005C3EC5" w:rsidRPr="00A90969" w:rsidRDefault="005C3EC5" w:rsidP="005C3EC5">
      <w:pPr>
        <w:rPr>
          <w:sz w:val="24"/>
          <w:szCs w:val="24"/>
        </w:rPr>
      </w:pPr>
      <w:r>
        <w:rPr>
          <w:noProof/>
          <w:sz w:val="24"/>
          <w:szCs w:val="24"/>
        </w:rPr>
        <mc:AlternateContent>
          <mc:Choice Requires="wpc">
            <w:drawing>
              <wp:anchor distT="0" distB="0" distL="114300" distR="114300" simplePos="0" relativeHeight="251661312" behindDoc="0" locked="1" layoutInCell="1" allowOverlap="1" wp14:anchorId="63E46E59" wp14:editId="4D6A4351">
                <wp:simplePos x="0" y="0"/>
                <wp:positionH relativeFrom="character">
                  <wp:posOffset>228600</wp:posOffset>
                </wp:positionH>
                <wp:positionV relativeFrom="line">
                  <wp:posOffset>0</wp:posOffset>
                </wp:positionV>
                <wp:extent cx="6286500" cy="2698115"/>
                <wp:effectExtent l="57150" t="0" r="0" b="0"/>
                <wp:wrapNone/>
                <wp:docPr id="22" name="Пла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ysDot"/>
                          <a:miter lim="800000"/>
                          <a:headEnd type="none" w="med" len="med"/>
                          <a:tailEnd type="none" w="med" len="med"/>
                        </a:ln>
                      </wpc:whole>
                      <wps:wsp>
                        <wps:cNvPr id="3" name="Text Box 4"/>
                        <wps:cNvSpPr txBox="1">
                          <a:spLocks noChangeArrowheads="1"/>
                        </wps:cNvSpPr>
                        <wps:spPr bwMode="auto">
                          <a:xfrm>
                            <a:off x="1942703" y="114386"/>
                            <a:ext cx="1602184" cy="456671"/>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E47254" w:rsidRPr="00D27EF1" w:rsidRDefault="00E47254" w:rsidP="005C3EC5">
                              <w:pPr>
                                <w:jc w:val="center"/>
                              </w:pPr>
                              <w:r w:rsidRPr="00D27EF1">
                                <w:t>УПРАВЛЕНСКИ ПРОЦЕСИ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71897" y="1142988"/>
                            <a:ext cx="1026795" cy="27767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E47254" w:rsidRDefault="00E47254" w:rsidP="005C3EC5">
                              <w:pPr>
                                <w:jc w:val="center"/>
                              </w:pPr>
                              <w:r>
                                <w:t>ЗАДАНИЕ</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942703" y="799830"/>
                            <a:ext cx="1603931" cy="79983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47254" w:rsidRDefault="00E47254" w:rsidP="005C3EC5">
                              <w:pPr>
                                <w:jc w:val="center"/>
                              </w:pPr>
                              <w:r>
                                <w:t>ОСНОВНИ ПРОЦЕСИ</w:t>
                              </w:r>
                            </w:p>
                            <w:p w:rsidR="00E47254" w:rsidRDefault="00E47254" w:rsidP="005C3EC5">
                              <w:pPr>
                                <w:jc w:val="center"/>
                              </w:pPr>
                              <w:r>
                                <w:t>/УЧЕБЕН ПРОЦЕС/</w:t>
                              </w:r>
                            </w:p>
                            <w:p w:rsidR="00E47254" w:rsidRDefault="00E47254" w:rsidP="005C3EC5">
                              <w:pPr>
                                <w:jc w:val="cente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942703" y="1942817"/>
                            <a:ext cx="1603058" cy="458418"/>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E47254" w:rsidRDefault="00E47254" w:rsidP="005C3EC5">
                              <w:pPr>
                                <w:jc w:val="center"/>
                              </w:pPr>
                              <w:r>
                                <w:t>СПОМАГАТЕЛНИ ПРОЦЕСИ</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886279" y="914216"/>
                            <a:ext cx="1600438" cy="920328"/>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E47254" w:rsidRDefault="00E47254" w:rsidP="005C3EC5">
                              <w:pPr>
                                <w:jc w:val="center"/>
                              </w:pPr>
                              <w:r>
                                <w:t>ПРОДУКТ</w:t>
                              </w:r>
                            </w:p>
                            <w:p w:rsidR="00E47254" w:rsidRPr="008A0E52" w:rsidRDefault="00E47254" w:rsidP="005C3EC5">
                              <w:pPr>
                                <w:jc w:val="center"/>
                              </w:pPr>
                              <w:r>
                                <w:t>“КАЧЕСТВЕНО ОБУЧЕНИЕ”</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0" y="343158"/>
                            <a:ext cx="343138" cy="1969013"/>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E47254" w:rsidRPr="008A0E52" w:rsidRDefault="00E47254" w:rsidP="005C3EC5">
                              <w:pPr>
                                <w:jc w:val="center"/>
                              </w:pPr>
                              <w:r>
                                <w:t>КЛИЕНТ</w:t>
                              </w:r>
                            </w:p>
                          </w:txbxContent>
                        </wps:txbx>
                        <wps:bodyPr rot="0" vert="vert270" wrap="square" lIns="91440" tIns="45720" rIns="91440" bIns="45720" anchor="t" anchorCtr="0" upright="1">
                          <a:noAutofit/>
                        </wps:bodyPr>
                      </wps:wsp>
                      <wps:wsp>
                        <wps:cNvPr id="9" name="Text Box 10"/>
                        <wps:cNvSpPr txBox="1">
                          <a:spLocks noChangeArrowheads="1"/>
                        </wps:cNvSpPr>
                        <wps:spPr bwMode="auto">
                          <a:xfrm>
                            <a:off x="5828983" y="456671"/>
                            <a:ext cx="342265" cy="1969886"/>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E47254" w:rsidRPr="008A0E52" w:rsidRDefault="00E47254" w:rsidP="005C3EC5">
                              <w:pPr>
                                <w:jc w:val="center"/>
                              </w:pPr>
                              <w:r>
                                <w:t>КЛИЕНТ</w:t>
                              </w:r>
                            </w:p>
                          </w:txbxContent>
                        </wps:txbx>
                        <wps:bodyPr rot="0" vert="vert270" wrap="square" lIns="91440" tIns="45720" rIns="91440" bIns="45720" anchor="t" anchorCtr="0" upright="1">
                          <a:noAutofit/>
                        </wps:bodyPr>
                      </wps:wsp>
                      <wps:wsp>
                        <wps:cNvPr id="10" name="Line 11"/>
                        <wps:cNvCnPr/>
                        <wps:spPr bwMode="auto">
                          <a:xfrm>
                            <a:off x="343138" y="1257374"/>
                            <a:ext cx="228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1600438" y="1257374"/>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3543141" y="1257374"/>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5486718" y="1257374"/>
                            <a:ext cx="3422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flipV="1">
                            <a:off x="1028541" y="278543"/>
                            <a:ext cx="0" cy="800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1028541" y="1421531"/>
                            <a:ext cx="0" cy="6863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1028541" y="278543"/>
                            <a:ext cx="914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1028541" y="2107848"/>
                            <a:ext cx="914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2743359" y="507315"/>
                            <a:ext cx="0" cy="34315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2743359" y="1650303"/>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2743359" y="1593547"/>
                            <a:ext cx="873" cy="343158"/>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flipH="1">
                            <a:off x="3543141" y="507315"/>
                            <a:ext cx="2285841"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латно 22" o:spid="_x0000_s1026" editas="canvas" style="position:absolute;margin-left:18pt;margin-top:0;width:495pt;height:212.45pt;z-index:251661312;mso-position-horizontal-relative:char;mso-position-vertical-relative:line" coordsize="62865,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26981;visibility:visible;mso-wrap-style:square">
                  <v:fill o:detectmouseclick="t"/>
                  <v:stroke dashstyle="1 1"/>
                  <v:path o:connecttype="none"/>
                </v:shape>
                <v:shapetype id="_x0000_t202" coordsize="21600,21600" o:spt="202" path="m,l,21600r21600,l21600,xe">
                  <v:stroke joinstyle="miter"/>
                  <v:path gradientshapeok="t" o:connecttype="rect"/>
                </v:shapetype>
                <v:shape id="Text Box 4" o:spid="_x0000_s1028" type="#_x0000_t202" style="position:absolute;left:19427;top:1143;width:16021;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ZUcMA&#10;AADaAAAADwAAAGRycy9kb3ducmV2LnhtbESPT4vCMBTE7wt+h/AEL6JpdVnWahQR/HNdFRZvj+bZ&#10;FpuX2sRa/fRGWNjjMDO/YWaL1pSiodoVlhXEwwgEcWp1wZmC42E9+AbhPLLG0jIpeJCDxbzzMcNE&#10;2zv/ULP3mQgQdgkqyL2vEildmpNBN7QVcfDOtjbog6wzqWu8B7gp5SiKvqTBgsNCjhWtckov+5tR&#10;0Bz6182Tn8VvrLeTbf94irPPk1K9brucgvDU+v/wX3unFYzhfS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zZUcMAAADaAAAADwAAAAAAAAAAAAAAAACYAgAAZHJzL2Rv&#10;d25yZXYueG1sUEsFBgAAAAAEAAQA9QAAAIgDAAAAAA==&#10;" fillcolor="#506329 [1638]" stroked="f">
                  <v:fill color2="#93b64c [3014]" rotate="t" angle="180" colors="0 #769535;52429f #9bc348;1 #9cc746" focus="100%" type="gradient">
                    <o:fill v:ext="view" type="gradientUnscaled"/>
                  </v:fill>
                  <v:shadow on="t" color="black" opacity="22937f" origin=",.5" offset="0,.63889mm"/>
                  <v:textbox>
                    <w:txbxContent>
                      <w:p w:rsidR="00E47254" w:rsidRPr="00D27EF1" w:rsidRDefault="00E47254" w:rsidP="005C3EC5">
                        <w:pPr>
                          <w:jc w:val="center"/>
                        </w:pPr>
                        <w:r w:rsidRPr="00D27EF1">
                          <w:t>УПРАВЛЕНСКИ ПРОЦЕСИ</w:t>
                        </w:r>
                      </w:p>
                    </w:txbxContent>
                  </v:textbox>
                </v:shape>
                <v:shape id="Text Box 5" o:spid="_x0000_s1029" type="#_x0000_t202" style="position:absolute;left:5718;top:11429;width:10268;height:2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1f8MA&#10;AADaAAAADwAAAGRycy9kb3ducmV2LnhtbESPQWsCMRSE7wX/Q3hCL6Vmq6WUrVFEurTqqavg9bF5&#10;3V3cvIQkrtt/bwShx2FmvmHmy8F0oicfWssKXiYZCOLK6pZrBYd98fwOIkRkjZ1lUvBHAZaL0cMc&#10;c20v/EN9GWuRIBxyVNDE6HIpQ9WQwTCxjjh5v9YbjEn6WmqPlwQ3nZxm2Zs02HJaaNDRuqHqVJ6N&#10;AlMcZ9NPf96cfC+3+ydyu+LLKfU4HlYfICIN8T98b39rBa9wu5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b1f8MAAADa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47254" w:rsidRDefault="00E47254" w:rsidP="005C3EC5">
                        <w:pPr>
                          <w:jc w:val="center"/>
                        </w:pPr>
                        <w:r>
                          <w:t>ЗАДАНИЕ</w:t>
                        </w:r>
                      </w:p>
                    </w:txbxContent>
                  </v:textbox>
                </v:shape>
                <v:shape id="Text Box 6" o:spid="_x0000_s1030" type="#_x0000_t202" style="position:absolute;left:19427;top:7998;width:16039;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WesIA&#10;AADaAAAADwAAAGRycy9kb3ducmV2LnhtbESPQWsCMRSE74L/ITzBm2YVFNkapRUEoRR07aW3181z&#10;d9vNy5Kkbvz3jSB4HGbmG2a9jaYVV3K+saxgNs1AEJdWN1wp+DzvJysQPiBrbC2Tght52G6GgzXm&#10;2vZ8omsRKpEg7HNUUIfQ5VL6siaDfmo74uRdrDMYknSV1A77BDetnGfZUhpsOC3U2NGupvK3+DMK&#10;+C3G95KKDzp9/fTVN9+OF7dTajyKry8gAsXwDD/aB61gAfcr6Qb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xZ6wgAAANo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E47254" w:rsidRDefault="00E47254" w:rsidP="005C3EC5">
                        <w:pPr>
                          <w:jc w:val="center"/>
                        </w:pPr>
                        <w:r>
                          <w:t>ОСНОВНИ ПРОЦЕСИ</w:t>
                        </w:r>
                      </w:p>
                      <w:p w:rsidR="00E47254" w:rsidRDefault="00E47254" w:rsidP="005C3EC5">
                        <w:pPr>
                          <w:jc w:val="center"/>
                        </w:pPr>
                        <w:r>
                          <w:t>/УЧЕБЕН ПРОЦЕС/</w:t>
                        </w:r>
                      </w:p>
                      <w:p w:rsidR="00E47254" w:rsidRDefault="00E47254" w:rsidP="005C3EC5">
                        <w:pPr>
                          <w:jc w:val="center"/>
                        </w:pPr>
                      </w:p>
                    </w:txbxContent>
                  </v:textbox>
                </v:shape>
                <v:shape id="Text Box 7" o:spid="_x0000_s1031" type="#_x0000_t202" style="position:absolute;left:19427;top:19428;width:16030;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U2cQA&#10;AADaAAAADwAAAGRycy9kb3ducmV2LnhtbESPzWrDMBCE74W8g9hALyWRW2gITpQQAgHfWictyXGx&#10;1pZba2Us1T9vXxUKOQ4z8w2z3Y+2ET11vnas4HmZgCAunK65UvBxOS3WIHxA1tg4JgUTedjvZg9b&#10;TLUbOKf+HCoRIexTVGBCaFMpfWHIol+6ljh6pesshii7SuoOhwi3jXxJkpW0WHNcMNjS0VDxff6x&#10;Cob1DZ+ur2VZvE9fn/WbNll1zJV6nI+HDYhAY7iH/9uZVrCC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VNnEAAAA2gAAAA8AAAAAAAAAAAAAAAAAmAIAAGRycy9k&#10;b3ducmV2LnhtbFBLBQYAAAAABAAEAPUAAACJAwAAAAA=&#10;" fillcolor="#215a69 [1640]" stroked="f">
                  <v:fill color2="#3da5c1 [3016]" rotate="t" angle="180" colors="0 #2787a0;52429f #36b1d2;1 #34b3d6" focus="100%" type="gradient">
                    <o:fill v:ext="view" type="gradientUnscaled"/>
                  </v:fill>
                  <v:shadow on="t" color="black" opacity="22937f" origin=",.5" offset="0,.63889mm"/>
                  <v:textbox>
                    <w:txbxContent>
                      <w:p w:rsidR="00E47254" w:rsidRDefault="00E47254" w:rsidP="005C3EC5">
                        <w:pPr>
                          <w:jc w:val="center"/>
                        </w:pPr>
                        <w:r>
                          <w:t>СПОМАГАТЕЛНИ ПРОЦЕСИ</w:t>
                        </w:r>
                      </w:p>
                    </w:txbxContent>
                  </v:textbox>
                </v:shape>
                <v:shape id="Text Box 8" o:spid="_x0000_s1032" type="#_x0000_t202" style="position:absolute;left:38862;top:9142;width:16005;height:9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rCMMA&#10;AADaAAAADwAAAGRycy9kb3ducmV2LnhtbESPQWsCMRSE7wX/Q3hCL6Vmq9CWrVFEurTqqavg9bF5&#10;3V3cvIQkrtt/bwShx2FmvmHmy8F0oicfWssKXiYZCOLK6pZrBYd98fwOIkRkjZ1lUvBHAZaL0cMc&#10;c20v/EN9GWuRIBxyVNDE6HIpQ9WQwTCxjjh5v9YbjEn6WmqPlwQ3nZxm2as02HJaaNDRuqHqVJ6N&#10;AlMcZ9NPf96cfC+3+ydyu+LLKfU4HlYfICIN8T98b39rBW9wu5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RrCMMAAADa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47254" w:rsidRDefault="00E47254" w:rsidP="005C3EC5">
                        <w:pPr>
                          <w:jc w:val="center"/>
                        </w:pPr>
                        <w:r>
                          <w:t>ПРОДУКТ</w:t>
                        </w:r>
                      </w:p>
                      <w:p w:rsidR="00E47254" w:rsidRPr="008A0E52" w:rsidRDefault="00E47254" w:rsidP="005C3EC5">
                        <w:pPr>
                          <w:jc w:val="center"/>
                        </w:pPr>
                        <w:r>
                          <w:t>“КАЧЕСТВЕНО ОБУЧЕНИЕ”</w:t>
                        </w:r>
                      </w:p>
                    </w:txbxContent>
                  </v:textbox>
                </v:shape>
                <v:shape id="Text Box 9" o:spid="_x0000_s1033" type="#_x0000_t202" style="position:absolute;top:3431;width:3431;height:1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uJ8IA&#10;AADaAAAADwAAAGRycy9kb3ducmV2LnhtbESPQWvDMAyF74P+B6NBb4uzHbqS1S2j0BFKL0v7A0Ss&#10;xGGxnMVumv776jAY6CL09N77NrvZ92qiMXaBDbxmOSjiOtiOWwOX8+FlDSomZIt9YDJwpwi77eJp&#10;g4UNN/6mqUqtEhOOBRpwKQ2F1rF25DFmYSCWWxNGj0nWsdV2xJuY+16/5flKe+xYEhwOtHdU/1RX&#10;b6BsLtP01a7356s7/R7fZXpEY5bP8+cHqERz+hf/fZfWgHQVFMEAv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24nwgAAANoAAAAPAAAAAAAAAAAAAAAAAJgCAABkcnMvZG93&#10;bnJldi54bWxQSwUGAAAAAAQABAD1AAAAhwMAAAAA&#10;" fillcolor="#652523 [1637]" strokecolor="#bc4542 [3045]">
                  <v:fill color2="#ba4442 [3013]" rotate="t" angle="180" colors="0 #9b2d2a;52429f #cb3d3a;1 #ce3b37" focus="100%" type="gradient">
                    <o:fill v:ext="view" type="gradientUnscaled"/>
                  </v:fill>
                  <v:shadow on="t" color="black" opacity="22937f" origin=",.5" offset="0,.63889mm"/>
                  <v:textbox style="layout-flow:vertical;mso-layout-flow-alt:bottom-to-top">
                    <w:txbxContent>
                      <w:p w:rsidR="00E47254" w:rsidRPr="008A0E52" w:rsidRDefault="00E47254" w:rsidP="005C3EC5">
                        <w:pPr>
                          <w:jc w:val="center"/>
                        </w:pPr>
                        <w:r>
                          <w:t>КЛИЕНТ</w:t>
                        </w:r>
                      </w:p>
                    </w:txbxContent>
                  </v:textbox>
                </v:shape>
                <v:shape id="Text Box 10" o:spid="_x0000_s1034" type="#_x0000_t202" style="position:absolute;left:58289;top:4566;width:3423;height:19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LvMAA&#10;AADaAAAADwAAAGRycy9kb3ducmV2LnhtbERPXWvCMBR9H/gfwh34tqbbw9RqFBE2iuxltj/g0lyb&#10;YnNTm9jWf28GwuC8HM4XZ7ObbCsG6n3jWMF7koIgrpxuuFZQFl9vSxA+IGtsHZOCO3nYbWcvG8y0&#10;G/mXhlOoRSxhn6ECE0KXSekrQxZ94jriqJ1dbzFE2tdS9zjGctvKjzT9lBYbjgsGOzoYqi6nm1WQ&#10;n8th+K6Xh+Jmfq7HRUSLqNT8ddqvQQSawr/5mc61ghX8XY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fLvMAAAADaAAAADwAAAAAAAAAAAAAAAACYAgAAZHJzL2Rvd25y&#10;ZXYueG1sUEsFBgAAAAAEAAQA9QAAAIUDAAAAAA==&#10;" fillcolor="#652523 [1637]" strokecolor="#bc4542 [3045]">
                  <v:fill color2="#ba4442 [3013]" rotate="t" angle="180" colors="0 #9b2d2a;52429f #cb3d3a;1 #ce3b37" focus="100%" type="gradient">
                    <o:fill v:ext="view" type="gradientUnscaled"/>
                  </v:fill>
                  <v:shadow on="t" color="black" opacity="22937f" origin=",.5" offset="0,.63889mm"/>
                  <v:textbox style="layout-flow:vertical;mso-layout-flow-alt:bottom-to-top">
                    <w:txbxContent>
                      <w:p w:rsidR="00E47254" w:rsidRPr="008A0E52" w:rsidRDefault="00E47254" w:rsidP="005C3EC5">
                        <w:pPr>
                          <w:jc w:val="center"/>
                        </w:pPr>
                        <w:r>
                          <w:t>КЛИЕНТ</w:t>
                        </w:r>
                      </w:p>
                    </w:txbxContent>
                  </v:textbox>
                </v:shape>
                <v:line id="Line 11" o:spid="_x0000_s1035" style="position:absolute;visibility:visible;mso-wrap-style:square" from="3431,12573" to="5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16004,12573" to="1942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7" style="position:absolute;visibility:visible;mso-wrap-style:square" from="35431,12573" to="3886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visibility:visible;mso-wrap-style:square" from="54867,12573" to="5828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15" o:spid="_x0000_s1039" style="position:absolute;flip:y;visibility:visible;mso-wrap-style:square" from="10285,2785" to="10285,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6" o:spid="_x0000_s1040" style="position:absolute;visibility:visible;mso-wrap-style:square" from="10285,14215" to="10285,2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41" style="position:absolute;visibility:visible;mso-wrap-style:square" from="10285,2785" to="19427,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2" style="position:absolute;visibility:visible;mso-wrap-style:square" from="10285,21078" to="19427,2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43" style="position:absolute;visibility:visible;mso-wrap-style:square" from="27433,5073" to="27433,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0" o:spid="_x0000_s1044" style="position:absolute;visibility:visible;mso-wrap-style:square" from="27433,16503" to="27433,1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1" o:spid="_x0000_s1045" style="position:absolute;visibility:visible;mso-wrap-style:square" from="27433,15935" to="27442,1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M9asAAAADbAAAADwAAAGRycy9kb3ducmV2LnhtbERPTYvCMBC9C/6HMII3m66CSNcoiyiK&#10;p9Xdw/Y2NGNbbCY1iVr99ZuD4PHxvufLzjTiRs7XlhV8JCkI4sLqmksFvz+b0QyED8gaG8uk4EEe&#10;lot+b46Ztnc+0O0YShFD2GeooAqhzaT0RUUGfWJb4sidrDMYInSl1A7vMdw0cpymU2mw5thQYUur&#10;iorz8WoUrNbnvHte3GZy2nKO39N8z3+5UsNB9/UJIlAX3uKXe6cVjOP6+CX+AL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TPWrAAAAA2wAAAA8AAAAAAAAAAAAAAAAA&#10;oQIAAGRycy9kb3ducmV2LnhtbFBLBQYAAAAABAAEAPkAAACOAwAAAAA=&#10;">
                  <v:stroke dashstyle="1 1" startarrow="block" endarrow="block"/>
                </v:line>
                <v:line id="Line 22" o:spid="_x0000_s1046" style="position:absolute;flip:x;visibility:visible;mso-wrap-style:square" from="35431,5073" to="58289,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w10:wrap anchory="line"/>
                <w10:anchorlock/>
              </v:group>
            </w:pict>
          </mc:Fallback>
        </mc:AlternateContent>
      </w:r>
      <w:r>
        <w:rPr>
          <w:noProof/>
          <w:sz w:val="24"/>
          <w:szCs w:val="24"/>
        </w:rPr>
        <mc:AlternateContent>
          <mc:Choice Requires="wps">
            <w:drawing>
              <wp:inline distT="0" distB="0" distL="0" distR="0" wp14:anchorId="1A7B5FD2" wp14:editId="0A17B1EA">
                <wp:extent cx="6286500" cy="2514600"/>
                <wp:effectExtent l="0" t="0" r="0" b="0"/>
                <wp:docPr id="1" name="Правоъгъл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 o:spid="_x0000_s1026" style="width:49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" filled="f" stroked="f">
                <o:lock v:ext="edit" aspectratio="t"/>
                <w10:anchorlock/>
              </v:rect>
            </w:pict>
          </mc:Fallback>
        </mc:AlternateContent>
      </w:r>
    </w:p>
    <w:p w:rsidR="00156511" w:rsidRPr="00156511" w:rsidRDefault="00156511" w:rsidP="00AE4A5C">
      <w:pPr>
        <w:pStyle w:val="a5"/>
        <w:numPr>
          <w:ilvl w:val="0"/>
          <w:numId w:val="1"/>
        </w:numPr>
        <w:spacing w:line="360" w:lineRule="auto"/>
        <w:jc w:val="both"/>
        <w:rPr>
          <w:b/>
          <w:sz w:val="24"/>
          <w:szCs w:val="24"/>
          <w:lang w:val="bg-BG"/>
        </w:rPr>
      </w:pPr>
      <w:r w:rsidRPr="00156511">
        <w:rPr>
          <w:b/>
          <w:sz w:val="24"/>
          <w:szCs w:val="24"/>
          <w:lang w:val="bg-BG"/>
        </w:rPr>
        <w:t>Принципи за управление на качеството н ПГИМ:</w:t>
      </w:r>
    </w:p>
    <w:p w:rsidR="00156511" w:rsidRPr="00156511" w:rsidRDefault="00156511" w:rsidP="00AE4A5C">
      <w:pPr>
        <w:pStyle w:val="a5"/>
        <w:numPr>
          <w:ilvl w:val="0"/>
          <w:numId w:val="49"/>
        </w:numPr>
        <w:autoSpaceDE w:val="0"/>
        <w:autoSpaceDN w:val="0"/>
        <w:adjustRightInd w:val="0"/>
        <w:spacing w:after="0" w:line="360" w:lineRule="auto"/>
        <w:rPr>
          <w:rFonts w:cstheme="minorHAnsi"/>
          <w:sz w:val="24"/>
          <w:szCs w:val="24"/>
        </w:rPr>
      </w:pPr>
      <w:proofErr w:type="spellStart"/>
      <w:r w:rsidRPr="00156511">
        <w:rPr>
          <w:rFonts w:cstheme="minorHAnsi"/>
          <w:sz w:val="24"/>
          <w:szCs w:val="24"/>
        </w:rPr>
        <w:t>ефикасност</w:t>
      </w:r>
      <w:proofErr w:type="spellEnd"/>
      <w:r w:rsidRPr="00156511">
        <w:rPr>
          <w:rFonts w:cstheme="minorHAnsi"/>
          <w:sz w:val="24"/>
          <w:szCs w:val="24"/>
        </w:rPr>
        <w:t xml:space="preserve"> и </w:t>
      </w:r>
      <w:proofErr w:type="spellStart"/>
      <w:r w:rsidRPr="00156511">
        <w:rPr>
          <w:rFonts w:cstheme="minorHAnsi"/>
          <w:sz w:val="24"/>
          <w:szCs w:val="24"/>
        </w:rPr>
        <w:t>ефективност</w:t>
      </w:r>
      <w:proofErr w:type="spellEnd"/>
      <w:r w:rsidRPr="00156511">
        <w:rPr>
          <w:rFonts w:cstheme="minorHAnsi"/>
          <w:sz w:val="24"/>
          <w:szCs w:val="24"/>
        </w:rPr>
        <w:t>;</w:t>
      </w:r>
    </w:p>
    <w:p w:rsidR="00156511" w:rsidRPr="00156511" w:rsidRDefault="00156511" w:rsidP="00AE4A5C">
      <w:pPr>
        <w:pStyle w:val="a5"/>
        <w:numPr>
          <w:ilvl w:val="0"/>
          <w:numId w:val="49"/>
        </w:numPr>
        <w:autoSpaceDE w:val="0"/>
        <w:autoSpaceDN w:val="0"/>
        <w:adjustRightInd w:val="0"/>
        <w:spacing w:after="0" w:line="360" w:lineRule="auto"/>
        <w:rPr>
          <w:rFonts w:cstheme="minorHAnsi"/>
          <w:sz w:val="24"/>
          <w:szCs w:val="24"/>
        </w:rPr>
      </w:pPr>
      <w:proofErr w:type="spellStart"/>
      <w:r w:rsidRPr="00156511">
        <w:rPr>
          <w:rFonts w:cstheme="minorHAnsi"/>
          <w:sz w:val="24"/>
          <w:szCs w:val="24"/>
        </w:rPr>
        <w:t>автономия</w:t>
      </w:r>
      <w:proofErr w:type="spellEnd"/>
      <w:r w:rsidRPr="00156511">
        <w:rPr>
          <w:rFonts w:cstheme="minorHAnsi"/>
          <w:sz w:val="24"/>
          <w:szCs w:val="24"/>
        </w:rPr>
        <w:t xml:space="preserve"> и </w:t>
      </w:r>
      <w:proofErr w:type="spellStart"/>
      <w:r w:rsidRPr="00156511">
        <w:rPr>
          <w:rFonts w:cstheme="minorHAnsi"/>
          <w:sz w:val="24"/>
          <w:szCs w:val="24"/>
        </w:rPr>
        <w:t>самоуправление</w:t>
      </w:r>
      <w:proofErr w:type="spellEnd"/>
      <w:r w:rsidRPr="00156511">
        <w:rPr>
          <w:rFonts w:cstheme="minorHAnsi"/>
          <w:sz w:val="24"/>
          <w:szCs w:val="24"/>
        </w:rPr>
        <w:t>;</w:t>
      </w:r>
    </w:p>
    <w:p w:rsidR="00156511" w:rsidRPr="00156511" w:rsidRDefault="00156511" w:rsidP="00AE4A5C">
      <w:pPr>
        <w:pStyle w:val="a5"/>
        <w:numPr>
          <w:ilvl w:val="0"/>
          <w:numId w:val="49"/>
        </w:numPr>
        <w:autoSpaceDE w:val="0"/>
        <w:autoSpaceDN w:val="0"/>
        <w:adjustRightInd w:val="0"/>
        <w:spacing w:after="0" w:line="360" w:lineRule="auto"/>
        <w:rPr>
          <w:rFonts w:cstheme="minorHAnsi"/>
          <w:sz w:val="24"/>
          <w:szCs w:val="24"/>
        </w:rPr>
      </w:pPr>
      <w:proofErr w:type="spellStart"/>
      <w:r w:rsidRPr="00156511">
        <w:rPr>
          <w:rFonts w:cstheme="minorHAnsi"/>
          <w:sz w:val="24"/>
          <w:szCs w:val="24"/>
        </w:rPr>
        <w:t>ангажираност</w:t>
      </w:r>
      <w:proofErr w:type="spellEnd"/>
      <w:r w:rsidRPr="00156511">
        <w:rPr>
          <w:rFonts w:cstheme="minorHAnsi"/>
          <w:sz w:val="24"/>
          <w:szCs w:val="24"/>
        </w:rPr>
        <w:t xml:space="preserve"> и </w:t>
      </w:r>
      <w:proofErr w:type="spellStart"/>
      <w:r w:rsidRPr="00156511">
        <w:rPr>
          <w:rFonts w:cstheme="minorHAnsi"/>
          <w:sz w:val="24"/>
          <w:szCs w:val="24"/>
        </w:rPr>
        <w:t>сътрудничество</w:t>
      </w:r>
      <w:proofErr w:type="spellEnd"/>
      <w:r w:rsidRPr="00156511">
        <w:rPr>
          <w:rFonts w:cstheme="minorHAnsi"/>
          <w:sz w:val="24"/>
          <w:szCs w:val="24"/>
        </w:rPr>
        <w:t xml:space="preserve"> </w:t>
      </w:r>
      <w:proofErr w:type="spellStart"/>
      <w:r w:rsidRPr="00156511">
        <w:rPr>
          <w:rFonts w:cstheme="minorHAnsi"/>
          <w:sz w:val="24"/>
          <w:szCs w:val="24"/>
        </w:rPr>
        <w:t>между</w:t>
      </w:r>
      <w:proofErr w:type="spellEnd"/>
      <w:r w:rsidRPr="00156511">
        <w:rPr>
          <w:rFonts w:cstheme="minorHAnsi"/>
          <w:sz w:val="24"/>
          <w:szCs w:val="24"/>
        </w:rPr>
        <w:t xml:space="preserve"> </w:t>
      </w:r>
      <w:proofErr w:type="spellStart"/>
      <w:r w:rsidRPr="00156511">
        <w:rPr>
          <w:rFonts w:cstheme="minorHAnsi"/>
          <w:sz w:val="24"/>
          <w:szCs w:val="24"/>
        </w:rPr>
        <w:t>участниците</w:t>
      </w:r>
      <w:proofErr w:type="spellEnd"/>
      <w:r w:rsidRPr="00156511">
        <w:rPr>
          <w:rFonts w:cstheme="minorHAnsi"/>
          <w:sz w:val="24"/>
          <w:szCs w:val="24"/>
        </w:rPr>
        <w:t xml:space="preserve"> в </w:t>
      </w:r>
      <w:proofErr w:type="spellStart"/>
      <w:r w:rsidRPr="00156511">
        <w:rPr>
          <w:rFonts w:cstheme="minorHAnsi"/>
          <w:sz w:val="24"/>
          <w:szCs w:val="24"/>
        </w:rPr>
        <w:t>процеса</w:t>
      </w:r>
      <w:proofErr w:type="spellEnd"/>
      <w:r w:rsidRPr="00156511">
        <w:rPr>
          <w:rFonts w:cstheme="minorHAnsi"/>
          <w:sz w:val="24"/>
          <w:szCs w:val="24"/>
        </w:rPr>
        <w:t>;</w:t>
      </w:r>
    </w:p>
    <w:p w:rsidR="00156511" w:rsidRPr="00156511" w:rsidRDefault="00156511" w:rsidP="00AE4A5C">
      <w:pPr>
        <w:pStyle w:val="a5"/>
        <w:numPr>
          <w:ilvl w:val="0"/>
          <w:numId w:val="49"/>
        </w:numPr>
        <w:autoSpaceDE w:val="0"/>
        <w:autoSpaceDN w:val="0"/>
        <w:adjustRightInd w:val="0"/>
        <w:spacing w:after="0" w:line="360" w:lineRule="auto"/>
        <w:rPr>
          <w:rFonts w:cstheme="minorHAnsi"/>
          <w:sz w:val="24"/>
          <w:szCs w:val="24"/>
        </w:rPr>
      </w:pPr>
      <w:proofErr w:type="spellStart"/>
      <w:r w:rsidRPr="00156511">
        <w:rPr>
          <w:rFonts w:cstheme="minorHAnsi"/>
          <w:sz w:val="24"/>
          <w:szCs w:val="24"/>
        </w:rPr>
        <w:t>ясно</w:t>
      </w:r>
      <w:proofErr w:type="spellEnd"/>
      <w:r w:rsidRPr="00156511">
        <w:rPr>
          <w:rFonts w:cstheme="minorHAnsi"/>
          <w:sz w:val="24"/>
          <w:szCs w:val="24"/>
        </w:rPr>
        <w:t xml:space="preserve"> </w:t>
      </w:r>
      <w:proofErr w:type="spellStart"/>
      <w:r w:rsidRPr="00156511">
        <w:rPr>
          <w:rFonts w:cstheme="minorHAnsi"/>
          <w:sz w:val="24"/>
          <w:szCs w:val="24"/>
        </w:rPr>
        <w:t>разпределение</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proofErr w:type="spellStart"/>
      <w:r w:rsidRPr="00156511">
        <w:rPr>
          <w:rFonts w:cstheme="minorHAnsi"/>
          <w:sz w:val="24"/>
          <w:szCs w:val="24"/>
        </w:rPr>
        <w:t>отговорностите</w:t>
      </w:r>
      <w:proofErr w:type="spellEnd"/>
      <w:r w:rsidRPr="00156511">
        <w:rPr>
          <w:rFonts w:cstheme="minorHAnsi"/>
          <w:sz w:val="24"/>
          <w:szCs w:val="24"/>
        </w:rPr>
        <w:t xml:space="preserve"> </w:t>
      </w:r>
      <w:proofErr w:type="spellStart"/>
      <w:r w:rsidRPr="00156511">
        <w:rPr>
          <w:rFonts w:cstheme="minorHAnsi"/>
          <w:sz w:val="24"/>
          <w:szCs w:val="24"/>
        </w:rPr>
        <w:t>за</w:t>
      </w:r>
      <w:proofErr w:type="spellEnd"/>
      <w:r w:rsidRPr="00156511">
        <w:rPr>
          <w:rFonts w:cstheme="minorHAnsi"/>
          <w:sz w:val="24"/>
          <w:szCs w:val="24"/>
        </w:rPr>
        <w:t xml:space="preserve"> </w:t>
      </w:r>
      <w:proofErr w:type="spellStart"/>
      <w:r w:rsidRPr="00156511">
        <w:rPr>
          <w:rFonts w:cstheme="minorHAnsi"/>
          <w:sz w:val="24"/>
          <w:szCs w:val="24"/>
        </w:rPr>
        <w:t>постигане</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proofErr w:type="spellStart"/>
      <w:r w:rsidRPr="00156511">
        <w:rPr>
          <w:rFonts w:cstheme="minorHAnsi"/>
          <w:sz w:val="24"/>
          <w:szCs w:val="24"/>
        </w:rPr>
        <w:t>целите</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r>
        <w:rPr>
          <w:rFonts w:cstheme="minorHAnsi"/>
          <w:sz w:val="24"/>
          <w:szCs w:val="24"/>
          <w:lang w:val="bg-BG"/>
        </w:rPr>
        <w:t>гимназията</w:t>
      </w:r>
      <w:r w:rsidRPr="00156511">
        <w:rPr>
          <w:rFonts w:cstheme="minorHAnsi"/>
          <w:sz w:val="24"/>
          <w:szCs w:val="24"/>
        </w:rPr>
        <w:t>;</w:t>
      </w:r>
    </w:p>
    <w:p w:rsidR="00156511" w:rsidRPr="00156511" w:rsidRDefault="00156511" w:rsidP="00AE4A5C">
      <w:pPr>
        <w:pStyle w:val="a5"/>
        <w:numPr>
          <w:ilvl w:val="0"/>
          <w:numId w:val="49"/>
        </w:numPr>
        <w:spacing w:line="360" w:lineRule="auto"/>
        <w:jc w:val="both"/>
        <w:rPr>
          <w:rFonts w:cstheme="minorHAnsi"/>
          <w:sz w:val="24"/>
          <w:szCs w:val="24"/>
          <w:lang w:val="bg-BG"/>
        </w:rPr>
      </w:pPr>
      <w:proofErr w:type="spellStart"/>
      <w:proofErr w:type="gramStart"/>
      <w:r w:rsidRPr="00156511">
        <w:rPr>
          <w:rFonts w:cstheme="minorHAnsi"/>
          <w:sz w:val="24"/>
          <w:szCs w:val="24"/>
        </w:rPr>
        <w:t>непрекъснатост</w:t>
      </w:r>
      <w:proofErr w:type="spellEnd"/>
      <w:proofErr w:type="gramEnd"/>
      <w:r w:rsidRPr="00156511">
        <w:rPr>
          <w:rFonts w:cstheme="minorHAnsi"/>
          <w:sz w:val="24"/>
          <w:szCs w:val="24"/>
        </w:rPr>
        <w:t xml:space="preserve"> и </w:t>
      </w:r>
      <w:proofErr w:type="spellStart"/>
      <w:r w:rsidRPr="00156511">
        <w:rPr>
          <w:rFonts w:cstheme="minorHAnsi"/>
          <w:sz w:val="24"/>
          <w:szCs w:val="24"/>
        </w:rPr>
        <w:t>прозрачност</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proofErr w:type="spellStart"/>
      <w:r w:rsidRPr="00156511">
        <w:rPr>
          <w:rFonts w:cstheme="minorHAnsi"/>
          <w:sz w:val="24"/>
          <w:szCs w:val="24"/>
        </w:rPr>
        <w:t>процеса</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proofErr w:type="spellStart"/>
      <w:r w:rsidRPr="00156511">
        <w:rPr>
          <w:rFonts w:cstheme="minorHAnsi"/>
          <w:sz w:val="24"/>
          <w:szCs w:val="24"/>
        </w:rPr>
        <w:t>управление</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proofErr w:type="spellStart"/>
      <w:r w:rsidRPr="00156511">
        <w:rPr>
          <w:rFonts w:cstheme="minorHAnsi"/>
          <w:sz w:val="24"/>
          <w:szCs w:val="24"/>
        </w:rPr>
        <w:t>качеството</w:t>
      </w:r>
      <w:proofErr w:type="spellEnd"/>
      <w:r w:rsidRPr="00156511">
        <w:rPr>
          <w:rFonts w:cstheme="minorHAnsi"/>
          <w:sz w:val="24"/>
          <w:szCs w:val="24"/>
        </w:rPr>
        <w:t xml:space="preserve"> в </w:t>
      </w:r>
      <w:r>
        <w:rPr>
          <w:rFonts w:cstheme="minorHAnsi"/>
          <w:sz w:val="24"/>
          <w:szCs w:val="24"/>
          <w:lang w:val="bg-BG"/>
        </w:rPr>
        <w:t>ПГИМ.</w:t>
      </w:r>
    </w:p>
    <w:p w:rsidR="00156511" w:rsidRPr="00156511" w:rsidRDefault="00156511" w:rsidP="00AE4A5C">
      <w:pPr>
        <w:pStyle w:val="a5"/>
        <w:numPr>
          <w:ilvl w:val="0"/>
          <w:numId w:val="1"/>
        </w:numPr>
        <w:spacing w:line="360" w:lineRule="auto"/>
        <w:jc w:val="both"/>
        <w:rPr>
          <w:rFonts w:cstheme="minorHAnsi"/>
          <w:sz w:val="24"/>
          <w:szCs w:val="24"/>
          <w:lang w:val="bg-BG"/>
        </w:rPr>
      </w:pPr>
      <w:r w:rsidRPr="00156511">
        <w:rPr>
          <w:rFonts w:cstheme="minorHAnsi"/>
          <w:b/>
          <w:sz w:val="24"/>
          <w:szCs w:val="24"/>
          <w:lang w:val="bg-BG"/>
        </w:rPr>
        <w:t>Цели на управление на качеството в ПГИМ</w:t>
      </w:r>
      <w:r w:rsidRPr="00156511">
        <w:rPr>
          <w:rFonts w:cstheme="minorHAnsi"/>
          <w:sz w:val="24"/>
          <w:szCs w:val="24"/>
          <w:lang w:val="bg-BG"/>
        </w:rPr>
        <w:t>:</w:t>
      </w:r>
    </w:p>
    <w:p w:rsidR="00156511" w:rsidRPr="00156511" w:rsidRDefault="00156511" w:rsidP="00AE4A5C">
      <w:pPr>
        <w:pStyle w:val="a5"/>
        <w:numPr>
          <w:ilvl w:val="0"/>
          <w:numId w:val="50"/>
        </w:numPr>
        <w:autoSpaceDE w:val="0"/>
        <w:autoSpaceDN w:val="0"/>
        <w:adjustRightInd w:val="0"/>
        <w:spacing w:after="0" w:line="360" w:lineRule="auto"/>
        <w:rPr>
          <w:rFonts w:cstheme="minorHAnsi"/>
          <w:sz w:val="24"/>
          <w:szCs w:val="24"/>
        </w:rPr>
      </w:pPr>
      <w:proofErr w:type="spellStart"/>
      <w:r w:rsidRPr="00156511">
        <w:rPr>
          <w:rFonts w:cstheme="minorHAnsi"/>
          <w:sz w:val="24"/>
          <w:szCs w:val="24"/>
        </w:rPr>
        <w:t>повишаване</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proofErr w:type="spellStart"/>
      <w:r w:rsidRPr="00156511">
        <w:rPr>
          <w:rFonts w:cstheme="minorHAnsi"/>
          <w:sz w:val="24"/>
          <w:szCs w:val="24"/>
        </w:rPr>
        <w:t>качеството</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proofErr w:type="spellStart"/>
      <w:r w:rsidRPr="00156511">
        <w:rPr>
          <w:rFonts w:cstheme="minorHAnsi"/>
          <w:sz w:val="24"/>
          <w:szCs w:val="24"/>
        </w:rPr>
        <w:t>предоставяното</w:t>
      </w:r>
      <w:proofErr w:type="spellEnd"/>
      <w:r w:rsidRPr="00156511">
        <w:rPr>
          <w:rFonts w:cstheme="minorHAnsi"/>
          <w:sz w:val="24"/>
          <w:szCs w:val="24"/>
        </w:rPr>
        <w:t xml:space="preserve"> </w:t>
      </w:r>
      <w:proofErr w:type="spellStart"/>
      <w:r w:rsidRPr="00156511">
        <w:rPr>
          <w:rFonts w:cstheme="minorHAnsi"/>
          <w:sz w:val="24"/>
          <w:szCs w:val="24"/>
        </w:rPr>
        <w:t>образование</w:t>
      </w:r>
      <w:proofErr w:type="spellEnd"/>
      <w:r w:rsidRPr="00156511">
        <w:rPr>
          <w:rFonts w:cstheme="minorHAnsi"/>
          <w:sz w:val="24"/>
          <w:szCs w:val="24"/>
        </w:rPr>
        <w:t xml:space="preserve"> в </w:t>
      </w:r>
      <w:r>
        <w:rPr>
          <w:rFonts w:cstheme="minorHAnsi"/>
          <w:sz w:val="24"/>
          <w:szCs w:val="24"/>
          <w:lang w:val="bg-BG"/>
        </w:rPr>
        <w:t>ПГИМ;</w:t>
      </w:r>
    </w:p>
    <w:p w:rsidR="00156511" w:rsidRPr="00156511" w:rsidRDefault="00156511" w:rsidP="00AE4A5C">
      <w:pPr>
        <w:pStyle w:val="a5"/>
        <w:numPr>
          <w:ilvl w:val="0"/>
          <w:numId w:val="50"/>
        </w:numPr>
        <w:autoSpaceDE w:val="0"/>
        <w:autoSpaceDN w:val="0"/>
        <w:adjustRightInd w:val="0"/>
        <w:spacing w:after="0" w:line="360" w:lineRule="auto"/>
        <w:rPr>
          <w:rFonts w:cstheme="minorHAnsi"/>
          <w:sz w:val="24"/>
          <w:szCs w:val="24"/>
        </w:rPr>
      </w:pPr>
      <w:proofErr w:type="spellStart"/>
      <w:r w:rsidRPr="00156511">
        <w:rPr>
          <w:rFonts w:cstheme="minorHAnsi"/>
          <w:sz w:val="24"/>
          <w:szCs w:val="24"/>
        </w:rPr>
        <w:t>подобряване</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proofErr w:type="spellStart"/>
      <w:r w:rsidRPr="00156511">
        <w:rPr>
          <w:rFonts w:cstheme="minorHAnsi"/>
          <w:sz w:val="24"/>
          <w:szCs w:val="24"/>
        </w:rPr>
        <w:t>индивидуалния</w:t>
      </w:r>
      <w:proofErr w:type="spellEnd"/>
      <w:r w:rsidRPr="00156511">
        <w:rPr>
          <w:rFonts w:cstheme="minorHAnsi"/>
          <w:sz w:val="24"/>
          <w:szCs w:val="24"/>
        </w:rPr>
        <w:t xml:space="preserve"> </w:t>
      </w:r>
      <w:proofErr w:type="spellStart"/>
      <w:r w:rsidRPr="00156511">
        <w:rPr>
          <w:rFonts w:cstheme="minorHAnsi"/>
          <w:sz w:val="24"/>
          <w:szCs w:val="24"/>
        </w:rPr>
        <w:t>напредък</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r w:rsidRPr="00156511">
        <w:rPr>
          <w:rFonts w:cstheme="minorHAnsi"/>
          <w:sz w:val="24"/>
          <w:szCs w:val="24"/>
        </w:rPr>
        <w:t xml:space="preserve"> </w:t>
      </w:r>
      <w:proofErr w:type="spellStart"/>
      <w:r w:rsidRPr="00156511">
        <w:rPr>
          <w:rFonts w:cstheme="minorHAnsi"/>
          <w:sz w:val="24"/>
          <w:szCs w:val="24"/>
        </w:rPr>
        <w:t>всяко</w:t>
      </w:r>
      <w:proofErr w:type="spellEnd"/>
      <w:r w:rsidRPr="00156511">
        <w:rPr>
          <w:rFonts w:cstheme="minorHAnsi"/>
          <w:sz w:val="24"/>
          <w:szCs w:val="24"/>
        </w:rPr>
        <w:t xml:space="preserve"> </w:t>
      </w:r>
      <w:proofErr w:type="spellStart"/>
      <w:r w:rsidRPr="00156511">
        <w:rPr>
          <w:rFonts w:cstheme="minorHAnsi"/>
          <w:sz w:val="24"/>
          <w:szCs w:val="24"/>
        </w:rPr>
        <w:t>дете</w:t>
      </w:r>
      <w:proofErr w:type="spellEnd"/>
      <w:r w:rsidRPr="00156511">
        <w:rPr>
          <w:rFonts w:cstheme="minorHAnsi"/>
          <w:sz w:val="24"/>
          <w:szCs w:val="24"/>
        </w:rPr>
        <w:t xml:space="preserve"> и </w:t>
      </w:r>
      <w:proofErr w:type="spellStart"/>
      <w:r w:rsidRPr="00156511">
        <w:rPr>
          <w:rFonts w:cstheme="minorHAnsi"/>
          <w:sz w:val="24"/>
          <w:szCs w:val="24"/>
        </w:rPr>
        <w:t>ученик</w:t>
      </w:r>
      <w:proofErr w:type="spellEnd"/>
      <w:r w:rsidRPr="00156511">
        <w:rPr>
          <w:rFonts w:cstheme="minorHAnsi"/>
          <w:sz w:val="24"/>
          <w:szCs w:val="24"/>
        </w:rPr>
        <w:t xml:space="preserve"> </w:t>
      </w:r>
      <w:proofErr w:type="spellStart"/>
      <w:r w:rsidRPr="00156511">
        <w:rPr>
          <w:rFonts w:cstheme="minorHAnsi"/>
          <w:sz w:val="24"/>
          <w:szCs w:val="24"/>
        </w:rPr>
        <w:t>по</w:t>
      </w:r>
      <w:proofErr w:type="spellEnd"/>
      <w:r w:rsidRPr="00156511">
        <w:rPr>
          <w:rFonts w:cstheme="minorHAnsi"/>
          <w:sz w:val="24"/>
          <w:szCs w:val="24"/>
        </w:rPr>
        <w:t xml:space="preserve"> </w:t>
      </w:r>
      <w:proofErr w:type="spellStart"/>
      <w:r w:rsidRPr="00156511">
        <w:rPr>
          <w:rFonts w:cstheme="minorHAnsi"/>
          <w:sz w:val="24"/>
          <w:szCs w:val="24"/>
        </w:rPr>
        <w:t>отношение</w:t>
      </w:r>
      <w:proofErr w:type="spellEnd"/>
      <w:r w:rsidRPr="00156511">
        <w:rPr>
          <w:rFonts w:cstheme="minorHAnsi"/>
          <w:sz w:val="24"/>
          <w:szCs w:val="24"/>
        </w:rPr>
        <w:t xml:space="preserve"> </w:t>
      </w:r>
      <w:proofErr w:type="spellStart"/>
      <w:r w:rsidRPr="00156511">
        <w:rPr>
          <w:rFonts w:cstheme="minorHAnsi"/>
          <w:sz w:val="24"/>
          <w:szCs w:val="24"/>
        </w:rPr>
        <w:t>на</w:t>
      </w:r>
      <w:proofErr w:type="spellEnd"/>
    </w:p>
    <w:p w:rsidR="00156511" w:rsidRPr="00156511" w:rsidRDefault="00156511" w:rsidP="00AE4A5C">
      <w:pPr>
        <w:autoSpaceDE w:val="0"/>
        <w:autoSpaceDN w:val="0"/>
        <w:adjustRightInd w:val="0"/>
        <w:spacing w:after="0" w:line="360" w:lineRule="auto"/>
        <w:rPr>
          <w:rFonts w:cstheme="minorHAnsi"/>
          <w:sz w:val="24"/>
          <w:szCs w:val="24"/>
        </w:rPr>
      </w:pPr>
      <w:r w:rsidRPr="00E47254">
        <w:rPr>
          <w:rFonts w:cstheme="minorHAnsi"/>
          <w:sz w:val="24"/>
          <w:szCs w:val="24"/>
          <w:lang w:val="bg-BG"/>
        </w:rPr>
        <w:t>неговите</w:t>
      </w:r>
      <w:r w:rsidRPr="00156511">
        <w:rPr>
          <w:rFonts w:cstheme="minorHAnsi"/>
          <w:sz w:val="24"/>
          <w:szCs w:val="24"/>
        </w:rPr>
        <w:t xml:space="preserve"> </w:t>
      </w:r>
      <w:proofErr w:type="spellStart"/>
      <w:r w:rsidRPr="00156511">
        <w:rPr>
          <w:rFonts w:cstheme="minorHAnsi"/>
          <w:sz w:val="24"/>
          <w:szCs w:val="24"/>
        </w:rPr>
        <w:t>образователни</w:t>
      </w:r>
      <w:proofErr w:type="spellEnd"/>
      <w:r w:rsidRPr="00156511">
        <w:rPr>
          <w:rFonts w:cstheme="minorHAnsi"/>
          <w:sz w:val="24"/>
          <w:szCs w:val="24"/>
        </w:rPr>
        <w:t xml:space="preserve"> </w:t>
      </w:r>
      <w:proofErr w:type="spellStart"/>
      <w:r w:rsidRPr="00156511">
        <w:rPr>
          <w:rFonts w:cstheme="minorHAnsi"/>
          <w:sz w:val="24"/>
          <w:szCs w:val="24"/>
        </w:rPr>
        <w:t>резултати</w:t>
      </w:r>
      <w:proofErr w:type="spellEnd"/>
      <w:r w:rsidRPr="00156511">
        <w:rPr>
          <w:rFonts w:cstheme="minorHAnsi"/>
          <w:sz w:val="24"/>
          <w:szCs w:val="24"/>
        </w:rPr>
        <w:t>;</w:t>
      </w:r>
    </w:p>
    <w:p w:rsidR="00156511" w:rsidRPr="00AE4A5C" w:rsidRDefault="00156511" w:rsidP="00AE4A5C">
      <w:pPr>
        <w:pStyle w:val="a5"/>
        <w:numPr>
          <w:ilvl w:val="0"/>
          <w:numId w:val="51"/>
        </w:numPr>
        <w:spacing w:line="360" w:lineRule="auto"/>
        <w:jc w:val="both"/>
        <w:rPr>
          <w:rFonts w:cstheme="minorHAnsi"/>
          <w:sz w:val="24"/>
          <w:szCs w:val="24"/>
          <w:lang w:val="bg-BG"/>
        </w:rPr>
      </w:pPr>
      <w:r w:rsidRPr="00E47254">
        <w:rPr>
          <w:rFonts w:cstheme="minorHAnsi"/>
          <w:sz w:val="24"/>
          <w:szCs w:val="24"/>
          <w:lang w:val="bg-BG"/>
        </w:rPr>
        <w:t>организационно</w:t>
      </w:r>
      <w:r w:rsidRPr="00AE4A5C">
        <w:rPr>
          <w:rFonts w:cstheme="minorHAnsi"/>
          <w:sz w:val="24"/>
          <w:szCs w:val="24"/>
        </w:rPr>
        <w:t xml:space="preserve"> </w:t>
      </w:r>
      <w:proofErr w:type="spellStart"/>
      <w:r w:rsidRPr="00AE4A5C">
        <w:rPr>
          <w:rFonts w:cstheme="minorHAnsi"/>
          <w:sz w:val="24"/>
          <w:szCs w:val="24"/>
        </w:rPr>
        <w:t>развитие</w:t>
      </w:r>
      <w:proofErr w:type="spellEnd"/>
      <w:r w:rsidRPr="00AE4A5C">
        <w:rPr>
          <w:rFonts w:cstheme="minorHAnsi"/>
          <w:sz w:val="24"/>
          <w:szCs w:val="24"/>
        </w:rPr>
        <w:t xml:space="preserve"> </w:t>
      </w:r>
      <w:proofErr w:type="spellStart"/>
      <w:r w:rsidRPr="00AE4A5C">
        <w:rPr>
          <w:rFonts w:cstheme="minorHAnsi"/>
          <w:sz w:val="24"/>
          <w:szCs w:val="24"/>
        </w:rPr>
        <w:t>на</w:t>
      </w:r>
      <w:proofErr w:type="spellEnd"/>
      <w:r w:rsidRPr="00AE4A5C">
        <w:rPr>
          <w:rFonts w:cstheme="minorHAnsi"/>
          <w:sz w:val="24"/>
          <w:szCs w:val="24"/>
        </w:rPr>
        <w:t xml:space="preserve"> </w:t>
      </w:r>
      <w:r w:rsidR="00AE4A5C">
        <w:rPr>
          <w:rFonts w:cstheme="minorHAnsi"/>
          <w:sz w:val="24"/>
          <w:szCs w:val="24"/>
          <w:lang w:val="bg-BG"/>
        </w:rPr>
        <w:t>ПГИМ-Пазарджик.</w:t>
      </w:r>
    </w:p>
    <w:p w:rsidR="00F05A77" w:rsidRPr="00C26B43" w:rsidRDefault="00F0550A" w:rsidP="005C3EC5">
      <w:pPr>
        <w:jc w:val="both"/>
        <w:rPr>
          <w:b/>
          <w:color w:val="17365D" w:themeColor="text2" w:themeShade="BF"/>
          <w:sz w:val="28"/>
          <w:szCs w:val="28"/>
          <w:lang w:val="bg-BG"/>
        </w:rPr>
      </w:pPr>
      <w:r w:rsidRPr="00C26B43">
        <w:rPr>
          <w:b/>
          <w:color w:val="17365D" w:themeColor="text2" w:themeShade="BF"/>
          <w:sz w:val="28"/>
          <w:szCs w:val="28"/>
          <w:lang w:val="bg-BG"/>
        </w:rPr>
        <w:t>ІІІ. ПРИОРИТЕТНИ НАПРАВЛЕНИЯ В ДЕЙНОСТТА НА ПРОФЕСИОНАЛНА ГИМНАЗИЯ ПО ИКОНОМИКА И МЕНИДЖМЪНТ ГР.ПАЗАРДЖИК</w:t>
      </w:r>
    </w:p>
    <w:p w:rsidR="00F0550A" w:rsidRPr="006E7815" w:rsidRDefault="00F0550A" w:rsidP="00F0550A">
      <w:pPr>
        <w:pStyle w:val="Default"/>
        <w:spacing w:line="360" w:lineRule="auto"/>
        <w:ind w:firstLine="720"/>
        <w:jc w:val="both"/>
        <w:rPr>
          <w:rFonts w:asciiTheme="minorHAnsi" w:hAnsiTheme="minorHAnsi" w:cstheme="minorHAnsi"/>
          <w:bCs/>
          <w:lang w:val="bg-BG"/>
        </w:rPr>
      </w:pPr>
      <w:r w:rsidRPr="006E7815">
        <w:rPr>
          <w:rFonts w:asciiTheme="minorHAnsi" w:hAnsiTheme="minorHAnsi" w:cstheme="minorHAnsi"/>
          <w:bCs/>
          <w:lang w:val="bg-BG"/>
        </w:rPr>
        <w:t xml:space="preserve">Нашата цел е да подготвяме учениците за учене през целия живот, като предоставяме качествено професионално образование, отговарящо на световните тенденции. Качественото </w:t>
      </w:r>
      <w:r w:rsidRPr="006E7815">
        <w:rPr>
          <w:rFonts w:asciiTheme="minorHAnsi" w:hAnsiTheme="minorHAnsi" w:cstheme="minorHAnsi"/>
          <w:bCs/>
          <w:lang w:val="bg-BG"/>
        </w:rPr>
        <w:lastRenderedPageBreak/>
        <w:t xml:space="preserve">образование дава възможност на младите хора за по-добра реализация и </w:t>
      </w:r>
      <w:proofErr w:type="spellStart"/>
      <w:r w:rsidRPr="006E7815">
        <w:rPr>
          <w:rFonts w:asciiTheme="minorHAnsi" w:hAnsiTheme="minorHAnsi" w:cstheme="minorHAnsi"/>
          <w:bCs/>
          <w:lang w:val="bg-BG"/>
        </w:rPr>
        <w:t>конкурентноспособност</w:t>
      </w:r>
      <w:proofErr w:type="spellEnd"/>
      <w:r w:rsidRPr="006E7815">
        <w:rPr>
          <w:rFonts w:asciiTheme="minorHAnsi" w:hAnsiTheme="minorHAnsi" w:cstheme="minorHAnsi"/>
          <w:bCs/>
          <w:lang w:val="bg-BG"/>
        </w:rPr>
        <w:t xml:space="preserve"> на пазара на труда, както и лична удовлетвореност. Възпитателната дейност изгражда у учениците съпричастност към проблемите, както на училището, така и на обществото.</w:t>
      </w:r>
    </w:p>
    <w:p w:rsidR="00F0550A" w:rsidRPr="006E7815" w:rsidRDefault="00F0550A" w:rsidP="00F0550A">
      <w:pPr>
        <w:pStyle w:val="Default"/>
        <w:spacing w:line="360" w:lineRule="auto"/>
        <w:ind w:firstLine="720"/>
        <w:jc w:val="both"/>
        <w:rPr>
          <w:rFonts w:asciiTheme="minorHAnsi" w:hAnsiTheme="minorHAnsi" w:cstheme="minorHAnsi"/>
          <w:bCs/>
          <w:lang w:val="bg-BG"/>
        </w:rPr>
      </w:pPr>
      <w:r w:rsidRPr="006E7815">
        <w:rPr>
          <w:rFonts w:asciiTheme="minorHAnsi" w:hAnsiTheme="minorHAnsi" w:cstheme="minorHAnsi"/>
          <w:bCs/>
          <w:lang w:val="bg-BG"/>
        </w:rPr>
        <w:t>Работата ни е подчинена на следните приоритетни направления:</w:t>
      </w:r>
    </w:p>
    <w:p w:rsidR="009C516E" w:rsidRPr="006E7815" w:rsidRDefault="00E86DF4" w:rsidP="00F0550A">
      <w:pPr>
        <w:pStyle w:val="Default"/>
        <w:spacing w:line="360" w:lineRule="auto"/>
        <w:jc w:val="both"/>
        <w:rPr>
          <w:rFonts w:asciiTheme="minorHAnsi" w:hAnsiTheme="minorHAnsi" w:cstheme="minorHAnsi"/>
          <w:b/>
          <w:bCs/>
          <w:i/>
          <w:lang w:val="bg-BG"/>
        </w:rPr>
      </w:pPr>
      <w:r w:rsidRPr="000B4813">
        <w:rPr>
          <w:rFonts w:asciiTheme="minorHAnsi" w:hAnsiTheme="minorHAnsi" w:cstheme="minorHAnsi"/>
          <w:b/>
          <w:bCs/>
          <w:i/>
          <w:lang w:val="bg-BG"/>
        </w:rPr>
        <w:t>Приоритетн</w:t>
      </w:r>
      <w:r w:rsidR="00F0550A" w:rsidRPr="006E7815">
        <w:rPr>
          <w:rFonts w:asciiTheme="minorHAnsi" w:hAnsiTheme="minorHAnsi" w:cstheme="minorHAnsi"/>
          <w:b/>
          <w:bCs/>
          <w:i/>
          <w:lang w:val="bg-BG"/>
        </w:rPr>
        <w:t>о</w:t>
      </w:r>
      <w:r w:rsidRPr="000B4813">
        <w:rPr>
          <w:rFonts w:asciiTheme="minorHAnsi" w:hAnsiTheme="minorHAnsi" w:cstheme="minorHAnsi"/>
          <w:b/>
          <w:bCs/>
          <w:i/>
          <w:lang w:val="bg-BG"/>
        </w:rPr>
        <w:t xml:space="preserve"> направлени</w:t>
      </w:r>
      <w:r w:rsidR="00F0550A" w:rsidRPr="006E7815">
        <w:rPr>
          <w:rFonts w:asciiTheme="minorHAnsi" w:hAnsiTheme="minorHAnsi" w:cstheme="minorHAnsi"/>
          <w:b/>
          <w:bCs/>
          <w:i/>
          <w:lang w:val="bg-BG"/>
        </w:rPr>
        <w:t>е 1</w:t>
      </w:r>
      <w:r w:rsidRPr="000B4813">
        <w:rPr>
          <w:rFonts w:asciiTheme="minorHAnsi" w:hAnsiTheme="minorHAnsi" w:cstheme="minorHAnsi"/>
          <w:b/>
          <w:bCs/>
          <w:i/>
          <w:lang w:val="bg-BG"/>
        </w:rPr>
        <w:t xml:space="preserve">:  </w:t>
      </w:r>
    </w:p>
    <w:p w:rsidR="00E86DF4" w:rsidRPr="006E7815" w:rsidRDefault="00E86DF4" w:rsidP="00F0550A">
      <w:pPr>
        <w:pStyle w:val="Default"/>
        <w:spacing w:line="360" w:lineRule="auto"/>
        <w:jc w:val="both"/>
        <w:rPr>
          <w:rFonts w:asciiTheme="minorHAnsi" w:hAnsiTheme="minorHAnsi" w:cstheme="minorHAnsi"/>
          <w:lang w:val="bg-BG"/>
        </w:rPr>
      </w:pPr>
      <w:r w:rsidRPr="006E7815">
        <w:rPr>
          <w:rFonts w:asciiTheme="minorHAnsi" w:hAnsiTheme="minorHAnsi" w:cstheme="minorHAnsi"/>
          <w:bCs/>
          <w:lang w:val="bg-BG"/>
        </w:rPr>
        <w:t>Повишаване на качеството на професи</w:t>
      </w:r>
      <w:r w:rsidR="00F0550A" w:rsidRPr="006E7815">
        <w:rPr>
          <w:rFonts w:asciiTheme="minorHAnsi" w:hAnsiTheme="minorHAnsi" w:cstheme="minorHAnsi"/>
          <w:bCs/>
          <w:lang w:val="bg-BG"/>
        </w:rPr>
        <w:t>оналното образование и обучение.</w:t>
      </w:r>
    </w:p>
    <w:p w:rsidR="009C516E" w:rsidRPr="006E7815" w:rsidRDefault="00F0550A" w:rsidP="00F0550A">
      <w:pPr>
        <w:pStyle w:val="Default"/>
        <w:spacing w:line="360" w:lineRule="auto"/>
        <w:jc w:val="both"/>
        <w:rPr>
          <w:rFonts w:asciiTheme="minorHAnsi" w:hAnsiTheme="minorHAnsi" w:cstheme="minorHAnsi"/>
          <w:b/>
          <w:bCs/>
          <w:i/>
          <w:lang w:val="bg-BG"/>
        </w:rPr>
      </w:pPr>
      <w:r w:rsidRPr="006E7815">
        <w:rPr>
          <w:rFonts w:asciiTheme="minorHAnsi" w:hAnsiTheme="minorHAnsi" w:cstheme="minorHAnsi"/>
          <w:b/>
          <w:bCs/>
          <w:i/>
          <w:lang w:val="bg-BG"/>
        </w:rPr>
        <w:t xml:space="preserve">Приоритетно направление </w:t>
      </w:r>
      <w:r w:rsidR="00E86DF4" w:rsidRPr="006E7815">
        <w:rPr>
          <w:rFonts w:asciiTheme="minorHAnsi" w:hAnsiTheme="minorHAnsi" w:cstheme="minorHAnsi"/>
          <w:b/>
          <w:bCs/>
          <w:i/>
          <w:lang w:val="bg-BG"/>
        </w:rPr>
        <w:t>2</w:t>
      </w:r>
      <w:r w:rsidRPr="006E7815">
        <w:rPr>
          <w:rFonts w:asciiTheme="minorHAnsi" w:hAnsiTheme="minorHAnsi" w:cstheme="minorHAnsi"/>
          <w:b/>
          <w:bCs/>
          <w:i/>
          <w:lang w:val="bg-BG"/>
        </w:rPr>
        <w:t xml:space="preserve">: </w:t>
      </w:r>
      <w:r w:rsidR="00E86DF4" w:rsidRPr="006E7815">
        <w:rPr>
          <w:rFonts w:asciiTheme="minorHAnsi" w:hAnsiTheme="minorHAnsi" w:cstheme="minorHAnsi"/>
          <w:b/>
          <w:bCs/>
          <w:i/>
          <w:lang w:val="bg-BG"/>
        </w:rPr>
        <w:t xml:space="preserve"> </w:t>
      </w:r>
    </w:p>
    <w:p w:rsidR="00E86DF4" w:rsidRPr="006E7815" w:rsidRDefault="00E86DF4" w:rsidP="00F0550A">
      <w:pPr>
        <w:pStyle w:val="Default"/>
        <w:spacing w:line="360" w:lineRule="auto"/>
        <w:jc w:val="both"/>
        <w:rPr>
          <w:rFonts w:asciiTheme="minorHAnsi" w:hAnsiTheme="minorHAnsi" w:cstheme="minorHAnsi"/>
          <w:lang w:val="bg-BG"/>
        </w:rPr>
      </w:pPr>
      <w:r w:rsidRPr="006E7815">
        <w:rPr>
          <w:rFonts w:asciiTheme="minorHAnsi" w:hAnsiTheme="minorHAnsi" w:cstheme="minorHAnsi"/>
          <w:bCs/>
          <w:lang w:val="bg-BG"/>
        </w:rPr>
        <w:t>Развитие на системата за поддържане и повишав</w:t>
      </w:r>
      <w:r w:rsidR="00F0550A" w:rsidRPr="006E7815">
        <w:rPr>
          <w:rFonts w:asciiTheme="minorHAnsi" w:hAnsiTheme="minorHAnsi" w:cstheme="minorHAnsi"/>
          <w:bCs/>
          <w:lang w:val="bg-BG"/>
        </w:rPr>
        <w:t>ане квалификацията на учителите.</w:t>
      </w:r>
    </w:p>
    <w:p w:rsidR="009C516E" w:rsidRPr="006E7815" w:rsidRDefault="00F0550A" w:rsidP="00F0550A">
      <w:pPr>
        <w:pStyle w:val="Default"/>
        <w:spacing w:line="360" w:lineRule="auto"/>
        <w:jc w:val="both"/>
        <w:rPr>
          <w:rFonts w:asciiTheme="minorHAnsi" w:hAnsiTheme="minorHAnsi" w:cstheme="minorHAnsi"/>
          <w:b/>
          <w:bCs/>
          <w:i/>
          <w:lang w:val="bg-BG"/>
        </w:rPr>
      </w:pPr>
      <w:r w:rsidRPr="006E7815">
        <w:rPr>
          <w:rFonts w:asciiTheme="minorHAnsi" w:hAnsiTheme="minorHAnsi" w:cstheme="minorHAnsi"/>
          <w:b/>
          <w:bCs/>
          <w:i/>
          <w:lang w:val="bg-BG"/>
        </w:rPr>
        <w:t xml:space="preserve">Приоритетно направление </w:t>
      </w:r>
      <w:r w:rsidR="00E86DF4" w:rsidRPr="006E7815">
        <w:rPr>
          <w:rFonts w:asciiTheme="minorHAnsi" w:hAnsiTheme="minorHAnsi" w:cstheme="minorHAnsi"/>
          <w:b/>
          <w:bCs/>
          <w:i/>
          <w:lang w:val="bg-BG"/>
        </w:rPr>
        <w:t>3</w:t>
      </w:r>
      <w:r w:rsidRPr="006E7815">
        <w:rPr>
          <w:rFonts w:asciiTheme="minorHAnsi" w:hAnsiTheme="minorHAnsi" w:cstheme="minorHAnsi"/>
          <w:b/>
          <w:bCs/>
          <w:i/>
          <w:lang w:val="bg-BG"/>
        </w:rPr>
        <w:t xml:space="preserve">: </w:t>
      </w:r>
      <w:r w:rsidR="00E86DF4" w:rsidRPr="006E7815">
        <w:rPr>
          <w:rFonts w:asciiTheme="minorHAnsi" w:hAnsiTheme="minorHAnsi" w:cstheme="minorHAnsi"/>
          <w:b/>
          <w:bCs/>
          <w:i/>
          <w:lang w:val="bg-BG"/>
        </w:rPr>
        <w:t xml:space="preserve"> </w:t>
      </w:r>
    </w:p>
    <w:p w:rsidR="00E86DF4" w:rsidRPr="006E7815" w:rsidRDefault="00E86DF4" w:rsidP="00F0550A">
      <w:pPr>
        <w:pStyle w:val="Default"/>
        <w:spacing w:line="360" w:lineRule="auto"/>
        <w:jc w:val="both"/>
        <w:rPr>
          <w:rFonts w:asciiTheme="minorHAnsi" w:hAnsiTheme="minorHAnsi" w:cstheme="minorHAnsi"/>
          <w:i/>
          <w:lang w:val="bg-BG"/>
        </w:rPr>
      </w:pPr>
      <w:r w:rsidRPr="006E7815">
        <w:rPr>
          <w:rFonts w:asciiTheme="minorHAnsi" w:hAnsiTheme="minorHAnsi" w:cstheme="minorHAnsi"/>
          <w:bCs/>
          <w:lang w:val="bg-BG"/>
        </w:rPr>
        <w:t>Утвърждаване на училището като научно</w:t>
      </w:r>
      <w:r w:rsidR="00F0550A" w:rsidRPr="006E7815">
        <w:rPr>
          <w:rFonts w:asciiTheme="minorHAnsi" w:hAnsiTheme="minorHAnsi" w:cstheme="minorHAnsi"/>
          <w:bCs/>
          <w:lang w:val="bg-BG"/>
        </w:rPr>
        <w:t xml:space="preserve"> и </w:t>
      </w:r>
      <w:r w:rsidRPr="006E7815">
        <w:rPr>
          <w:rFonts w:asciiTheme="minorHAnsi" w:hAnsiTheme="minorHAnsi" w:cstheme="minorHAnsi"/>
          <w:bCs/>
          <w:lang w:val="bg-BG"/>
        </w:rPr>
        <w:t xml:space="preserve">културно </w:t>
      </w:r>
      <w:r w:rsidR="00F0550A" w:rsidRPr="006E7815">
        <w:rPr>
          <w:rFonts w:asciiTheme="minorHAnsi" w:hAnsiTheme="minorHAnsi" w:cstheme="minorHAnsi"/>
          <w:bCs/>
          <w:lang w:val="bg-BG"/>
        </w:rPr>
        <w:t>средище.</w:t>
      </w:r>
    </w:p>
    <w:p w:rsidR="009C516E" w:rsidRPr="006E7815" w:rsidRDefault="00F0550A" w:rsidP="00F0550A">
      <w:pPr>
        <w:pStyle w:val="Default"/>
        <w:spacing w:line="360" w:lineRule="auto"/>
        <w:jc w:val="both"/>
        <w:rPr>
          <w:rFonts w:asciiTheme="minorHAnsi" w:hAnsiTheme="minorHAnsi" w:cstheme="minorHAnsi"/>
          <w:b/>
          <w:bCs/>
          <w:i/>
          <w:lang w:val="bg-BG"/>
        </w:rPr>
      </w:pPr>
      <w:r w:rsidRPr="006E7815">
        <w:rPr>
          <w:rFonts w:asciiTheme="minorHAnsi" w:hAnsiTheme="minorHAnsi" w:cstheme="minorHAnsi"/>
          <w:b/>
          <w:bCs/>
          <w:i/>
          <w:lang w:val="bg-BG"/>
        </w:rPr>
        <w:t xml:space="preserve">Приоритетно направление </w:t>
      </w:r>
      <w:r w:rsidR="00E86DF4" w:rsidRPr="006E7815">
        <w:rPr>
          <w:rFonts w:asciiTheme="minorHAnsi" w:hAnsiTheme="minorHAnsi" w:cstheme="minorHAnsi"/>
          <w:b/>
          <w:bCs/>
          <w:i/>
          <w:lang w:val="bg-BG"/>
        </w:rPr>
        <w:t>4</w:t>
      </w:r>
      <w:r w:rsidRPr="006E7815">
        <w:rPr>
          <w:rFonts w:asciiTheme="minorHAnsi" w:hAnsiTheme="minorHAnsi" w:cstheme="minorHAnsi"/>
          <w:b/>
          <w:bCs/>
          <w:i/>
          <w:lang w:val="bg-BG"/>
        </w:rPr>
        <w:t xml:space="preserve">: </w:t>
      </w:r>
    </w:p>
    <w:p w:rsidR="00E86DF4" w:rsidRPr="006E7815" w:rsidRDefault="00E86DF4" w:rsidP="00F0550A">
      <w:pPr>
        <w:pStyle w:val="Default"/>
        <w:spacing w:line="360" w:lineRule="auto"/>
        <w:jc w:val="both"/>
        <w:rPr>
          <w:rFonts w:asciiTheme="minorHAnsi" w:hAnsiTheme="minorHAnsi" w:cstheme="minorHAnsi"/>
          <w:i/>
          <w:lang w:val="bg-BG"/>
        </w:rPr>
      </w:pPr>
      <w:r w:rsidRPr="006E7815">
        <w:rPr>
          <w:rFonts w:asciiTheme="minorHAnsi" w:hAnsiTheme="minorHAnsi" w:cstheme="minorHAnsi"/>
          <w:bCs/>
          <w:lang w:val="bg-BG"/>
        </w:rPr>
        <w:t>Осигуряване на равен достъп до качествено образование</w:t>
      </w:r>
      <w:r w:rsidR="00F0550A" w:rsidRPr="006E7815">
        <w:rPr>
          <w:rFonts w:asciiTheme="minorHAnsi" w:hAnsiTheme="minorHAnsi" w:cstheme="minorHAnsi"/>
          <w:bCs/>
          <w:lang w:val="bg-BG"/>
        </w:rPr>
        <w:t>.</w:t>
      </w:r>
      <w:r w:rsidRPr="006E7815">
        <w:rPr>
          <w:rFonts w:asciiTheme="minorHAnsi" w:hAnsiTheme="minorHAnsi" w:cstheme="minorHAnsi"/>
          <w:b/>
          <w:bCs/>
          <w:i/>
          <w:lang w:val="bg-BG"/>
        </w:rPr>
        <w:t xml:space="preserve"> </w:t>
      </w:r>
    </w:p>
    <w:p w:rsidR="009C516E" w:rsidRPr="006E7815" w:rsidRDefault="00F0550A" w:rsidP="00F0550A">
      <w:pPr>
        <w:pStyle w:val="Default"/>
        <w:spacing w:line="360" w:lineRule="auto"/>
        <w:jc w:val="both"/>
        <w:rPr>
          <w:rFonts w:asciiTheme="minorHAnsi" w:hAnsiTheme="minorHAnsi" w:cstheme="minorHAnsi"/>
          <w:b/>
          <w:bCs/>
          <w:i/>
          <w:lang w:val="bg-BG"/>
        </w:rPr>
      </w:pPr>
      <w:r w:rsidRPr="006E7815">
        <w:rPr>
          <w:rFonts w:asciiTheme="minorHAnsi" w:hAnsiTheme="minorHAnsi" w:cstheme="minorHAnsi"/>
          <w:b/>
          <w:bCs/>
          <w:i/>
          <w:lang w:val="bg-BG"/>
        </w:rPr>
        <w:t xml:space="preserve">Приоритетно направление </w:t>
      </w:r>
      <w:r w:rsidR="00E86DF4" w:rsidRPr="006E7815">
        <w:rPr>
          <w:rFonts w:asciiTheme="minorHAnsi" w:hAnsiTheme="minorHAnsi" w:cstheme="minorHAnsi"/>
          <w:b/>
          <w:bCs/>
          <w:i/>
          <w:lang w:val="bg-BG"/>
        </w:rPr>
        <w:t>5</w:t>
      </w:r>
      <w:r w:rsidRPr="006E7815">
        <w:rPr>
          <w:rFonts w:asciiTheme="minorHAnsi" w:hAnsiTheme="minorHAnsi" w:cstheme="minorHAnsi"/>
          <w:b/>
          <w:bCs/>
          <w:i/>
          <w:lang w:val="bg-BG"/>
        </w:rPr>
        <w:t xml:space="preserve">: </w:t>
      </w:r>
    </w:p>
    <w:p w:rsidR="00E86DF4" w:rsidRPr="006E7815" w:rsidRDefault="00E86DF4" w:rsidP="00F0550A">
      <w:pPr>
        <w:pStyle w:val="Default"/>
        <w:spacing w:line="360" w:lineRule="auto"/>
        <w:jc w:val="both"/>
        <w:rPr>
          <w:rFonts w:asciiTheme="minorHAnsi" w:hAnsiTheme="minorHAnsi" w:cstheme="minorHAnsi"/>
          <w:lang w:val="bg-BG"/>
        </w:rPr>
      </w:pPr>
      <w:r w:rsidRPr="006E7815">
        <w:rPr>
          <w:rFonts w:asciiTheme="minorHAnsi" w:hAnsiTheme="minorHAnsi" w:cstheme="minorHAnsi"/>
          <w:bCs/>
          <w:lang w:val="bg-BG"/>
        </w:rPr>
        <w:t>Удовлетворяване на образователните потребности н</w:t>
      </w:r>
      <w:r w:rsidR="00F0550A" w:rsidRPr="006E7815">
        <w:rPr>
          <w:rFonts w:asciiTheme="minorHAnsi" w:hAnsiTheme="minorHAnsi" w:cstheme="minorHAnsi"/>
          <w:bCs/>
          <w:lang w:val="bg-BG"/>
        </w:rPr>
        <w:t>а даровити и изоставащи ученици.</w:t>
      </w:r>
    </w:p>
    <w:p w:rsidR="009C516E" w:rsidRPr="006E7815" w:rsidRDefault="00F0550A" w:rsidP="00F0550A">
      <w:pPr>
        <w:pStyle w:val="Default"/>
        <w:spacing w:line="360" w:lineRule="auto"/>
        <w:jc w:val="both"/>
        <w:rPr>
          <w:rFonts w:asciiTheme="minorHAnsi" w:hAnsiTheme="minorHAnsi" w:cstheme="minorHAnsi"/>
          <w:b/>
          <w:bCs/>
          <w:i/>
          <w:lang w:val="bg-BG"/>
        </w:rPr>
      </w:pPr>
      <w:r w:rsidRPr="006E7815">
        <w:rPr>
          <w:rFonts w:asciiTheme="minorHAnsi" w:hAnsiTheme="minorHAnsi" w:cstheme="minorHAnsi"/>
          <w:b/>
          <w:bCs/>
          <w:i/>
          <w:lang w:val="bg-BG"/>
        </w:rPr>
        <w:t xml:space="preserve">Приоритетно направление </w:t>
      </w:r>
      <w:r w:rsidR="00E86DF4" w:rsidRPr="006E7815">
        <w:rPr>
          <w:rFonts w:asciiTheme="minorHAnsi" w:hAnsiTheme="minorHAnsi" w:cstheme="minorHAnsi"/>
          <w:b/>
          <w:bCs/>
          <w:i/>
          <w:lang w:val="bg-BG"/>
        </w:rPr>
        <w:t>6</w:t>
      </w:r>
      <w:r w:rsidR="009C516E" w:rsidRPr="006E7815">
        <w:rPr>
          <w:rFonts w:asciiTheme="minorHAnsi" w:hAnsiTheme="minorHAnsi" w:cstheme="minorHAnsi"/>
          <w:b/>
          <w:bCs/>
          <w:i/>
          <w:lang w:val="bg-BG"/>
        </w:rPr>
        <w:t>:</w:t>
      </w:r>
      <w:r w:rsidR="00E86DF4" w:rsidRPr="006E7815">
        <w:rPr>
          <w:rFonts w:asciiTheme="minorHAnsi" w:hAnsiTheme="minorHAnsi" w:cstheme="minorHAnsi"/>
          <w:b/>
          <w:bCs/>
          <w:i/>
          <w:lang w:val="bg-BG"/>
        </w:rPr>
        <w:t xml:space="preserve"> </w:t>
      </w:r>
      <w:r w:rsidR="009C516E" w:rsidRPr="006E7815">
        <w:rPr>
          <w:rFonts w:asciiTheme="minorHAnsi" w:hAnsiTheme="minorHAnsi" w:cstheme="minorHAnsi"/>
          <w:b/>
          <w:bCs/>
          <w:i/>
          <w:lang w:val="bg-BG"/>
        </w:rPr>
        <w:t xml:space="preserve"> </w:t>
      </w:r>
    </w:p>
    <w:p w:rsidR="00E86DF4" w:rsidRPr="006E7815" w:rsidRDefault="00E86DF4" w:rsidP="00F0550A">
      <w:pPr>
        <w:pStyle w:val="Default"/>
        <w:spacing w:line="360" w:lineRule="auto"/>
        <w:jc w:val="both"/>
        <w:rPr>
          <w:rFonts w:asciiTheme="minorHAnsi" w:hAnsiTheme="minorHAnsi" w:cstheme="minorHAnsi"/>
          <w:i/>
          <w:lang w:val="bg-BG"/>
        </w:rPr>
      </w:pPr>
      <w:r w:rsidRPr="006E7815">
        <w:rPr>
          <w:rFonts w:asciiTheme="minorHAnsi" w:hAnsiTheme="minorHAnsi" w:cstheme="minorHAnsi"/>
          <w:bCs/>
          <w:lang w:val="bg-BG"/>
        </w:rPr>
        <w:t>Предотвратяване на преждевременното напускане на училище</w:t>
      </w:r>
      <w:r w:rsidR="009C516E" w:rsidRPr="006E7815">
        <w:rPr>
          <w:rFonts w:asciiTheme="minorHAnsi" w:hAnsiTheme="minorHAnsi" w:cstheme="minorHAnsi"/>
          <w:bCs/>
          <w:lang w:val="bg-BG"/>
        </w:rPr>
        <w:t>.</w:t>
      </w:r>
      <w:r w:rsidRPr="006E7815">
        <w:rPr>
          <w:rFonts w:asciiTheme="minorHAnsi" w:hAnsiTheme="minorHAnsi" w:cstheme="minorHAnsi"/>
          <w:b/>
          <w:bCs/>
          <w:i/>
          <w:lang w:val="bg-BG"/>
        </w:rPr>
        <w:t xml:space="preserve"> </w:t>
      </w:r>
    </w:p>
    <w:p w:rsidR="009C516E" w:rsidRPr="006E7815" w:rsidRDefault="00F0550A" w:rsidP="00F0550A">
      <w:pPr>
        <w:pStyle w:val="Default"/>
        <w:spacing w:line="360" w:lineRule="auto"/>
        <w:jc w:val="both"/>
        <w:rPr>
          <w:rFonts w:asciiTheme="minorHAnsi" w:hAnsiTheme="minorHAnsi" w:cstheme="minorHAnsi"/>
          <w:b/>
          <w:bCs/>
          <w:i/>
          <w:lang w:val="bg-BG"/>
        </w:rPr>
      </w:pPr>
      <w:r w:rsidRPr="006E7815">
        <w:rPr>
          <w:rFonts w:asciiTheme="minorHAnsi" w:hAnsiTheme="minorHAnsi" w:cstheme="minorHAnsi"/>
          <w:b/>
          <w:bCs/>
          <w:i/>
          <w:lang w:val="bg-BG"/>
        </w:rPr>
        <w:t xml:space="preserve">Приоритетно направление </w:t>
      </w:r>
      <w:r w:rsidR="00E86DF4" w:rsidRPr="006E7815">
        <w:rPr>
          <w:rFonts w:asciiTheme="minorHAnsi" w:hAnsiTheme="minorHAnsi" w:cstheme="minorHAnsi"/>
          <w:b/>
          <w:bCs/>
          <w:i/>
          <w:lang w:val="bg-BG"/>
        </w:rPr>
        <w:t>7</w:t>
      </w:r>
      <w:r w:rsidR="009C516E" w:rsidRPr="006E7815">
        <w:rPr>
          <w:rFonts w:asciiTheme="minorHAnsi" w:hAnsiTheme="minorHAnsi" w:cstheme="minorHAnsi"/>
          <w:b/>
          <w:bCs/>
          <w:i/>
          <w:lang w:val="bg-BG"/>
        </w:rPr>
        <w:t>:</w:t>
      </w:r>
      <w:r w:rsidR="00E86DF4" w:rsidRPr="006E7815">
        <w:rPr>
          <w:rFonts w:asciiTheme="minorHAnsi" w:hAnsiTheme="minorHAnsi" w:cstheme="minorHAnsi"/>
          <w:b/>
          <w:bCs/>
          <w:i/>
          <w:lang w:val="bg-BG"/>
        </w:rPr>
        <w:t xml:space="preserve"> </w:t>
      </w:r>
    </w:p>
    <w:p w:rsidR="00E86DF4" w:rsidRPr="006E7815" w:rsidRDefault="00E86DF4" w:rsidP="00F0550A">
      <w:pPr>
        <w:pStyle w:val="Default"/>
        <w:spacing w:line="360" w:lineRule="auto"/>
        <w:jc w:val="both"/>
        <w:rPr>
          <w:rFonts w:asciiTheme="minorHAnsi" w:hAnsiTheme="minorHAnsi" w:cstheme="minorHAnsi"/>
          <w:lang w:val="bg-BG"/>
        </w:rPr>
      </w:pPr>
      <w:r w:rsidRPr="006E7815">
        <w:rPr>
          <w:rFonts w:asciiTheme="minorHAnsi" w:hAnsiTheme="minorHAnsi" w:cstheme="minorHAnsi"/>
          <w:bCs/>
          <w:lang w:val="bg-BG"/>
        </w:rPr>
        <w:t>Взаимодействие с родителската общност, училищното настоятелство</w:t>
      </w:r>
      <w:r w:rsidR="009C516E" w:rsidRPr="006E7815">
        <w:rPr>
          <w:rFonts w:asciiTheme="minorHAnsi" w:hAnsiTheme="minorHAnsi" w:cstheme="minorHAnsi"/>
          <w:bCs/>
          <w:lang w:val="bg-BG"/>
        </w:rPr>
        <w:t>, Обществен съвет и бизнеса в региона.</w:t>
      </w:r>
    </w:p>
    <w:p w:rsidR="00E86DF4" w:rsidRPr="000B4813" w:rsidRDefault="009C516E" w:rsidP="009C516E">
      <w:pPr>
        <w:pStyle w:val="Default"/>
        <w:spacing w:line="360" w:lineRule="auto"/>
        <w:jc w:val="both"/>
        <w:rPr>
          <w:rFonts w:asciiTheme="minorHAnsi" w:hAnsiTheme="minorHAnsi" w:cstheme="minorHAnsi"/>
          <w:lang w:val="bg-BG"/>
        </w:rPr>
      </w:pPr>
      <w:r w:rsidRPr="006E7815">
        <w:rPr>
          <w:rFonts w:asciiTheme="minorHAnsi" w:hAnsiTheme="minorHAnsi" w:cstheme="minorHAnsi"/>
          <w:b/>
          <w:bCs/>
          <w:i/>
          <w:lang w:val="bg-BG"/>
        </w:rPr>
        <w:t>Приоритетно направление :</w:t>
      </w:r>
      <w:r w:rsidR="00E86DF4" w:rsidRPr="000B4813">
        <w:rPr>
          <w:rFonts w:asciiTheme="minorHAnsi" w:hAnsiTheme="minorHAnsi" w:cstheme="minorHAnsi"/>
          <w:b/>
          <w:bCs/>
          <w:lang w:val="bg-BG"/>
        </w:rPr>
        <w:t xml:space="preserve"> </w:t>
      </w:r>
      <w:r w:rsidRPr="006E7815">
        <w:rPr>
          <w:rFonts w:asciiTheme="minorHAnsi" w:hAnsiTheme="minorHAnsi" w:cstheme="minorHAnsi"/>
          <w:bCs/>
          <w:lang w:val="bg-BG"/>
        </w:rPr>
        <w:t>Включване на учениците в</w:t>
      </w:r>
      <w:r w:rsidRPr="006E7815">
        <w:rPr>
          <w:rFonts w:asciiTheme="minorHAnsi" w:hAnsiTheme="minorHAnsi" w:cstheme="minorHAnsi"/>
          <w:b/>
          <w:bCs/>
          <w:lang w:val="bg-BG"/>
        </w:rPr>
        <w:t xml:space="preserve"> </w:t>
      </w:r>
      <w:r w:rsidR="00E86DF4" w:rsidRPr="000B4813">
        <w:rPr>
          <w:rFonts w:asciiTheme="minorHAnsi" w:hAnsiTheme="minorHAnsi" w:cstheme="minorHAnsi"/>
          <w:bCs/>
          <w:lang w:val="bg-BG"/>
        </w:rPr>
        <w:t xml:space="preserve">извънкласни форми за свободното </w:t>
      </w:r>
      <w:r w:rsidRPr="006E7815">
        <w:rPr>
          <w:rFonts w:asciiTheme="minorHAnsi" w:hAnsiTheme="minorHAnsi" w:cstheme="minorHAnsi"/>
          <w:bCs/>
          <w:lang w:val="bg-BG"/>
        </w:rPr>
        <w:t xml:space="preserve">им </w:t>
      </w:r>
      <w:r w:rsidR="00E86DF4" w:rsidRPr="000B4813">
        <w:rPr>
          <w:rFonts w:asciiTheme="minorHAnsi" w:hAnsiTheme="minorHAnsi" w:cstheme="minorHAnsi"/>
          <w:bCs/>
          <w:lang w:val="bg-BG"/>
        </w:rPr>
        <w:t>време</w:t>
      </w:r>
      <w:r w:rsidRPr="006E7815">
        <w:rPr>
          <w:rFonts w:asciiTheme="minorHAnsi" w:hAnsiTheme="minorHAnsi" w:cstheme="minorHAnsi"/>
          <w:bCs/>
          <w:lang w:val="bg-BG"/>
        </w:rPr>
        <w:t>.</w:t>
      </w:r>
      <w:r w:rsidR="00E86DF4" w:rsidRPr="000B4813">
        <w:rPr>
          <w:rFonts w:asciiTheme="minorHAnsi" w:hAnsiTheme="minorHAnsi" w:cstheme="minorHAnsi"/>
          <w:bCs/>
          <w:lang w:val="bg-BG"/>
        </w:rPr>
        <w:t xml:space="preserve"> </w:t>
      </w:r>
    </w:p>
    <w:p w:rsidR="00E86DF4" w:rsidRPr="006E7815" w:rsidRDefault="009C516E" w:rsidP="009C516E">
      <w:pPr>
        <w:pStyle w:val="Default"/>
        <w:spacing w:line="360" w:lineRule="auto"/>
        <w:jc w:val="both"/>
        <w:rPr>
          <w:rFonts w:asciiTheme="minorHAnsi" w:hAnsiTheme="minorHAnsi" w:cstheme="minorHAnsi"/>
          <w:lang w:val="bg-BG"/>
        </w:rPr>
      </w:pPr>
      <w:r w:rsidRPr="006E7815">
        <w:rPr>
          <w:rFonts w:asciiTheme="minorHAnsi" w:hAnsiTheme="minorHAnsi" w:cstheme="minorHAnsi"/>
          <w:b/>
          <w:bCs/>
          <w:i/>
          <w:lang w:val="bg-BG"/>
        </w:rPr>
        <w:t xml:space="preserve">Приоритетно направление </w:t>
      </w:r>
      <w:r w:rsidR="00E86DF4" w:rsidRPr="000B4813">
        <w:rPr>
          <w:rFonts w:asciiTheme="minorHAnsi" w:hAnsiTheme="minorHAnsi" w:cstheme="minorHAnsi"/>
          <w:b/>
          <w:bCs/>
          <w:i/>
          <w:lang w:val="bg-BG"/>
        </w:rPr>
        <w:t>9</w:t>
      </w:r>
      <w:r w:rsidRPr="006E7815">
        <w:rPr>
          <w:rFonts w:asciiTheme="minorHAnsi" w:hAnsiTheme="minorHAnsi" w:cstheme="minorHAnsi"/>
          <w:b/>
          <w:bCs/>
          <w:lang w:val="bg-BG"/>
        </w:rPr>
        <w:t>:</w:t>
      </w:r>
      <w:r w:rsidR="00E86DF4" w:rsidRPr="000B4813">
        <w:rPr>
          <w:rFonts w:asciiTheme="minorHAnsi" w:hAnsiTheme="minorHAnsi" w:cstheme="minorHAnsi"/>
          <w:b/>
          <w:bCs/>
          <w:lang w:val="bg-BG"/>
        </w:rPr>
        <w:t xml:space="preserve"> </w:t>
      </w:r>
      <w:r w:rsidRPr="006E7815">
        <w:rPr>
          <w:rFonts w:asciiTheme="minorHAnsi" w:hAnsiTheme="minorHAnsi" w:cstheme="minorHAnsi"/>
          <w:b/>
          <w:bCs/>
          <w:lang w:val="bg-BG"/>
        </w:rPr>
        <w:t xml:space="preserve"> </w:t>
      </w:r>
      <w:r w:rsidRPr="006E7815">
        <w:rPr>
          <w:rFonts w:asciiTheme="minorHAnsi" w:hAnsiTheme="minorHAnsi" w:cstheme="minorHAnsi"/>
          <w:bCs/>
          <w:lang w:val="bg-BG"/>
        </w:rPr>
        <w:t xml:space="preserve">Създаване и </w:t>
      </w:r>
      <w:r w:rsidRPr="000B4813">
        <w:rPr>
          <w:rFonts w:asciiTheme="minorHAnsi" w:hAnsiTheme="minorHAnsi" w:cstheme="minorHAnsi"/>
          <w:lang w:val="bg-BG"/>
        </w:rPr>
        <w:t>формира</w:t>
      </w:r>
      <w:r w:rsidRPr="006E7815">
        <w:rPr>
          <w:rFonts w:asciiTheme="minorHAnsi" w:hAnsiTheme="minorHAnsi" w:cstheme="minorHAnsi"/>
          <w:lang w:val="bg-BG"/>
        </w:rPr>
        <w:t xml:space="preserve">не на </w:t>
      </w:r>
      <w:r w:rsidRPr="000B4813">
        <w:rPr>
          <w:rFonts w:asciiTheme="minorHAnsi" w:hAnsiTheme="minorHAnsi" w:cstheme="minorHAnsi"/>
          <w:lang w:val="bg-BG"/>
        </w:rPr>
        <w:t>интердисциплинарен комплекс, насочен към придобиване на социални, граждански и интеркултурни компетентности и на компетентности, свързани със здравето и поддържането на устойчива околна среда</w:t>
      </w:r>
      <w:r w:rsidRPr="006E7815">
        <w:rPr>
          <w:rFonts w:asciiTheme="minorHAnsi" w:hAnsiTheme="minorHAnsi" w:cstheme="minorHAnsi"/>
          <w:lang w:val="bg-BG"/>
        </w:rPr>
        <w:t>.</w:t>
      </w:r>
    </w:p>
    <w:p w:rsidR="009C516E" w:rsidRPr="006E7815" w:rsidRDefault="009C516E" w:rsidP="009C516E">
      <w:pPr>
        <w:pStyle w:val="Default"/>
        <w:spacing w:line="360" w:lineRule="auto"/>
        <w:jc w:val="both"/>
        <w:rPr>
          <w:rFonts w:asciiTheme="minorHAnsi" w:hAnsiTheme="minorHAnsi" w:cstheme="minorHAnsi"/>
          <w:b/>
          <w:bCs/>
          <w:lang w:val="bg-BG"/>
        </w:rPr>
      </w:pPr>
    </w:p>
    <w:p w:rsidR="00754D94" w:rsidRDefault="00754D94" w:rsidP="008F5FF0">
      <w:pPr>
        <w:spacing w:line="360" w:lineRule="auto"/>
        <w:jc w:val="both"/>
        <w:rPr>
          <w:rFonts w:cstheme="minorHAnsi"/>
          <w:b/>
          <w:sz w:val="24"/>
          <w:szCs w:val="24"/>
          <w:lang w:val="bg-BG"/>
        </w:rPr>
      </w:pPr>
    </w:p>
    <w:p w:rsidR="00E86DF4" w:rsidRPr="006E7815" w:rsidRDefault="00E86DF4" w:rsidP="008F5FF0">
      <w:pPr>
        <w:spacing w:line="360" w:lineRule="auto"/>
        <w:jc w:val="both"/>
        <w:rPr>
          <w:rFonts w:cstheme="minorHAnsi"/>
          <w:b/>
          <w:sz w:val="24"/>
          <w:szCs w:val="24"/>
          <w:lang w:val="bg-BG"/>
        </w:rPr>
      </w:pPr>
      <w:r w:rsidRPr="006E7815">
        <w:rPr>
          <w:rFonts w:cstheme="minorHAnsi"/>
          <w:b/>
          <w:sz w:val="24"/>
          <w:szCs w:val="24"/>
          <w:lang w:val="bg-BG"/>
        </w:rPr>
        <w:t xml:space="preserve">ПЛАНИРАНЕ И РЕАЛИЗАЦИЯ НА ДЕЙНОСТИ, ПРОИЗТИЧАЩИ ОТ ПРИОРИТЕТИТЕ НА </w:t>
      </w:r>
      <w:r w:rsidR="00C26B43" w:rsidRPr="006E7815">
        <w:rPr>
          <w:rFonts w:cstheme="minorHAnsi"/>
          <w:b/>
          <w:sz w:val="24"/>
          <w:szCs w:val="24"/>
          <w:lang w:val="bg-BG"/>
        </w:rPr>
        <w:t xml:space="preserve">ПГИМ </w:t>
      </w:r>
      <w:r w:rsidRPr="006E7815">
        <w:rPr>
          <w:rFonts w:cstheme="minorHAnsi"/>
          <w:b/>
          <w:sz w:val="24"/>
          <w:szCs w:val="24"/>
          <w:lang w:val="bg-BG"/>
        </w:rPr>
        <w:t xml:space="preserve"> </w:t>
      </w:r>
    </w:p>
    <w:p w:rsidR="00E86DF4" w:rsidRPr="004D070E" w:rsidRDefault="00C35847" w:rsidP="008F5FF0">
      <w:pPr>
        <w:spacing w:line="360" w:lineRule="auto"/>
        <w:jc w:val="both"/>
        <w:rPr>
          <w:rFonts w:cstheme="minorHAnsi"/>
          <w:i/>
          <w:sz w:val="24"/>
          <w:szCs w:val="24"/>
          <w:lang w:val="bg-BG"/>
        </w:rPr>
      </w:pPr>
      <w:r w:rsidRPr="004D070E">
        <w:rPr>
          <w:rFonts w:cstheme="minorHAnsi"/>
          <w:b/>
          <w:i/>
          <w:sz w:val="24"/>
          <w:szCs w:val="24"/>
          <w:lang w:val="bg-BG"/>
        </w:rPr>
        <w:t>1.</w:t>
      </w:r>
      <w:r w:rsidRPr="004D070E">
        <w:rPr>
          <w:rFonts w:cstheme="minorHAnsi"/>
          <w:i/>
          <w:sz w:val="24"/>
          <w:szCs w:val="24"/>
          <w:lang w:val="bg-BG"/>
        </w:rPr>
        <w:t xml:space="preserve"> </w:t>
      </w:r>
      <w:r w:rsidR="00E86DF4" w:rsidRPr="004D070E">
        <w:rPr>
          <w:rFonts w:cstheme="minorHAnsi"/>
          <w:b/>
          <w:i/>
          <w:sz w:val="24"/>
          <w:szCs w:val="24"/>
          <w:lang w:val="bg-BG"/>
        </w:rPr>
        <w:t>Приоритетно направление 1</w:t>
      </w:r>
      <w:r w:rsidR="00E86DF4" w:rsidRPr="004D070E">
        <w:rPr>
          <w:rFonts w:cstheme="minorHAnsi"/>
          <w:i/>
          <w:sz w:val="24"/>
          <w:szCs w:val="24"/>
          <w:lang w:val="bg-BG"/>
        </w:rPr>
        <w:t>. Повишаване на качеството на професионалното образование и обучение</w:t>
      </w:r>
      <w:r w:rsidR="004D070E">
        <w:rPr>
          <w:rFonts w:cstheme="minorHAnsi"/>
          <w:i/>
          <w:sz w:val="24"/>
          <w:szCs w:val="24"/>
          <w:lang w:val="bg-BG"/>
        </w:rPr>
        <w:t>.</w:t>
      </w:r>
      <w:r w:rsidR="00E86DF4" w:rsidRPr="004D070E">
        <w:rPr>
          <w:rFonts w:cstheme="minorHAnsi"/>
          <w:i/>
          <w:sz w:val="24"/>
          <w:szCs w:val="24"/>
          <w:lang w:val="bg-BG"/>
        </w:rPr>
        <w:t xml:space="preserve"> </w:t>
      </w:r>
    </w:p>
    <w:p w:rsidR="00E86DF4" w:rsidRPr="006E7815" w:rsidRDefault="00E86DF4" w:rsidP="008F5FF0">
      <w:pPr>
        <w:spacing w:line="360" w:lineRule="auto"/>
        <w:jc w:val="both"/>
        <w:rPr>
          <w:rFonts w:cstheme="minorHAnsi"/>
          <w:b/>
          <w:sz w:val="24"/>
          <w:szCs w:val="24"/>
          <w:lang w:val="bg-BG"/>
        </w:rPr>
      </w:pPr>
      <w:r w:rsidRPr="006E7815">
        <w:rPr>
          <w:rFonts w:cstheme="minorHAnsi"/>
          <w:b/>
          <w:sz w:val="24"/>
          <w:szCs w:val="24"/>
          <w:lang w:val="bg-BG"/>
        </w:rPr>
        <w:t>1.</w:t>
      </w:r>
      <w:proofErr w:type="spellStart"/>
      <w:r w:rsidRPr="006E7815">
        <w:rPr>
          <w:rFonts w:cstheme="minorHAnsi"/>
          <w:b/>
          <w:sz w:val="24"/>
          <w:szCs w:val="24"/>
          <w:lang w:val="bg-BG"/>
        </w:rPr>
        <w:t>1</w:t>
      </w:r>
      <w:proofErr w:type="spellEnd"/>
      <w:r w:rsidRPr="006E7815">
        <w:rPr>
          <w:rFonts w:cstheme="minorHAnsi"/>
          <w:b/>
          <w:sz w:val="24"/>
          <w:szCs w:val="24"/>
          <w:lang w:val="bg-BG"/>
        </w:rPr>
        <w:t xml:space="preserve">. Цели: </w:t>
      </w:r>
    </w:p>
    <w:p w:rsidR="00E86DF4" w:rsidRPr="006E7815" w:rsidRDefault="00E86DF4" w:rsidP="00B96CD4">
      <w:pPr>
        <w:pStyle w:val="a5"/>
        <w:numPr>
          <w:ilvl w:val="0"/>
          <w:numId w:val="8"/>
        </w:numPr>
        <w:spacing w:line="360" w:lineRule="auto"/>
        <w:jc w:val="both"/>
        <w:rPr>
          <w:rFonts w:cstheme="minorHAnsi"/>
          <w:sz w:val="24"/>
          <w:szCs w:val="24"/>
          <w:lang w:val="bg-BG"/>
        </w:rPr>
      </w:pPr>
      <w:r w:rsidRPr="006E7815">
        <w:rPr>
          <w:rFonts w:cstheme="minorHAnsi"/>
          <w:sz w:val="24"/>
          <w:szCs w:val="24"/>
          <w:lang w:val="bg-BG"/>
        </w:rPr>
        <w:t xml:space="preserve">Осигуряване на качествено и ефективно образование. </w:t>
      </w:r>
    </w:p>
    <w:p w:rsidR="00E86DF4" w:rsidRPr="006E7815" w:rsidRDefault="00E86DF4" w:rsidP="00B96CD4">
      <w:pPr>
        <w:pStyle w:val="a5"/>
        <w:numPr>
          <w:ilvl w:val="0"/>
          <w:numId w:val="8"/>
        </w:numPr>
        <w:spacing w:line="360" w:lineRule="auto"/>
        <w:jc w:val="both"/>
        <w:rPr>
          <w:rFonts w:cstheme="minorHAnsi"/>
          <w:sz w:val="24"/>
          <w:szCs w:val="24"/>
          <w:lang w:val="bg-BG"/>
        </w:rPr>
      </w:pPr>
      <w:r w:rsidRPr="006E7815">
        <w:rPr>
          <w:rFonts w:cstheme="minorHAnsi"/>
          <w:sz w:val="24"/>
          <w:szCs w:val="24"/>
          <w:lang w:val="bg-BG"/>
        </w:rPr>
        <w:lastRenderedPageBreak/>
        <w:t xml:space="preserve">Осигуряване на по-голяма практическа приложимост на обучението и ориентирането му към конкретни резултати. </w:t>
      </w:r>
    </w:p>
    <w:p w:rsidR="00E86DF4" w:rsidRPr="006E7815" w:rsidRDefault="00E86DF4" w:rsidP="00B96CD4">
      <w:pPr>
        <w:pStyle w:val="a5"/>
        <w:numPr>
          <w:ilvl w:val="0"/>
          <w:numId w:val="8"/>
        </w:numPr>
        <w:spacing w:line="360" w:lineRule="auto"/>
        <w:jc w:val="both"/>
        <w:rPr>
          <w:rFonts w:cstheme="minorHAnsi"/>
          <w:sz w:val="24"/>
          <w:szCs w:val="24"/>
          <w:lang w:val="bg-BG"/>
        </w:rPr>
      </w:pPr>
      <w:r w:rsidRPr="006E7815">
        <w:rPr>
          <w:rFonts w:cstheme="minorHAnsi"/>
          <w:sz w:val="24"/>
          <w:szCs w:val="24"/>
          <w:lang w:val="bg-BG"/>
        </w:rPr>
        <w:t xml:space="preserve">Успешно участие във външното и доразвиване и усъвършенстване на системата за вътрешно оценяване чрез точно формулиране на задачите, целите и критериите. </w:t>
      </w:r>
    </w:p>
    <w:p w:rsidR="00E86DF4" w:rsidRPr="006E7815" w:rsidRDefault="00E86DF4" w:rsidP="00B96CD4">
      <w:pPr>
        <w:pStyle w:val="a5"/>
        <w:numPr>
          <w:ilvl w:val="0"/>
          <w:numId w:val="8"/>
        </w:numPr>
        <w:spacing w:line="360" w:lineRule="auto"/>
        <w:jc w:val="both"/>
        <w:rPr>
          <w:rFonts w:cstheme="minorHAnsi"/>
          <w:sz w:val="24"/>
          <w:szCs w:val="24"/>
          <w:lang w:val="bg-BG"/>
        </w:rPr>
      </w:pPr>
      <w:r w:rsidRPr="006E7815">
        <w:rPr>
          <w:rFonts w:cstheme="minorHAnsi"/>
          <w:sz w:val="24"/>
          <w:szCs w:val="24"/>
          <w:lang w:val="bg-BG"/>
        </w:rPr>
        <w:t xml:space="preserve">Засилване на възпитателната работа с учениците с оглед пълноценно личностно развитие. </w:t>
      </w:r>
    </w:p>
    <w:p w:rsidR="00E86DF4" w:rsidRPr="006E7815" w:rsidRDefault="00E86DF4" w:rsidP="00B96CD4">
      <w:pPr>
        <w:pStyle w:val="a5"/>
        <w:numPr>
          <w:ilvl w:val="0"/>
          <w:numId w:val="8"/>
        </w:numPr>
        <w:spacing w:line="360" w:lineRule="auto"/>
        <w:jc w:val="both"/>
        <w:rPr>
          <w:rFonts w:cstheme="minorHAnsi"/>
          <w:sz w:val="24"/>
          <w:szCs w:val="24"/>
          <w:lang w:val="bg-BG"/>
        </w:rPr>
      </w:pPr>
      <w:r w:rsidRPr="006E7815">
        <w:rPr>
          <w:rFonts w:cstheme="minorHAnsi"/>
          <w:sz w:val="24"/>
          <w:szCs w:val="24"/>
          <w:lang w:val="bg-BG"/>
        </w:rPr>
        <w:t xml:space="preserve">Разширяване и стимулиране на формите за обучение и възпитание в дух на демократично гражданство и патриотизъм, здравно и екологично възпитание, потребителска култура, физическа активност и спорт. </w:t>
      </w:r>
    </w:p>
    <w:p w:rsidR="00E86DF4" w:rsidRPr="006E7815" w:rsidRDefault="00E86DF4" w:rsidP="00B96CD4">
      <w:pPr>
        <w:pStyle w:val="a5"/>
        <w:numPr>
          <w:ilvl w:val="0"/>
          <w:numId w:val="8"/>
        </w:numPr>
        <w:spacing w:line="360" w:lineRule="auto"/>
        <w:jc w:val="both"/>
        <w:rPr>
          <w:rFonts w:cstheme="minorHAnsi"/>
          <w:sz w:val="24"/>
          <w:szCs w:val="24"/>
          <w:lang w:val="bg-BG"/>
        </w:rPr>
      </w:pPr>
      <w:r w:rsidRPr="006E7815">
        <w:rPr>
          <w:rFonts w:cstheme="minorHAnsi"/>
          <w:sz w:val="24"/>
          <w:szCs w:val="24"/>
          <w:lang w:val="bg-BG"/>
        </w:rPr>
        <w:t xml:space="preserve">Развитие на компютърните умения на училищната общност. </w:t>
      </w:r>
    </w:p>
    <w:p w:rsidR="00E86DF4" w:rsidRPr="006E7815" w:rsidRDefault="00E86DF4" w:rsidP="00B96CD4">
      <w:pPr>
        <w:pStyle w:val="a5"/>
        <w:numPr>
          <w:ilvl w:val="0"/>
          <w:numId w:val="8"/>
        </w:numPr>
        <w:spacing w:line="360" w:lineRule="auto"/>
        <w:jc w:val="both"/>
        <w:rPr>
          <w:rFonts w:cstheme="minorHAnsi"/>
          <w:sz w:val="24"/>
          <w:szCs w:val="24"/>
          <w:lang w:val="bg-BG"/>
        </w:rPr>
      </w:pPr>
      <w:r w:rsidRPr="006E7815">
        <w:rPr>
          <w:rFonts w:cstheme="minorHAnsi"/>
          <w:sz w:val="24"/>
          <w:szCs w:val="24"/>
          <w:lang w:val="bg-BG"/>
        </w:rPr>
        <w:t>По-широко навлизане на нови методи на преподаване и обучение (</w:t>
      </w:r>
      <w:proofErr w:type="spellStart"/>
      <w:r w:rsidRPr="006E7815">
        <w:rPr>
          <w:rFonts w:cstheme="minorHAnsi"/>
          <w:sz w:val="24"/>
          <w:szCs w:val="24"/>
          <w:lang w:val="bg-BG"/>
        </w:rPr>
        <w:t>интерактивност</w:t>
      </w:r>
      <w:proofErr w:type="spellEnd"/>
      <w:r w:rsidRPr="006E7815">
        <w:rPr>
          <w:rFonts w:cstheme="minorHAnsi"/>
          <w:sz w:val="24"/>
          <w:szCs w:val="24"/>
          <w:lang w:val="bg-BG"/>
        </w:rPr>
        <w:t xml:space="preserve">, проектна работа). </w:t>
      </w:r>
    </w:p>
    <w:p w:rsidR="00E86DF4" w:rsidRPr="006E7815" w:rsidRDefault="00E86DF4" w:rsidP="008F5FF0">
      <w:pPr>
        <w:spacing w:line="360" w:lineRule="auto"/>
        <w:jc w:val="both"/>
        <w:rPr>
          <w:rFonts w:cstheme="minorHAnsi"/>
          <w:b/>
          <w:sz w:val="24"/>
          <w:szCs w:val="24"/>
          <w:lang w:val="bg-BG"/>
        </w:rPr>
      </w:pPr>
      <w:r w:rsidRPr="006E7815">
        <w:rPr>
          <w:rFonts w:cstheme="minorHAnsi"/>
          <w:b/>
          <w:sz w:val="24"/>
          <w:szCs w:val="24"/>
          <w:lang w:val="bg-BG"/>
        </w:rPr>
        <w:t xml:space="preserve">1.2. Действия, предприети за постигане на целите: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 xml:space="preserve">Издигане качеството на обучение по всеки учебен предмет и съществено повишаване нивото на познавателните умения, адаптирани към различни форми и начини за практическо прилагане на учебното съдържание и овладяване на компетентности.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 xml:space="preserve">Реализиране на прием по актуални специалности, отговарящи на търсеното на пазара на труда.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 xml:space="preserve">Подобряване на писмената и езикова култура на учениците.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 xml:space="preserve">Диференциация на обучението в посока на желанията и възможностите на обучението по </w:t>
      </w:r>
      <w:r w:rsidR="00C35847" w:rsidRPr="006E7815">
        <w:rPr>
          <w:rFonts w:cstheme="minorHAnsi"/>
          <w:sz w:val="24"/>
          <w:szCs w:val="24"/>
          <w:lang w:val="bg-BG"/>
        </w:rPr>
        <w:t>професионална и общообразователна подготовка.</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 xml:space="preserve">Демократизиране и </w:t>
      </w:r>
      <w:proofErr w:type="spellStart"/>
      <w:r w:rsidRPr="006E7815">
        <w:rPr>
          <w:rFonts w:cstheme="minorHAnsi"/>
          <w:sz w:val="24"/>
          <w:szCs w:val="24"/>
          <w:lang w:val="bg-BG"/>
        </w:rPr>
        <w:t>хуманизиране</w:t>
      </w:r>
      <w:proofErr w:type="spellEnd"/>
      <w:r w:rsidRPr="006E7815">
        <w:rPr>
          <w:rFonts w:cstheme="minorHAnsi"/>
          <w:sz w:val="24"/>
          <w:szCs w:val="24"/>
          <w:lang w:val="bg-BG"/>
        </w:rPr>
        <w:t xml:space="preserve"> на дейността в училище с цел постигане на висока </w:t>
      </w:r>
      <w:proofErr w:type="spellStart"/>
      <w:r w:rsidRPr="006E7815">
        <w:rPr>
          <w:rFonts w:cstheme="minorHAnsi"/>
          <w:sz w:val="24"/>
          <w:szCs w:val="24"/>
          <w:lang w:val="bg-BG"/>
        </w:rPr>
        <w:t>успеваемост</w:t>
      </w:r>
      <w:proofErr w:type="spellEnd"/>
      <w:r w:rsidRPr="006E7815">
        <w:rPr>
          <w:rFonts w:cstheme="minorHAnsi"/>
          <w:sz w:val="24"/>
          <w:szCs w:val="24"/>
          <w:lang w:val="bg-BG"/>
        </w:rPr>
        <w:t xml:space="preserve"> от страна на учениците.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Повишаване качеството на публичните изяви на учениците</w:t>
      </w:r>
      <w:r w:rsidR="008F5FF0" w:rsidRPr="006E7815">
        <w:rPr>
          <w:rFonts w:cstheme="minorHAnsi"/>
          <w:sz w:val="24"/>
          <w:szCs w:val="24"/>
          <w:lang w:val="bg-BG"/>
        </w:rPr>
        <w:t>, както и п</w:t>
      </w:r>
      <w:r w:rsidRPr="006E7815">
        <w:rPr>
          <w:rFonts w:cstheme="minorHAnsi"/>
          <w:sz w:val="24"/>
          <w:szCs w:val="24"/>
          <w:lang w:val="bg-BG"/>
        </w:rPr>
        <w:t xml:space="preserve">овишаване качеството и ефективността на въздействие върху подрастващите.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Осъществяване на д</w:t>
      </w:r>
      <w:r w:rsidR="008F5FF0" w:rsidRPr="006E7815">
        <w:rPr>
          <w:rFonts w:cstheme="minorHAnsi"/>
          <w:sz w:val="24"/>
          <w:szCs w:val="24"/>
          <w:lang w:val="bg-BG"/>
        </w:rPr>
        <w:t>опълнителна работа с учениците, о</w:t>
      </w:r>
      <w:r w:rsidRPr="006E7815">
        <w:rPr>
          <w:rFonts w:cstheme="minorHAnsi"/>
          <w:sz w:val="24"/>
          <w:szCs w:val="24"/>
          <w:lang w:val="bg-BG"/>
        </w:rPr>
        <w:t>ткриване на заложбите на всеки ученик и насочване на развитието му в област, в която ще изяви най-добре своя потенциал</w:t>
      </w:r>
      <w:r w:rsidR="008F5FF0" w:rsidRPr="006E7815">
        <w:rPr>
          <w:rFonts w:cstheme="minorHAnsi"/>
          <w:sz w:val="24"/>
          <w:szCs w:val="24"/>
          <w:lang w:val="bg-BG"/>
        </w:rPr>
        <w:t xml:space="preserve">. </w:t>
      </w:r>
      <w:r w:rsidRPr="006E7815">
        <w:rPr>
          <w:rFonts w:cstheme="minorHAnsi"/>
          <w:sz w:val="24"/>
          <w:szCs w:val="24"/>
          <w:lang w:val="bg-BG"/>
        </w:rPr>
        <w:t xml:space="preserve">Развиване и подобряване на индивидуалната и диференцирана работа с учениците.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 xml:space="preserve">Училищното образование и възпитание да създават условия за добра социална реализация в професионален и в личностен план, така че ученикът да реализира в максимална степен своите житейски цели, като зачита правилата и не накърнява правото на другите да реализират своите планове.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lastRenderedPageBreak/>
        <w:t xml:space="preserve">Реализиране системна и целенасочена рекламна стратегия за привличане и задържане на ученици.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 xml:space="preserve">Поставяне на учениците се в активна позиция по отношения на усвояването на нови знания, стремеж към практическа приложимост на преподавания материал, провокиране на мислене, самостоятелност и формиране на умения за непрекъснато надграждане на постигнатото с оглед максимално развитие на потенциала и възможностите за пълноценна социална реализация.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Използване на иновативни педагогични методи и форми за преподаване</w:t>
      </w:r>
      <w:r w:rsidR="006E7815" w:rsidRPr="000B4813">
        <w:rPr>
          <w:rFonts w:cstheme="minorHAnsi"/>
          <w:sz w:val="24"/>
          <w:szCs w:val="24"/>
          <w:lang w:val="bg-BG"/>
        </w:rPr>
        <w:t>.</w:t>
      </w:r>
      <w:r w:rsidRPr="006E7815">
        <w:rPr>
          <w:rFonts w:cstheme="minorHAnsi"/>
          <w:sz w:val="24"/>
          <w:szCs w:val="24"/>
          <w:lang w:val="bg-BG"/>
        </w:rPr>
        <w:t xml:space="preserve">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 xml:space="preserve">Стриктно спазване изискванията: за безопасност на труда и правилника за вътрешния ред, водещи закони и наредби, свързани с образованието, опазването на живота и здравето на учениците, превенцията на различни форми на дискриминация сред учащи, педагогически и непедагогически персонал. </w:t>
      </w:r>
    </w:p>
    <w:p w:rsidR="00E86DF4" w:rsidRPr="006E7815"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Засилено взаимодействие с родителите, общността</w:t>
      </w:r>
      <w:r w:rsidR="006E7815" w:rsidRPr="006E7815">
        <w:rPr>
          <w:rFonts w:cstheme="minorHAnsi"/>
          <w:sz w:val="24"/>
          <w:szCs w:val="24"/>
          <w:lang w:val="bg-BG"/>
        </w:rPr>
        <w:t xml:space="preserve">, Обществения съвет </w:t>
      </w:r>
      <w:r w:rsidRPr="006E7815">
        <w:rPr>
          <w:rFonts w:cstheme="minorHAnsi"/>
          <w:sz w:val="24"/>
          <w:szCs w:val="24"/>
          <w:lang w:val="bg-BG"/>
        </w:rPr>
        <w:t xml:space="preserve">и училищното настоятелство. </w:t>
      </w:r>
    </w:p>
    <w:p w:rsidR="00E86DF4" w:rsidRDefault="00E86DF4" w:rsidP="00B96CD4">
      <w:pPr>
        <w:pStyle w:val="a5"/>
        <w:numPr>
          <w:ilvl w:val="0"/>
          <w:numId w:val="9"/>
        </w:numPr>
        <w:spacing w:line="360" w:lineRule="auto"/>
        <w:jc w:val="both"/>
        <w:rPr>
          <w:rFonts w:cstheme="minorHAnsi"/>
          <w:sz w:val="24"/>
          <w:szCs w:val="24"/>
          <w:lang w:val="bg-BG"/>
        </w:rPr>
      </w:pPr>
      <w:r w:rsidRPr="006E7815">
        <w:rPr>
          <w:rFonts w:cstheme="minorHAnsi"/>
          <w:sz w:val="24"/>
          <w:szCs w:val="24"/>
          <w:lang w:val="bg-BG"/>
        </w:rPr>
        <w:t>Реализиране на превенция на насилието и агресията сред учениците и утвърждаване на</w:t>
      </w:r>
      <w:r w:rsidR="006E7815">
        <w:rPr>
          <w:rFonts w:cstheme="minorHAnsi"/>
          <w:sz w:val="24"/>
          <w:szCs w:val="24"/>
          <w:lang w:val="bg-BG"/>
        </w:rPr>
        <w:t xml:space="preserve"> позитивни модели на поведение.</w:t>
      </w:r>
    </w:p>
    <w:p w:rsidR="006E7815" w:rsidRDefault="006E7815" w:rsidP="00B96CD4">
      <w:pPr>
        <w:pStyle w:val="a5"/>
        <w:numPr>
          <w:ilvl w:val="0"/>
          <w:numId w:val="9"/>
        </w:numPr>
        <w:spacing w:line="360" w:lineRule="auto"/>
        <w:jc w:val="both"/>
        <w:rPr>
          <w:rFonts w:cstheme="minorHAnsi"/>
          <w:sz w:val="24"/>
          <w:szCs w:val="24"/>
          <w:lang w:val="bg-BG"/>
        </w:rPr>
      </w:pPr>
      <w:r>
        <w:rPr>
          <w:rFonts w:cstheme="minorHAnsi"/>
          <w:sz w:val="24"/>
          <w:szCs w:val="24"/>
          <w:lang w:val="bg-BG"/>
        </w:rPr>
        <w:t>Разширяване и стимулиране на формите за обучение и възпитание в дух на демократично гражданство и патриотизъм, здравно и екологично възпитание, потребителска култура, физическа активност и спорт.</w:t>
      </w:r>
    </w:p>
    <w:p w:rsidR="00E86DF4" w:rsidRPr="004D070E" w:rsidRDefault="00B8672A" w:rsidP="004D070E">
      <w:pPr>
        <w:pStyle w:val="Default"/>
        <w:spacing w:line="360" w:lineRule="auto"/>
        <w:jc w:val="both"/>
        <w:rPr>
          <w:rFonts w:asciiTheme="minorHAnsi" w:hAnsiTheme="minorHAnsi" w:cstheme="minorHAnsi"/>
          <w:bCs/>
          <w:lang w:val="bg-BG"/>
        </w:rPr>
      </w:pPr>
      <w:r w:rsidRPr="004D070E">
        <w:rPr>
          <w:rFonts w:asciiTheme="minorHAnsi" w:hAnsiTheme="minorHAnsi" w:cstheme="minorHAnsi"/>
          <w:b/>
          <w:bCs/>
          <w:i/>
          <w:lang w:val="bg-BG"/>
        </w:rPr>
        <w:t xml:space="preserve">2. </w:t>
      </w:r>
      <w:r w:rsidR="00E86DF4" w:rsidRPr="004D070E">
        <w:rPr>
          <w:rFonts w:asciiTheme="minorHAnsi" w:hAnsiTheme="minorHAnsi" w:cstheme="minorHAnsi"/>
          <w:b/>
          <w:bCs/>
          <w:i/>
          <w:lang w:val="bg-BG"/>
        </w:rPr>
        <w:t xml:space="preserve">Приоритетно направление 2. </w:t>
      </w:r>
      <w:r w:rsidR="00E86DF4" w:rsidRPr="004D070E">
        <w:rPr>
          <w:rFonts w:asciiTheme="minorHAnsi" w:hAnsiTheme="minorHAnsi" w:cstheme="minorHAnsi"/>
          <w:bCs/>
          <w:i/>
          <w:lang w:val="bg-BG"/>
        </w:rPr>
        <w:t>Развитие на системата за поддържане и повишаване квалификацията на учителите</w:t>
      </w:r>
      <w:r w:rsidR="004D070E" w:rsidRPr="004D070E">
        <w:rPr>
          <w:rFonts w:asciiTheme="minorHAnsi" w:hAnsiTheme="minorHAnsi" w:cstheme="minorHAnsi"/>
          <w:bCs/>
          <w:lang w:val="bg-BG"/>
        </w:rPr>
        <w:t>.</w:t>
      </w:r>
      <w:r w:rsidR="00E86DF4" w:rsidRPr="004D070E">
        <w:rPr>
          <w:rFonts w:asciiTheme="minorHAnsi" w:hAnsiTheme="minorHAnsi" w:cstheme="minorHAnsi"/>
          <w:bCs/>
          <w:lang w:val="bg-BG"/>
        </w:rPr>
        <w:t xml:space="preserve"> </w:t>
      </w:r>
    </w:p>
    <w:p w:rsidR="00E86DF4" w:rsidRPr="004D070E" w:rsidRDefault="00E86DF4" w:rsidP="004D070E">
      <w:pPr>
        <w:pStyle w:val="Default"/>
        <w:spacing w:line="360" w:lineRule="auto"/>
        <w:jc w:val="both"/>
        <w:rPr>
          <w:rFonts w:asciiTheme="minorHAnsi" w:hAnsiTheme="minorHAnsi" w:cstheme="minorHAnsi"/>
        </w:rPr>
      </w:pPr>
      <w:r w:rsidRPr="004D070E">
        <w:rPr>
          <w:rFonts w:asciiTheme="minorHAnsi" w:hAnsiTheme="minorHAnsi" w:cstheme="minorHAnsi"/>
          <w:b/>
          <w:bCs/>
        </w:rPr>
        <w:t xml:space="preserve">2.1. </w:t>
      </w:r>
      <w:proofErr w:type="spellStart"/>
      <w:r w:rsidRPr="004D070E">
        <w:rPr>
          <w:rFonts w:asciiTheme="minorHAnsi" w:hAnsiTheme="minorHAnsi" w:cstheme="minorHAnsi"/>
          <w:b/>
          <w:bCs/>
        </w:rPr>
        <w:t>Цели</w:t>
      </w:r>
      <w:proofErr w:type="spellEnd"/>
      <w:r w:rsidRPr="004D070E">
        <w:rPr>
          <w:rFonts w:asciiTheme="minorHAnsi" w:hAnsiTheme="minorHAnsi" w:cstheme="minorHAnsi"/>
          <w:b/>
          <w:bCs/>
        </w:rPr>
        <w:t xml:space="preserve">: </w:t>
      </w:r>
    </w:p>
    <w:p w:rsidR="00E86DF4" w:rsidRPr="004D070E" w:rsidRDefault="00E86DF4" w:rsidP="00B96CD4">
      <w:pPr>
        <w:pStyle w:val="Default"/>
        <w:numPr>
          <w:ilvl w:val="0"/>
          <w:numId w:val="10"/>
        </w:numPr>
        <w:spacing w:line="360" w:lineRule="auto"/>
        <w:jc w:val="both"/>
        <w:rPr>
          <w:rFonts w:asciiTheme="minorHAnsi" w:hAnsiTheme="minorHAnsi" w:cstheme="minorHAnsi"/>
        </w:rPr>
      </w:pPr>
      <w:proofErr w:type="spellStart"/>
      <w:r w:rsidRPr="004D070E">
        <w:rPr>
          <w:rFonts w:asciiTheme="minorHAnsi" w:hAnsiTheme="minorHAnsi" w:cstheme="minorHAnsi"/>
        </w:rPr>
        <w:t>Утвърждаване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авторитета</w:t>
      </w:r>
      <w:proofErr w:type="spellEnd"/>
      <w:r w:rsidRPr="004D070E">
        <w:rPr>
          <w:rFonts w:asciiTheme="minorHAnsi" w:hAnsiTheme="minorHAnsi" w:cstheme="minorHAnsi"/>
        </w:rPr>
        <w:t xml:space="preserve"> и </w:t>
      </w:r>
      <w:proofErr w:type="spellStart"/>
      <w:r w:rsidRPr="004D070E">
        <w:rPr>
          <w:rFonts w:asciiTheme="minorHAnsi" w:hAnsiTheme="minorHAnsi" w:cstheme="minorHAnsi"/>
        </w:rPr>
        <w:t>подпомагане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кариерното</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развитие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учителите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работещи</w:t>
      </w:r>
      <w:proofErr w:type="spellEnd"/>
      <w:r w:rsidRPr="004D070E">
        <w:rPr>
          <w:rFonts w:asciiTheme="minorHAnsi" w:hAnsiTheme="minorHAnsi" w:cstheme="minorHAnsi"/>
        </w:rPr>
        <w:t xml:space="preserve"> в </w:t>
      </w:r>
      <w:proofErr w:type="spellStart"/>
      <w:r w:rsidRPr="004D070E">
        <w:rPr>
          <w:rFonts w:asciiTheme="minorHAnsi" w:hAnsiTheme="minorHAnsi" w:cstheme="minorHAnsi"/>
        </w:rPr>
        <w:t>училището</w:t>
      </w:r>
      <w:proofErr w:type="spellEnd"/>
      <w:r w:rsidRPr="004D070E">
        <w:rPr>
          <w:rFonts w:asciiTheme="minorHAnsi" w:hAnsiTheme="minorHAnsi" w:cstheme="minorHAnsi"/>
        </w:rPr>
        <w:t xml:space="preserve">. </w:t>
      </w:r>
    </w:p>
    <w:p w:rsidR="00E86DF4" w:rsidRPr="004D070E" w:rsidRDefault="00B8672A" w:rsidP="00B96CD4">
      <w:pPr>
        <w:pStyle w:val="Default"/>
        <w:numPr>
          <w:ilvl w:val="0"/>
          <w:numId w:val="10"/>
        </w:numPr>
        <w:spacing w:line="360" w:lineRule="auto"/>
        <w:jc w:val="both"/>
        <w:rPr>
          <w:rFonts w:asciiTheme="minorHAnsi" w:hAnsiTheme="minorHAnsi" w:cstheme="minorHAnsi"/>
        </w:rPr>
      </w:pPr>
      <w:r w:rsidRPr="004D070E">
        <w:rPr>
          <w:rFonts w:asciiTheme="minorHAnsi" w:hAnsiTheme="minorHAnsi" w:cstheme="minorHAnsi"/>
          <w:lang w:val="bg-BG"/>
        </w:rPr>
        <w:t xml:space="preserve">Продължаване и оптимизиране </w:t>
      </w:r>
      <w:proofErr w:type="spellStart"/>
      <w:r w:rsidR="00E86DF4" w:rsidRPr="004D070E">
        <w:rPr>
          <w:rFonts w:asciiTheme="minorHAnsi" w:hAnsiTheme="minorHAnsi" w:cstheme="minorHAnsi"/>
        </w:rPr>
        <w:t>структурата</w:t>
      </w:r>
      <w:proofErr w:type="spellEnd"/>
      <w:r w:rsidR="00E86DF4" w:rsidRPr="004D070E">
        <w:rPr>
          <w:rFonts w:asciiTheme="minorHAnsi" w:hAnsiTheme="minorHAnsi" w:cstheme="minorHAnsi"/>
        </w:rPr>
        <w:t xml:space="preserve"> </w:t>
      </w:r>
      <w:proofErr w:type="spellStart"/>
      <w:r w:rsidR="00E86DF4" w:rsidRPr="004D070E">
        <w:rPr>
          <w:rFonts w:asciiTheme="minorHAnsi" w:hAnsiTheme="minorHAnsi" w:cstheme="minorHAnsi"/>
        </w:rPr>
        <w:t>на</w:t>
      </w:r>
      <w:proofErr w:type="spellEnd"/>
      <w:r w:rsidR="00E86DF4" w:rsidRPr="004D070E">
        <w:rPr>
          <w:rFonts w:asciiTheme="minorHAnsi" w:hAnsiTheme="minorHAnsi" w:cstheme="minorHAnsi"/>
        </w:rPr>
        <w:t xml:space="preserve"> </w:t>
      </w:r>
      <w:proofErr w:type="spellStart"/>
      <w:r w:rsidR="00E86DF4" w:rsidRPr="004D070E">
        <w:rPr>
          <w:rFonts w:asciiTheme="minorHAnsi" w:hAnsiTheme="minorHAnsi" w:cstheme="minorHAnsi"/>
        </w:rPr>
        <w:t>изградената</w:t>
      </w:r>
      <w:proofErr w:type="spellEnd"/>
      <w:r w:rsidR="00E86DF4" w:rsidRPr="004D070E">
        <w:rPr>
          <w:rFonts w:asciiTheme="minorHAnsi" w:hAnsiTheme="minorHAnsi" w:cstheme="minorHAnsi"/>
        </w:rPr>
        <w:t xml:space="preserve"> </w:t>
      </w:r>
      <w:proofErr w:type="spellStart"/>
      <w:r w:rsidR="00E86DF4" w:rsidRPr="004D070E">
        <w:rPr>
          <w:rFonts w:asciiTheme="minorHAnsi" w:hAnsiTheme="minorHAnsi" w:cstheme="minorHAnsi"/>
        </w:rPr>
        <w:t>система</w:t>
      </w:r>
      <w:proofErr w:type="spellEnd"/>
      <w:r w:rsidR="00E86DF4" w:rsidRPr="004D070E">
        <w:rPr>
          <w:rFonts w:asciiTheme="minorHAnsi" w:hAnsiTheme="minorHAnsi" w:cstheme="minorHAnsi"/>
        </w:rPr>
        <w:t xml:space="preserve"> </w:t>
      </w:r>
      <w:proofErr w:type="spellStart"/>
      <w:r w:rsidR="00E86DF4" w:rsidRPr="004D070E">
        <w:rPr>
          <w:rFonts w:asciiTheme="minorHAnsi" w:hAnsiTheme="minorHAnsi" w:cstheme="minorHAnsi"/>
        </w:rPr>
        <w:t>за</w:t>
      </w:r>
      <w:proofErr w:type="spellEnd"/>
      <w:r w:rsidR="00E86DF4" w:rsidRPr="004D070E">
        <w:rPr>
          <w:rFonts w:asciiTheme="minorHAnsi" w:hAnsiTheme="minorHAnsi" w:cstheme="minorHAnsi"/>
        </w:rPr>
        <w:t xml:space="preserve"> </w:t>
      </w:r>
      <w:proofErr w:type="spellStart"/>
      <w:r w:rsidR="00E86DF4" w:rsidRPr="004D070E">
        <w:rPr>
          <w:rFonts w:asciiTheme="minorHAnsi" w:hAnsiTheme="minorHAnsi" w:cstheme="minorHAnsi"/>
        </w:rPr>
        <w:t>квалификация</w:t>
      </w:r>
      <w:proofErr w:type="spellEnd"/>
      <w:r w:rsidR="00E86DF4" w:rsidRPr="004D070E">
        <w:rPr>
          <w:rFonts w:asciiTheme="minorHAnsi" w:hAnsiTheme="minorHAnsi" w:cstheme="minorHAnsi"/>
        </w:rPr>
        <w:t xml:space="preserve">. </w:t>
      </w:r>
    </w:p>
    <w:p w:rsidR="00E86DF4" w:rsidRPr="004D070E" w:rsidRDefault="00E86DF4" w:rsidP="00B96CD4">
      <w:pPr>
        <w:pStyle w:val="Default"/>
        <w:numPr>
          <w:ilvl w:val="0"/>
          <w:numId w:val="10"/>
        </w:numPr>
        <w:spacing w:line="360" w:lineRule="auto"/>
        <w:jc w:val="both"/>
        <w:rPr>
          <w:rFonts w:asciiTheme="minorHAnsi" w:hAnsiTheme="minorHAnsi" w:cstheme="minorHAnsi"/>
        </w:rPr>
      </w:pPr>
      <w:proofErr w:type="spellStart"/>
      <w:r w:rsidRPr="004D070E">
        <w:rPr>
          <w:rFonts w:asciiTheme="minorHAnsi" w:hAnsiTheme="minorHAnsi" w:cstheme="minorHAnsi"/>
        </w:rPr>
        <w:t>Повишаване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изискванията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към</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работата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учителя</w:t>
      </w:r>
      <w:proofErr w:type="spellEnd"/>
      <w:r w:rsidRPr="004D070E">
        <w:rPr>
          <w:rFonts w:asciiTheme="minorHAnsi" w:hAnsiTheme="minorHAnsi" w:cstheme="minorHAnsi"/>
        </w:rPr>
        <w:t xml:space="preserve">. </w:t>
      </w:r>
    </w:p>
    <w:p w:rsidR="00B8672A" w:rsidRPr="004D070E" w:rsidRDefault="00B8672A" w:rsidP="00B96CD4">
      <w:pPr>
        <w:pStyle w:val="Default"/>
        <w:numPr>
          <w:ilvl w:val="0"/>
          <w:numId w:val="10"/>
        </w:numPr>
        <w:spacing w:line="360" w:lineRule="auto"/>
        <w:jc w:val="both"/>
        <w:rPr>
          <w:rFonts w:asciiTheme="minorHAnsi" w:hAnsiTheme="minorHAnsi" w:cstheme="minorHAnsi"/>
        </w:rPr>
      </w:pPr>
      <w:r w:rsidRPr="004D070E">
        <w:rPr>
          <w:rFonts w:asciiTheme="minorHAnsi" w:hAnsiTheme="minorHAnsi" w:cstheme="minorHAnsi"/>
          <w:lang w:val="bg-BG"/>
        </w:rPr>
        <w:t>Квалификация на учителите за работа с родителите и учениците в риск от отпадане.</w:t>
      </w:r>
    </w:p>
    <w:p w:rsidR="00E86DF4" w:rsidRPr="004D070E" w:rsidRDefault="00E86DF4" w:rsidP="004D070E">
      <w:pPr>
        <w:pStyle w:val="Default"/>
        <w:spacing w:line="360" w:lineRule="auto"/>
        <w:jc w:val="both"/>
        <w:rPr>
          <w:rFonts w:asciiTheme="minorHAnsi" w:hAnsiTheme="minorHAnsi" w:cstheme="minorHAnsi"/>
        </w:rPr>
      </w:pPr>
      <w:r w:rsidRPr="004D070E">
        <w:rPr>
          <w:rFonts w:asciiTheme="minorHAnsi" w:hAnsiTheme="minorHAnsi" w:cstheme="minorHAnsi"/>
          <w:b/>
          <w:bCs/>
        </w:rPr>
        <w:t xml:space="preserve">2.2. </w:t>
      </w:r>
      <w:proofErr w:type="spellStart"/>
      <w:r w:rsidRPr="004D070E">
        <w:rPr>
          <w:rFonts w:asciiTheme="minorHAnsi" w:hAnsiTheme="minorHAnsi" w:cstheme="minorHAnsi"/>
          <w:b/>
          <w:bCs/>
        </w:rPr>
        <w:t>Действия</w:t>
      </w:r>
      <w:proofErr w:type="spellEnd"/>
      <w:r w:rsidRPr="004D070E">
        <w:rPr>
          <w:rFonts w:asciiTheme="minorHAnsi" w:hAnsiTheme="minorHAnsi" w:cstheme="minorHAnsi"/>
          <w:b/>
          <w:bCs/>
        </w:rPr>
        <w:t xml:space="preserve">, </w:t>
      </w:r>
      <w:proofErr w:type="spellStart"/>
      <w:r w:rsidRPr="004D070E">
        <w:rPr>
          <w:rFonts w:asciiTheme="minorHAnsi" w:hAnsiTheme="minorHAnsi" w:cstheme="minorHAnsi"/>
          <w:b/>
          <w:bCs/>
        </w:rPr>
        <w:t>предприети</w:t>
      </w:r>
      <w:proofErr w:type="spellEnd"/>
      <w:r w:rsidRPr="004D070E">
        <w:rPr>
          <w:rFonts w:asciiTheme="minorHAnsi" w:hAnsiTheme="minorHAnsi" w:cstheme="minorHAnsi"/>
          <w:b/>
          <w:bCs/>
        </w:rPr>
        <w:t xml:space="preserve"> </w:t>
      </w:r>
      <w:proofErr w:type="spellStart"/>
      <w:r w:rsidRPr="004D070E">
        <w:rPr>
          <w:rFonts w:asciiTheme="minorHAnsi" w:hAnsiTheme="minorHAnsi" w:cstheme="minorHAnsi"/>
          <w:b/>
          <w:bCs/>
        </w:rPr>
        <w:t>за</w:t>
      </w:r>
      <w:proofErr w:type="spellEnd"/>
      <w:r w:rsidRPr="004D070E">
        <w:rPr>
          <w:rFonts w:asciiTheme="minorHAnsi" w:hAnsiTheme="minorHAnsi" w:cstheme="minorHAnsi"/>
          <w:b/>
          <w:bCs/>
        </w:rPr>
        <w:t xml:space="preserve"> </w:t>
      </w:r>
      <w:proofErr w:type="spellStart"/>
      <w:r w:rsidRPr="004D070E">
        <w:rPr>
          <w:rFonts w:asciiTheme="minorHAnsi" w:hAnsiTheme="minorHAnsi" w:cstheme="minorHAnsi"/>
          <w:b/>
          <w:bCs/>
        </w:rPr>
        <w:t>постигане</w:t>
      </w:r>
      <w:proofErr w:type="spellEnd"/>
      <w:r w:rsidRPr="004D070E">
        <w:rPr>
          <w:rFonts w:asciiTheme="minorHAnsi" w:hAnsiTheme="minorHAnsi" w:cstheme="minorHAnsi"/>
          <w:b/>
          <w:bCs/>
        </w:rPr>
        <w:t xml:space="preserve"> </w:t>
      </w:r>
      <w:proofErr w:type="spellStart"/>
      <w:r w:rsidRPr="004D070E">
        <w:rPr>
          <w:rFonts w:asciiTheme="minorHAnsi" w:hAnsiTheme="minorHAnsi" w:cstheme="minorHAnsi"/>
          <w:b/>
          <w:bCs/>
        </w:rPr>
        <w:t>на</w:t>
      </w:r>
      <w:proofErr w:type="spellEnd"/>
      <w:r w:rsidRPr="004D070E">
        <w:rPr>
          <w:rFonts w:asciiTheme="minorHAnsi" w:hAnsiTheme="minorHAnsi" w:cstheme="minorHAnsi"/>
          <w:b/>
          <w:bCs/>
        </w:rPr>
        <w:t xml:space="preserve"> </w:t>
      </w:r>
      <w:proofErr w:type="spellStart"/>
      <w:r w:rsidRPr="004D070E">
        <w:rPr>
          <w:rFonts w:asciiTheme="minorHAnsi" w:hAnsiTheme="minorHAnsi" w:cstheme="minorHAnsi"/>
          <w:b/>
          <w:bCs/>
        </w:rPr>
        <w:t>целите</w:t>
      </w:r>
      <w:proofErr w:type="spellEnd"/>
      <w:r w:rsidRPr="004D070E">
        <w:rPr>
          <w:rFonts w:asciiTheme="minorHAnsi" w:hAnsiTheme="minorHAnsi" w:cstheme="minorHAnsi"/>
          <w:b/>
          <w:bCs/>
        </w:rPr>
        <w:t xml:space="preserve">: </w:t>
      </w:r>
    </w:p>
    <w:p w:rsidR="00E86DF4" w:rsidRPr="004D070E" w:rsidRDefault="00E86DF4" w:rsidP="00B96CD4">
      <w:pPr>
        <w:pStyle w:val="Default"/>
        <w:numPr>
          <w:ilvl w:val="0"/>
          <w:numId w:val="11"/>
        </w:numPr>
        <w:spacing w:line="360" w:lineRule="auto"/>
        <w:jc w:val="both"/>
        <w:rPr>
          <w:rFonts w:asciiTheme="minorHAnsi" w:hAnsiTheme="minorHAnsi" w:cstheme="minorHAnsi"/>
        </w:rPr>
      </w:pPr>
      <w:proofErr w:type="spellStart"/>
      <w:r w:rsidRPr="004D070E">
        <w:rPr>
          <w:rFonts w:asciiTheme="minorHAnsi" w:hAnsiTheme="minorHAnsi" w:cstheme="minorHAnsi"/>
        </w:rPr>
        <w:t>Усъвършенстване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създадената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система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квалификация</w:t>
      </w:r>
      <w:proofErr w:type="spellEnd"/>
      <w:r w:rsidRPr="004D070E">
        <w:rPr>
          <w:rFonts w:asciiTheme="minorHAnsi" w:hAnsiTheme="minorHAnsi" w:cstheme="minorHAnsi"/>
        </w:rPr>
        <w:t xml:space="preserve"> и </w:t>
      </w:r>
      <w:proofErr w:type="spellStart"/>
      <w:r w:rsidRPr="004D070E">
        <w:rPr>
          <w:rFonts w:asciiTheme="minorHAnsi" w:hAnsiTheme="minorHAnsi" w:cstheme="minorHAnsi"/>
        </w:rPr>
        <w:t>възможност</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повишаване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постигнатата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професионално-квалификационна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степен</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всеки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член</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педагогическата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колегия</w:t>
      </w:r>
      <w:proofErr w:type="spellEnd"/>
      <w:r w:rsidRPr="004D070E">
        <w:rPr>
          <w:rFonts w:asciiTheme="minorHAnsi" w:hAnsiTheme="minorHAnsi" w:cstheme="minorHAnsi"/>
        </w:rPr>
        <w:t xml:space="preserve">. </w:t>
      </w:r>
    </w:p>
    <w:p w:rsidR="00E86DF4" w:rsidRPr="004D070E" w:rsidRDefault="00E86DF4" w:rsidP="00B96CD4">
      <w:pPr>
        <w:pStyle w:val="Default"/>
        <w:numPr>
          <w:ilvl w:val="0"/>
          <w:numId w:val="11"/>
        </w:numPr>
        <w:spacing w:line="360" w:lineRule="auto"/>
        <w:jc w:val="both"/>
        <w:rPr>
          <w:rFonts w:asciiTheme="minorHAnsi" w:hAnsiTheme="minorHAnsi" w:cstheme="minorHAnsi"/>
        </w:rPr>
      </w:pPr>
      <w:proofErr w:type="spellStart"/>
      <w:r w:rsidRPr="004D070E">
        <w:rPr>
          <w:rFonts w:asciiTheme="minorHAnsi" w:hAnsiTheme="minorHAnsi" w:cstheme="minorHAnsi"/>
        </w:rPr>
        <w:lastRenderedPageBreak/>
        <w:t>Използване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разнообразни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форми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квалификационна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работа</w:t>
      </w:r>
      <w:proofErr w:type="spellEnd"/>
      <w:r w:rsidRPr="004D070E">
        <w:rPr>
          <w:rFonts w:asciiTheme="minorHAnsi" w:hAnsiTheme="minorHAnsi" w:cstheme="minorHAnsi"/>
        </w:rPr>
        <w:t xml:space="preserve"> – </w:t>
      </w:r>
      <w:proofErr w:type="spellStart"/>
      <w:r w:rsidRPr="004D070E">
        <w:rPr>
          <w:rFonts w:asciiTheme="minorHAnsi" w:hAnsiTheme="minorHAnsi" w:cstheme="minorHAnsi"/>
        </w:rPr>
        <w:t>проблемна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група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практикум</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тренинг</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семинар</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лектория</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дискусия</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участие</w:t>
      </w:r>
      <w:proofErr w:type="spellEnd"/>
      <w:r w:rsidRPr="004D070E">
        <w:rPr>
          <w:rFonts w:asciiTheme="minorHAnsi" w:hAnsiTheme="minorHAnsi" w:cstheme="minorHAnsi"/>
        </w:rPr>
        <w:t xml:space="preserve"> в </w:t>
      </w:r>
      <w:proofErr w:type="spellStart"/>
      <w:r w:rsidRPr="004D070E">
        <w:rPr>
          <w:rFonts w:asciiTheme="minorHAnsi" w:hAnsiTheme="minorHAnsi" w:cstheme="minorHAnsi"/>
        </w:rPr>
        <w:t>научна-практическа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конференция</w:t>
      </w:r>
      <w:proofErr w:type="spellEnd"/>
      <w:r w:rsidR="00B8672A" w:rsidRPr="004D070E">
        <w:rPr>
          <w:rFonts w:asciiTheme="minorHAnsi" w:hAnsiTheme="minorHAnsi" w:cstheme="minorHAnsi"/>
          <w:lang w:val="bg-BG"/>
        </w:rPr>
        <w:t xml:space="preserve">. </w:t>
      </w:r>
      <w:r w:rsidRPr="004D070E">
        <w:rPr>
          <w:rFonts w:asciiTheme="minorHAnsi" w:hAnsiTheme="minorHAnsi" w:cstheme="minorHAnsi"/>
        </w:rPr>
        <w:t xml:space="preserve"> </w:t>
      </w:r>
    </w:p>
    <w:p w:rsidR="00E86DF4" w:rsidRPr="004D070E" w:rsidRDefault="00E86DF4" w:rsidP="00B96CD4">
      <w:pPr>
        <w:pStyle w:val="Default"/>
        <w:numPr>
          <w:ilvl w:val="0"/>
          <w:numId w:val="11"/>
        </w:numPr>
        <w:spacing w:line="360" w:lineRule="auto"/>
        <w:jc w:val="both"/>
        <w:rPr>
          <w:rFonts w:asciiTheme="minorHAnsi" w:hAnsiTheme="minorHAnsi" w:cstheme="minorHAnsi"/>
        </w:rPr>
      </w:pPr>
      <w:proofErr w:type="spellStart"/>
      <w:r w:rsidRPr="004D070E">
        <w:rPr>
          <w:rFonts w:asciiTheme="minorHAnsi" w:hAnsiTheme="minorHAnsi" w:cstheme="minorHAnsi"/>
        </w:rPr>
        <w:t>Обвързване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постигната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професионално-квалификационна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степен</w:t>
      </w:r>
      <w:proofErr w:type="spellEnd"/>
      <w:r w:rsidRPr="004D070E">
        <w:rPr>
          <w:rFonts w:asciiTheme="minorHAnsi" w:hAnsiTheme="minorHAnsi" w:cstheme="minorHAnsi"/>
        </w:rPr>
        <w:t xml:space="preserve"> с </w:t>
      </w:r>
      <w:proofErr w:type="spellStart"/>
      <w:r w:rsidRPr="004D070E">
        <w:rPr>
          <w:rFonts w:asciiTheme="minorHAnsi" w:hAnsiTheme="minorHAnsi" w:cstheme="minorHAnsi"/>
        </w:rPr>
        <w:t>допълнително</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материалното</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стимулиране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предвидено</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във</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вътрешните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правила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работна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заплата</w:t>
      </w:r>
      <w:proofErr w:type="spellEnd"/>
      <w:r w:rsidRPr="004D070E">
        <w:rPr>
          <w:rFonts w:asciiTheme="minorHAnsi" w:hAnsiTheme="minorHAnsi" w:cstheme="minorHAnsi"/>
        </w:rPr>
        <w:t xml:space="preserve">. </w:t>
      </w:r>
    </w:p>
    <w:p w:rsidR="00E86DF4" w:rsidRPr="004D070E" w:rsidRDefault="00E86DF4" w:rsidP="00B96CD4">
      <w:pPr>
        <w:pStyle w:val="Default"/>
        <w:numPr>
          <w:ilvl w:val="0"/>
          <w:numId w:val="11"/>
        </w:numPr>
        <w:spacing w:line="360" w:lineRule="auto"/>
        <w:jc w:val="both"/>
        <w:rPr>
          <w:rFonts w:asciiTheme="minorHAnsi" w:hAnsiTheme="minorHAnsi" w:cstheme="minorHAnsi"/>
        </w:rPr>
      </w:pPr>
      <w:proofErr w:type="spellStart"/>
      <w:r w:rsidRPr="004D070E">
        <w:rPr>
          <w:rFonts w:asciiTheme="minorHAnsi" w:hAnsiTheme="minorHAnsi" w:cstheme="minorHAnsi"/>
        </w:rPr>
        <w:t>Повишаване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ефективността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педагогическия</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контрол</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Повишаване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изискванията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към</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работата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учителя</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чрез</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засилване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вътрешноучилищната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контролна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дейност</w:t>
      </w:r>
      <w:proofErr w:type="spellEnd"/>
      <w:r w:rsidRPr="004D070E">
        <w:rPr>
          <w:rFonts w:asciiTheme="minorHAnsi" w:hAnsiTheme="minorHAnsi" w:cstheme="minorHAnsi"/>
        </w:rPr>
        <w:t xml:space="preserve"> и </w:t>
      </w:r>
      <w:proofErr w:type="spellStart"/>
      <w:r w:rsidRPr="004D070E">
        <w:rPr>
          <w:rFonts w:asciiTheme="minorHAnsi" w:hAnsiTheme="minorHAnsi" w:cstheme="minorHAnsi"/>
        </w:rPr>
        <w:t>измерване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резултатите</w:t>
      </w:r>
      <w:proofErr w:type="spellEnd"/>
      <w:r w:rsidRPr="004D070E">
        <w:rPr>
          <w:rFonts w:asciiTheme="minorHAnsi" w:hAnsiTheme="minorHAnsi" w:cstheme="minorHAnsi"/>
        </w:rPr>
        <w:t xml:space="preserve">.  </w:t>
      </w:r>
    </w:p>
    <w:p w:rsidR="00E86DF4" w:rsidRPr="004D070E" w:rsidRDefault="00E86DF4" w:rsidP="00B96CD4">
      <w:pPr>
        <w:pStyle w:val="Default"/>
        <w:numPr>
          <w:ilvl w:val="0"/>
          <w:numId w:val="11"/>
        </w:numPr>
        <w:spacing w:line="360" w:lineRule="auto"/>
        <w:jc w:val="both"/>
        <w:rPr>
          <w:rFonts w:asciiTheme="minorHAnsi" w:hAnsiTheme="minorHAnsi" w:cstheme="minorHAnsi"/>
        </w:rPr>
      </w:pPr>
      <w:proofErr w:type="spellStart"/>
      <w:r w:rsidRPr="004D070E">
        <w:rPr>
          <w:rFonts w:asciiTheme="minorHAnsi" w:hAnsiTheme="minorHAnsi" w:cstheme="minorHAnsi"/>
        </w:rPr>
        <w:t>Създаване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условия</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повишаване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реалните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резултати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от</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обучението</w:t>
      </w:r>
      <w:proofErr w:type="spellEnd"/>
      <w:r w:rsidRPr="004D070E">
        <w:rPr>
          <w:rFonts w:asciiTheme="minorHAnsi" w:hAnsiTheme="minorHAnsi" w:cstheme="minorHAnsi"/>
        </w:rPr>
        <w:t xml:space="preserve"> – </w:t>
      </w:r>
      <w:proofErr w:type="spellStart"/>
      <w:r w:rsidRPr="004D070E">
        <w:rPr>
          <w:rFonts w:asciiTheme="minorHAnsi" w:hAnsiTheme="minorHAnsi" w:cstheme="minorHAnsi"/>
        </w:rPr>
        <w:t>засилване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качеството</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предварителната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подготовка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спазване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задълженията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произтичащи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от</w:t>
      </w:r>
      <w:proofErr w:type="spellEnd"/>
      <w:r w:rsidRPr="004D070E">
        <w:rPr>
          <w:rFonts w:asciiTheme="minorHAnsi" w:hAnsiTheme="minorHAnsi" w:cstheme="minorHAnsi"/>
        </w:rPr>
        <w:t xml:space="preserve"> </w:t>
      </w:r>
      <w:r w:rsidR="00B8672A" w:rsidRPr="004D070E">
        <w:rPr>
          <w:rFonts w:asciiTheme="minorHAnsi" w:hAnsiTheme="minorHAnsi" w:cstheme="minorHAnsi"/>
          <w:lang w:val="bg-BG"/>
        </w:rPr>
        <w:t>нормативните актове</w:t>
      </w:r>
      <w:r w:rsidRPr="004D070E">
        <w:rPr>
          <w:rFonts w:asciiTheme="minorHAnsi" w:hAnsiTheme="minorHAnsi" w:cstheme="minorHAnsi"/>
        </w:rPr>
        <w:t xml:space="preserve">. </w:t>
      </w:r>
    </w:p>
    <w:p w:rsidR="00E86DF4" w:rsidRPr="004D070E" w:rsidRDefault="00E86DF4" w:rsidP="00B96CD4">
      <w:pPr>
        <w:pStyle w:val="Default"/>
        <w:numPr>
          <w:ilvl w:val="0"/>
          <w:numId w:val="11"/>
        </w:numPr>
        <w:spacing w:line="360" w:lineRule="auto"/>
        <w:jc w:val="both"/>
        <w:rPr>
          <w:rFonts w:asciiTheme="minorHAnsi" w:hAnsiTheme="minorHAnsi" w:cstheme="minorHAnsi"/>
        </w:rPr>
      </w:pPr>
      <w:proofErr w:type="spellStart"/>
      <w:r w:rsidRPr="004D070E">
        <w:rPr>
          <w:rFonts w:asciiTheme="minorHAnsi" w:hAnsiTheme="minorHAnsi" w:cstheme="minorHAnsi"/>
        </w:rPr>
        <w:t>Подкрепа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учители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работещи</w:t>
      </w:r>
      <w:proofErr w:type="spellEnd"/>
      <w:r w:rsidRPr="004D070E">
        <w:rPr>
          <w:rFonts w:asciiTheme="minorHAnsi" w:hAnsiTheme="minorHAnsi" w:cstheme="minorHAnsi"/>
        </w:rPr>
        <w:t xml:space="preserve"> с </w:t>
      </w:r>
      <w:proofErr w:type="spellStart"/>
      <w:r w:rsidRPr="004D070E">
        <w:rPr>
          <w:rFonts w:asciiTheme="minorHAnsi" w:hAnsiTheme="minorHAnsi" w:cstheme="minorHAnsi"/>
        </w:rPr>
        <w:t>надарени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ученици</w:t>
      </w:r>
      <w:proofErr w:type="spellEnd"/>
      <w:r w:rsidRPr="004D070E">
        <w:rPr>
          <w:rFonts w:asciiTheme="minorHAnsi" w:hAnsiTheme="minorHAnsi" w:cstheme="minorHAnsi"/>
        </w:rPr>
        <w:t xml:space="preserve">. </w:t>
      </w:r>
    </w:p>
    <w:p w:rsidR="00E86DF4" w:rsidRPr="004D070E" w:rsidRDefault="00E86DF4" w:rsidP="00B96CD4">
      <w:pPr>
        <w:pStyle w:val="Default"/>
        <w:numPr>
          <w:ilvl w:val="0"/>
          <w:numId w:val="11"/>
        </w:numPr>
        <w:spacing w:line="360" w:lineRule="auto"/>
        <w:jc w:val="both"/>
        <w:rPr>
          <w:rFonts w:asciiTheme="minorHAnsi" w:hAnsiTheme="minorHAnsi" w:cstheme="minorHAnsi"/>
        </w:rPr>
      </w:pPr>
      <w:proofErr w:type="spellStart"/>
      <w:r w:rsidRPr="004D070E">
        <w:rPr>
          <w:rFonts w:asciiTheme="minorHAnsi" w:hAnsiTheme="minorHAnsi" w:cstheme="minorHAnsi"/>
        </w:rPr>
        <w:t>Квалификация</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учителите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работа</w:t>
      </w:r>
      <w:proofErr w:type="spellEnd"/>
      <w:r w:rsidRPr="004D070E">
        <w:rPr>
          <w:rFonts w:asciiTheme="minorHAnsi" w:hAnsiTheme="minorHAnsi" w:cstheme="minorHAnsi"/>
        </w:rPr>
        <w:t xml:space="preserve"> с </w:t>
      </w:r>
      <w:proofErr w:type="spellStart"/>
      <w:r w:rsidRPr="004D070E">
        <w:rPr>
          <w:rFonts w:asciiTheme="minorHAnsi" w:hAnsiTheme="minorHAnsi" w:cstheme="minorHAnsi"/>
        </w:rPr>
        <w:t>родители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ученици</w:t>
      </w:r>
      <w:proofErr w:type="spellEnd"/>
      <w:r w:rsidRPr="004D070E">
        <w:rPr>
          <w:rFonts w:asciiTheme="minorHAnsi" w:hAnsiTheme="minorHAnsi" w:cstheme="minorHAnsi"/>
        </w:rPr>
        <w:t xml:space="preserve"> в </w:t>
      </w:r>
      <w:proofErr w:type="spellStart"/>
      <w:r w:rsidRPr="004D070E">
        <w:rPr>
          <w:rFonts w:asciiTheme="minorHAnsi" w:hAnsiTheme="minorHAnsi" w:cstheme="minorHAnsi"/>
        </w:rPr>
        <w:t>риск</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от</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отпадане</w:t>
      </w:r>
      <w:proofErr w:type="spellEnd"/>
      <w:r w:rsidRPr="004D070E">
        <w:rPr>
          <w:rFonts w:asciiTheme="minorHAnsi" w:hAnsiTheme="minorHAnsi" w:cstheme="minorHAnsi"/>
        </w:rPr>
        <w:t xml:space="preserve">. </w:t>
      </w:r>
    </w:p>
    <w:p w:rsidR="00E86DF4" w:rsidRPr="004D070E" w:rsidRDefault="00E86DF4" w:rsidP="00B96CD4">
      <w:pPr>
        <w:pStyle w:val="Default"/>
        <w:numPr>
          <w:ilvl w:val="0"/>
          <w:numId w:val="11"/>
        </w:numPr>
        <w:spacing w:line="360" w:lineRule="auto"/>
        <w:jc w:val="both"/>
        <w:rPr>
          <w:rFonts w:asciiTheme="minorHAnsi" w:hAnsiTheme="minorHAnsi" w:cstheme="minorHAnsi"/>
        </w:rPr>
      </w:pPr>
      <w:proofErr w:type="spellStart"/>
      <w:r w:rsidRPr="004D070E">
        <w:rPr>
          <w:rFonts w:asciiTheme="minorHAnsi" w:hAnsiTheme="minorHAnsi" w:cstheme="minorHAnsi"/>
        </w:rPr>
        <w:t>Активно</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участие</w:t>
      </w:r>
      <w:proofErr w:type="spellEnd"/>
      <w:r w:rsidRPr="004D070E">
        <w:rPr>
          <w:rFonts w:asciiTheme="minorHAnsi" w:hAnsiTheme="minorHAnsi" w:cstheme="minorHAnsi"/>
        </w:rPr>
        <w:t xml:space="preserve"> в </w:t>
      </w:r>
      <w:proofErr w:type="spellStart"/>
      <w:r w:rsidRPr="004D070E">
        <w:rPr>
          <w:rFonts w:asciiTheme="minorHAnsi" w:hAnsiTheme="minorHAnsi" w:cstheme="minorHAnsi"/>
        </w:rPr>
        <w:t>системата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от</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стимули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повишаване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мотивацията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педагогическите</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кадри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за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професионално</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усъвършенстване</w:t>
      </w:r>
      <w:proofErr w:type="spellEnd"/>
      <w:r w:rsidRPr="004D070E">
        <w:rPr>
          <w:rFonts w:asciiTheme="minorHAnsi" w:hAnsiTheme="minorHAnsi" w:cstheme="minorHAnsi"/>
        </w:rPr>
        <w:t xml:space="preserve"> и </w:t>
      </w:r>
      <w:proofErr w:type="spellStart"/>
      <w:r w:rsidRPr="004D070E">
        <w:rPr>
          <w:rFonts w:asciiTheme="minorHAnsi" w:hAnsiTheme="minorHAnsi" w:cstheme="minorHAnsi"/>
        </w:rPr>
        <w:t>активност</w:t>
      </w:r>
      <w:proofErr w:type="spellEnd"/>
      <w:r w:rsidRPr="004D070E">
        <w:rPr>
          <w:rFonts w:asciiTheme="minorHAnsi" w:hAnsiTheme="minorHAnsi" w:cstheme="minorHAnsi"/>
        </w:rPr>
        <w:t xml:space="preserve"> в </w:t>
      </w:r>
      <w:proofErr w:type="spellStart"/>
      <w:r w:rsidRPr="004D070E">
        <w:rPr>
          <w:rFonts w:asciiTheme="minorHAnsi" w:hAnsiTheme="minorHAnsi" w:cstheme="minorHAnsi"/>
        </w:rPr>
        <w:t>развитието</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на</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иновативни</w:t>
      </w:r>
      <w:proofErr w:type="spellEnd"/>
      <w:r w:rsidRPr="004D070E">
        <w:rPr>
          <w:rFonts w:asciiTheme="minorHAnsi" w:hAnsiTheme="minorHAnsi" w:cstheme="minorHAnsi"/>
        </w:rPr>
        <w:t xml:space="preserve"> </w:t>
      </w:r>
      <w:proofErr w:type="spellStart"/>
      <w:r w:rsidRPr="004D070E">
        <w:rPr>
          <w:rFonts w:asciiTheme="minorHAnsi" w:hAnsiTheme="minorHAnsi" w:cstheme="minorHAnsi"/>
        </w:rPr>
        <w:t>практики</w:t>
      </w:r>
      <w:proofErr w:type="spellEnd"/>
      <w:r w:rsidRPr="004D070E">
        <w:rPr>
          <w:rFonts w:asciiTheme="minorHAnsi" w:hAnsiTheme="minorHAnsi" w:cstheme="minorHAnsi"/>
        </w:rPr>
        <w:t xml:space="preserve">. </w:t>
      </w:r>
    </w:p>
    <w:p w:rsidR="00B8672A" w:rsidRDefault="00B8672A" w:rsidP="00E86DF4">
      <w:pPr>
        <w:pStyle w:val="Default"/>
        <w:rPr>
          <w:b/>
          <w:bCs/>
          <w:sz w:val="28"/>
          <w:szCs w:val="28"/>
          <w:lang w:val="bg-BG"/>
        </w:rPr>
      </w:pPr>
    </w:p>
    <w:p w:rsidR="00E86DF4" w:rsidRPr="000B4813" w:rsidRDefault="00B8672A" w:rsidP="00B1714F">
      <w:pPr>
        <w:spacing w:line="360" w:lineRule="auto"/>
        <w:jc w:val="both"/>
        <w:rPr>
          <w:b/>
          <w:i/>
          <w:sz w:val="24"/>
          <w:szCs w:val="24"/>
          <w:lang w:val="bg-BG"/>
        </w:rPr>
      </w:pPr>
      <w:r w:rsidRPr="000B4813">
        <w:rPr>
          <w:b/>
          <w:i/>
          <w:sz w:val="24"/>
          <w:szCs w:val="24"/>
          <w:lang w:val="bg-BG"/>
        </w:rPr>
        <w:t xml:space="preserve">3. </w:t>
      </w:r>
      <w:r w:rsidR="00E86DF4" w:rsidRPr="000B4813">
        <w:rPr>
          <w:b/>
          <w:i/>
          <w:sz w:val="24"/>
          <w:szCs w:val="24"/>
          <w:lang w:val="bg-BG"/>
        </w:rPr>
        <w:t xml:space="preserve">Приоритетно направление 3. </w:t>
      </w:r>
      <w:r w:rsidR="00E86DF4" w:rsidRPr="000B4813">
        <w:rPr>
          <w:i/>
          <w:sz w:val="24"/>
          <w:szCs w:val="24"/>
          <w:lang w:val="bg-BG"/>
        </w:rPr>
        <w:t>Утвърждаване на училището като научно</w:t>
      </w:r>
      <w:r w:rsidRPr="000B4813">
        <w:rPr>
          <w:i/>
          <w:sz w:val="24"/>
          <w:szCs w:val="24"/>
          <w:lang w:val="bg-BG"/>
        </w:rPr>
        <w:t xml:space="preserve"> и </w:t>
      </w:r>
      <w:r w:rsidR="00E86DF4" w:rsidRPr="000B4813">
        <w:rPr>
          <w:i/>
          <w:sz w:val="24"/>
          <w:szCs w:val="24"/>
          <w:lang w:val="bg-BG"/>
        </w:rPr>
        <w:t>културно средище</w:t>
      </w:r>
      <w:r w:rsidR="00E86DF4" w:rsidRPr="000B4813">
        <w:rPr>
          <w:b/>
          <w:i/>
          <w:sz w:val="24"/>
          <w:szCs w:val="24"/>
          <w:lang w:val="bg-BG"/>
        </w:rPr>
        <w:t xml:space="preserve"> </w:t>
      </w:r>
    </w:p>
    <w:p w:rsidR="00E86DF4" w:rsidRPr="00B1714F" w:rsidRDefault="00E86DF4" w:rsidP="00B1714F">
      <w:pPr>
        <w:spacing w:line="360" w:lineRule="auto"/>
        <w:jc w:val="both"/>
        <w:rPr>
          <w:b/>
          <w:sz w:val="24"/>
          <w:szCs w:val="24"/>
        </w:rPr>
      </w:pPr>
      <w:r w:rsidRPr="00B1714F">
        <w:rPr>
          <w:b/>
          <w:sz w:val="24"/>
          <w:szCs w:val="24"/>
        </w:rPr>
        <w:t xml:space="preserve">3.1. </w:t>
      </w:r>
      <w:proofErr w:type="spellStart"/>
      <w:r w:rsidRPr="00B1714F">
        <w:rPr>
          <w:b/>
          <w:sz w:val="24"/>
          <w:szCs w:val="24"/>
        </w:rPr>
        <w:t>Цели</w:t>
      </w:r>
      <w:proofErr w:type="spellEnd"/>
      <w:r w:rsidRPr="00B1714F">
        <w:rPr>
          <w:b/>
          <w:sz w:val="24"/>
          <w:szCs w:val="24"/>
        </w:rPr>
        <w:t xml:space="preserve">: </w:t>
      </w:r>
    </w:p>
    <w:p w:rsidR="00E86DF4" w:rsidRPr="00B1714F" w:rsidRDefault="00E86DF4" w:rsidP="00B96CD4">
      <w:pPr>
        <w:pStyle w:val="a5"/>
        <w:numPr>
          <w:ilvl w:val="0"/>
          <w:numId w:val="12"/>
        </w:numPr>
        <w:spacing w:line="360" w:lineRule="auto"/>
        <w:jc w:val="both"/>
        <w:rPr>
          <w:sz w:val="24"/>
          <w:szCs w:val="24"/>
        </w:rPr>
      </w:pPr>
      <w:proofErr w:type="spellStart"/>
      <w:r w:rsidRPr="00B1714F">
        <w:rPr>
          <w:sz w:val="24"/>
          <w:szCs w:val="24"/>
        </w:rPr>
        <w:t>Развиване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системата</w:t>
      </w:r>
      <w:proofErr w:type="spellEnd"/>
      <w:r w:rsidRPr="00B1714F">
        <w:rPr>
          <w:sz w:val="24"/>
          <w:szCs w:val="24"/>
        </w:rPr>
        <w:t xml:space="preserve"> </w:t>
      </w:r>
      <w:proofErr w:type="spellStart"/>
      <w:r w:rsidRPr="00B1714F">
        <w:rPr>
          <w:sz w:val="24"/>
          <w:szCs w:val="24"/>
        </w:rPr>
        <w:t>за</w:t>
      </w:r>
      <w:proofErr w:type="spellEnd"/>
      <w:r w:rsidRPr="00B1714F">
        <w:rPr>
          <w:sz w:val="24"/>
          <w:szCs w:val="24"/>
        </w:rPr>
        <w:t xml:space="preserve"> </w:t>
      </w:r>
      <w:proofErr w:type="spellStart"/>
      <w:r w:rsidRPr="00B1714F">
        <w:rPr>
          <w:sz w:val="24"/>
          <w:szCs w:val="24"/>
        </w:rPr>
        <w:t>извънкласни</w:t>
      </w:r>
      <w:proofErr w:type="spellEnd"/>
      <w:r w:rsidRPr="00B1714F">
        <w:rPr>
          <w:sz w:val="24"/>
          <w:szCs w:val="24"/>
        </w:rPr>
        <w:t xml:space="preserve"> и </w:t>
      </w:r>
      <w:proofErr w:type="spellStart"/>
      <w:r w:rsidRPr="00B1714F">
        <w:rPr>
          <w:sz w:val="24"/>
          <w:szCs w:val="24"/>
        </w:rPr>
        <w:t>извънучилищни</w:t>
      </w:r>
      <w:proofErr w:type="spellEnd"/>
      <w:r w:rsidRPr="00B1714F">
        <w:rPr>
          <w:sz w:val="24"/>
          <w:szCs w:val="24"/>
        </w:rPr>
        <w:t xml:space="preserve"> </w:t>
      </w:r>
      <w:proofErr w:type="spellStart"/>
      <w:r w:rsidRPr="00B1714F">
        <w:rPr>
          <w:sz w:val="24"/>
          <w:szCs w:val="24"/>
        </w:rPr>
        <w:t>дейности</w:t>
      </w:r>
      <w:proofErr w:type="spellEnd"/>
      <w:r w:rsidRPr="00B1714F">
        <w:rPr>
          <w:sz w:val="24"/>
          <w:szCs w:val="24"/>
        </w:rPr>
        <w:t xml:space="preserve">, </w:t>
      </w:r>
      <w:proofErr w:type="spellStart"/>
      <w:r w:rsidRPr="00B1714F">
        <w:rPr>
          <w:sz w:val="24"/>
          <w:szCs w:val="24"/>
        </w:rPr>
        <w:t>които</w:t>
      </w:r>
      <w:proofErr w:type="spellEnd"/>
      <w:r w:rsidRPr="00B1714F">
        <w:rPr>
          <w:sz w:val="24"/>
          <w:szCs w:val="24"/>
        </w:rPr>
        <w:t xml:space="preserve"> </w:t>
      </w:r>
      <w:proofErr w:type="spellStart"/>
      <w:r w:rsidRPr="00B1714F">
        <w:rPr>
          <w:sz w:val="24"/>
          <w:szCs w:val="24"/>
        </w:rPr>
        <w:t>спомагат</w:t>
      </w:r>
      <w:proofErr w:type="spellEnd"/>
      <w:r w:rsidRPr="00B1714F">
        <w:rPr>
          <w:sz w:val="24"/>
          <w:szCs w:val="24"/>
        </w:rPr>
        <w:t xml:space="preserve"> </w:t>
      </w:r>
      <w:proofErr w:type="spellStart"/>
      <w:r w:rsidRPr="00B1714F">
        <w:rPr>
          <w:sz w:val="24"/>
          <w:szCs w:val="24"/>
        </w:rPr>
        <w:t>за</w:t>
      </w:r>
      <w:proofErr w:type="spellEnd"/>
      <w:r w:rsidRPr="00B1714F">
        <w:rPr>
          <w:sz w:val="24"/>
          <w:szCs w:val="24"/>
        </w:rPr>
        <w:t xml:space="preserve"> </w:t>
      </w:r>
      <w:proofErr w:type="spellStart"/>
      <w:r w:rsidRPr="00B1714F">
        <w:rPr>
          <w:sz w:val="24"/>
          <w:szCs w:val="24"/>
        </w:rPr>
        <w:t>по-добрата</w:t>
      </w:r>
      <w:proofErr w:type="spellEnd"/>
      <w:r w:rsidRPr="00B1714F">
        <w:rPr>
          <w:sz w:val="24"/>
          <w:szCs w:val="24"/>
        </w:rPr>
        <w:t xml:space="preserve"> </w:t>
      </w:r>
      <w:proofErr w:type="spellStart"/>
      <w:r w:rsidRPr="00B1714F">
        <w:rPr>
          <w:sz w:val="24"/>
          <w:szCs w:val="24"/>
        </w:rPr>
        <w:t>организация</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свободното</w:t>
      </w:r>
      <w:proofErr w:type="spellEnd"/>
      <w:r w:rsidRPr="00B1714F">
        <w:rPr>
          <w:sz w:val="24"/>
          <w:szCs w:val="24"/>
        </w:rPr>
        <w:t xml:space="preserve"> </w:t>
      </w:r>
      <w:proofErr w:type="spellStart"/>
      <w:r w:rsidRPr="00B1714F">
        <w:rPr>
          <w:sz w:val="24"/>
          <w:szCs w:val="24"/>
        </w:rPr>
        <w:t>време</w:t>
      </w:r>
      <w:proofErr w:type="spellEnd"/>
      <w:r w:rsidRPr="00B1714F">
        <w:rPr>
          <w:sz w:val="24"/>
          <w:szCs w:val="24"/>
        </w:rPr>
        <w:t xml:space="preserve"> и </w:t>
      </w:r>
      <w:proofErr w:type="spellStart"/>
      <w:r w:rsidRPr="00B1714F">
        <w:rPr>
          <w:sz w:val="24"/>
          <w:szCs w:val="24"/>
        </w:rPr>
        <w:t>са</w:t>
      </w:r>
      <w:proofErr w:type="spellEnd"/>
      <w:r w:rsidRPr="00B1714F">
        <w:rPr>
          <w:sz w:val="24"/>
          <w:szCs w:val="24"/>
        </w:rPr>
        <w:t xml:space="preserve"> </w:t>
      </w:r>
      <w:proofErr w:type="spellStart"/>
      <w:r w:rsidRPr="00B1714F">
        <w:rPr>
          <w:sz w:val="24"/>
          <w:szCs w:val="24"/>
        </w:rPr>
        <w:t>насочени</w:t>
      </w:r>
      <w:proofErr w:type="spellEnd"/>
      <w:r w:rsidRPr="00B1714F">
        <w:rPr>
          <w:sz w:val="24"/>
          <w:szCs w:val="24"/>
        </w:rPr>
        <w:t xml:space="preserve"> </w:t>
      </w:r>
      <w:proofErr w:type="spellStart"/>
      <w:r w:rsidRPr="00B1714F">
        <w:rPr>
          <w:sz w:val="24"/>
          <w:szCs w:val="24"/>
        </w:rPr>
        <w:t>към</w:t>
      </w:r>
      <w:proofErr w:type="spellEnd"/>
      <w:r w:rsidRPr="00B1714F">
        <w:rPr>
          <w:sz w:val="24"/>
          <w:szCs w:val="24"/>
        </w:rPr>
        <w:t xml:space="preserve"> </w:t>
      </w:r>
      <w:proofErr w:type="spellStart"/>
      <w:r w:rsidRPr="00B1714F">
        <w:rPr>
          <w:sz w:val="24"/>
          <w:szCs w:val="24"/>
        </w:rPr>
        <w:t>развитие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творческия</w:t>
      </w:r>
      <w:proofErr w:type="spellEnd"/>
      <w:r w:rsidRPr="00B1714F">
        <w:rPr>
          <w:sz w:val="24"/>
          <w:szCs w:val="24"/>
        </w:rPr>
        <w:t xml:space="preserve"> </w:t>
      </w:r>
      <w:proofErr w:type="spellStart"/>
      <w:r w:rsidRPr="00B1714F">
        <w:rPr>
          <w:sz w:val="24"/>
          <w:szCs w:val="24"/>
        </w:rPr>
        <w:t>потенциал</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учениците</w:t>
      </w:r>
      <w:proofErr w:type="spellEnd"/>
      <w:r w:rsidRPr="00B1714F">
        <w:rPr>
          <w:sz w:val="24"/>
          <w:szCs w:val="24"/>
        </w:rPr>
        <w:t xml:space="preserve">. </w:t>
      </w:r>
    </w:p>
    <w:p w:rsidR="00E86DF4" w:rsidRPr="00B1714F" w:rsidRDefault="00E86DF4" w:rsidP="00B96CD4">
      <w:pPr>
        <w:pStyle w:val="a5"/>
        <w:numPr>
          <w:ilvl w:val="0"/>
          <w:numId w:val="12"/>
        </w:numPr>
        <w:spacing w:line="360" w:lineRule="auto"/>
        <w:jc w:val="both"/>
        <w:rPr>
          <w:sz w:val="24"/>
          <w:szCs w:val="24"/>
        </w:rPr>
      </w:pPr>
      <w:proofErr w:type="spellStart"/>
      <w:r w:rsidRPr="00B1714F">
        <w:rPr>
          <w:sz w:val="24"/>
          <w:szCs w:val="24"/>
        </w:rPr>
        <w:t>Масово</w:t>
      </w:r>
      <w:proofErr w:type="spellEnd"/>
      <w:r w:rsidRPr="00B1714F">
        <w:rPr>
          <w:sz w:val="24"/>
          <w:szCs w:val="24"/>
        </w:rPr>
        <w:t xml:space="preserve"> </w:t>
      </w:r>
      <w:proofErr w:type="spellStart"/>
      <w:r w:rsidRPr="00B1714F">
        <w:rPr>
          <w:sz w:val="24"/>
          <w:szCs w:val="24"/>
        </w:rPr>
        <w:t>навлизане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ИКТ в </w:t>
      </w:r>
      <w:proofErr w:type="spellStart"/>
      <w:r w:rsidRPr="00B1714F">
        <w:rPr>
          <w:sz w:val="24"/>
          <w:szCs w:val="24"/>
        </w:rPr>
        <w:t>обучението</w:t>
      </w:r>
      <w:proofErr w:type="spellEnd"/>
      <w:r w:rsidRPr="00B1714F">
        <w:rPr>
          <w:sz w:val="24"/>
          <w:szCs w:val="24"/>
        </w:rPr>
        <w:t xml:space="preserve"> с </w:t>
      </w:r>
      <w:proofErr w:type="spellStart"/>
      <w:r w:rsidRPr="00B1714F">
        <w:rPr>
          <w:sz w:val="24"/>
          <w:szCs w:val="24"/>
        </w:rPr>
        <w:t>оглед</w:t>
      </w:r>
      <w:proofErr w:type="spellEnd"/>
      <w:r w:rsidRPr="00B1714F">
        <w:rPr>
          <w:sz w:val="24"/>
          <w:szCs w:val="24"/>
        </w:rPr>
        <w:t xml:space="preserve"> </w:t>
      </w:r>
      <w:proofErr w:type="spellStart"/>
      <w:r w:rsidRPr="00B1714F">
        <w:rPr>
          <w:sz w:val="24"/>
          <w:szCs w:val="24"/>
        </w:rPr>
        <w:t>подготовката</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учениците</w:t>
      </w:r>
      <w:proofErr w:type="spellEnd"/>
      <w:r w:rsidRPr="00B1714F">
        <w:rPr>
          <w:sz w:val="24"/>
          <w:szCs w:val="24"/>
        </w:rPr>
        <w:t xml:space="preserve"> </w:t>
      </w:r>
      <w:proofErr w:type="spellStart"/>
      <w:r w:rsidRPr="00B1714F">
        <w:rPr>
          <w:sz w:val="24"/>
          <w:szCs w:val="24"/>
        </w:rPr>
        <w:t>за</w:t>
      </w:r>
      <w:proofErr w:type="spellEnd"/>
      <w:r w:rsidRPr="00B1714F">
        <w:rPr>
          <w:sz w:val="24"/>
          <w:szCs w:val="24"/>
        </w:rPr>
        <w:t xml:space="preserve"> </w:t>
      </w:r>
      <w:proofErr w:type="spellStart"/>
      <w:r w:rsidRPr="00B1714F">
        <w:rPr>
          <w:sz w:val="24"/>
          <w:szCs w:val="24"/>
        </w:rPr>
        <w:t>работа</w:t>
      </w:r>
      <w:proofErr w:type="spellEnd"/>
      <w:r w:rsidRPr="00B1714F">
        <w:rPr>
          <w:sz w:val="24"/>
          <w:szCs w:val="24"/>
        </w:rPr>
        <w:t xml:space="preserve"> и </w:t>
      </w:r>
      <w:proofErr w:type="spellStart"/>
      <w:r w:rsidRPr="00B1714F">
        <w:rPr>
          <w:sz w:val="24"/>
          <w:szCs w:val="24"/>
        </w:rPr>
        <w:t>живот</w:t>
      </w:r>
      <w:proofErr w:type="spellEnd"/>
      <w:r w:rsidRPr="00B1714F">
        <w:rPr>
          <w:sz w:val="24"/>
          <w:szCs w:val="24"/>
        </w:rPr>
        <w:t xml:space="preserve"> в </w:t>
      </w:r>
      <w:proofErr w:type="spellStart"/>
      <w:r w:rsidRPr="00B1714F">
        <w:rPr>
          <w:sz w:val="24"/>
          <w:szCs w:val="24"/>
        </w:rPr>
        <w:t>информационното</w:t>
      </w:r>
      <w:proofErr w:type="spellEnd"/>
      <w:r w:rsidRPr="00B1714F">
        <w:rPr>
          <w:sz w:val="24"/>
          <w:szCs w:val="24"/>
        </w:rPr>
        <w:t xml:space="preserve"> </w:t>
      </w:r>
      <w:proofErr w:type="spellStart"/>
      <w:r w:rsidRPr="00B1714F">
        <w:rPr>
          <w:sz w:val="24"/>
          <w:szCs w:val="24"/>
        </w:rPr>
        <w:t>общество</w:t>
      </w:r>
      <w:proofErr w:type="spellEnd"/>
      <w:r w:rsidRPr="00B1714F">
        <w:rPr>
          <w:sz w:val="24"/>
          <w:szCs w:val="24"/>
        </w:rPr>
        <w:t xml:space="preserve">. </w:t>
      </w:r>
    </w:p>
    <w:p w:rsidR="00E86DF4" w:rsidRPr="00B1714F" w:rsidRDefault="00E86DF4" w:rsidP="00B96CD4">
      <w:pPr>
        <w:pStyle w:val="a5"/>
        <w:numPr>
          <w:ilvl w:val="0"/>
          <w:numId w:val="12"/>
        </w:numPr>
        <w:spacing w:line="360" w:lineRule="auto"/>
        <w:jc w:val="both"/>
        <w:rPr>
          <w:sz w:val="24"/>
          <w:szCs w:val="24"/>
        </w:rPr>
      </w:pPr>
      <w:proofErr w:type="spellStart"/>
      <w:r w:rsidRPr="00B1714F">
        <w:rPr>
          <w:sz w:val="24"/>
          <w:szCs w:val="24"/>
        </w:rPr>
        <w:t>Реализиране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ефективна</w:t>
      </w:r>
      <w:proofErr w:type="spellEnd"/>
      <w:r w:rsidRPr="00B1714F">
        <w:rPr>
          <w:sz w:val="24"/>
          <w:szCs w:val="24"/>
        </w:rPr>
        <w:t xml:space="preserve"> </w:t>
      </w:r>
      <w:proofErr w:type="spellStart"/>
      <w:r w:rsidRPr="00B1714F">
        <w:rPr>
          <w:sz w:val="24"/>
          <w:szCs w:val="24"/>
        </w:rPr>
        <w:t>рекламна</w:t>
      </w:r>
      <w:proofErr w:type="spellEnd"/>
      <w:r w:rsidRPr="00B1714F">
        <w:rPr>
          <w:sz w:val="24"/>
          <w:szCs w:val="24"/>
        </w:rPr>
        <w:t xml:space="preserve"> </w:t>
      </w:r>
      <w:proofErr w:type="spellStart"/>
      <w:r w:rsidRPr="00B1714F">
        <w:rPr>
          <w:sz w:val="24"/>
          <w:szCs w:val="24"/>
        </w:rPr>
        <w:t>кампания</w:t>
      </w:r>
      <w:proofErr w:type="spellEnd"/>
      <w:r w:rsidRPr="00B1714F">
        <w:rPr>
          <w:sz w:val="24"/>
          <w:szCs w:val="24"/>
        </w:rPr>
        <w:t xml:space="preserve"> </w:t>
      </w:r>
      <w:proofErr w:type="spellStart"/>
      <w:r w:rsidRPr="00B1714F">
        <w:rPr>
          <w:sz w:val="24"/>
          <w:szCs w:val="24"/>
        </w:rPr>
        <w:t>за</w:t>
      </w:r>
      <w:proofErr w:type="spellEnd"/>
      <w:r w:rsidRPr="00B1714F">
        <w:rPr>
          <w:sz w:val="24"/>
          <w:szCs w:val="24"/>
        </w:rPr>
        <w:t xml:space="preserve"> </w:t>
      </w:r>
      <w:proofErr w:type="spellStart"/>
      <w:r w:rsidRPr="00B1714F">
        <w:rPr>
          <w:sz w:val="24"/>
          <w:szCs w:val="24"/>
        </w:rPr>
        <w:t>постиженията</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училището</w:t>
      </w:r>
      <w:proofErr w:type="spellEnd"/>
      <w:r w:rsidRPr="00B1714F">
        <w:rPr>
          <w:sz w:val="24"/>
          <w:szCs w:val="24"/>
        </w:rPr>
        <w:t xml:space="preserve">. </w:t>
      </w:r>
    </w:p>
    <w:p w:rsidR="00B1714F" w:rsidRPr="00B1714F" w:rsidRDefault="00E86DF4" w:rsidP="00B96CD4">
      <w:pPr>
        <w:pStyle w:val="a5"/>
        <w:numPr>
          <w:ilvl w:val="0"/>
          <w:numId w:val="12"/>
        </w:numPr>
        <w:spacing w:line="360" w:lineRule="auto"/>
        <w:jc w:val="both"/>
        <w:rPr>
          <w:sz w:val="24"/>
          <w:szCs w:val="24"/>
        </w:rPr>
      </w:pPr>
      <w:proofErr w:type="spellStart"/>
      <w:r w:rsidRPr="00B1714F">
        <w:rPr>
          <w:sz w:val="24"/>
          <w:szCs w:val="24"/>
        </w:rPr>
        <w:t>Поддържане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интернет</w:t>
      </w:r>
      <w:proofErr w:type="spellEnd"/>
      <w:r w:rsidRPr="00B1714F">
        <w:rPr>
          <w:sz w:val="24"/>
          <w:szCs w:val="24"/>
        </w:rPr>
        <w:t xml:space="preserve"> </w:t>
      </w:r>
      <w:proofErr w:type="spellStart"/>
      <w:r w:rsidRPr="00B1714F">
        <w:rPr>
          <w:sz w:val="24"/>
          <w:szCs w:val="24"/>
        </w:rPr>
        <w:t>страница</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училището</w:t>
      </w:r>
      <w:proofErr w:type="spellEnd"/>
      <w:r w:rsidRPr="00B1714F">
        <w:rPr>
          <w:sz w:val="24"/>
          <w:szCs w:val="24"/>
        </w:rPr>
        <w:t xml:space="preserve">, </w:t>
      </w:r>
      <w:proofErr w:type="spellStart"/>
      <w:r w:rsidRPr="00B1714F">
        <w:rPr>
          <w:sz w:val="24"/>
          <w:szCs w:val="24"/>
        </w:rPr>
        <w:t>публикуване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вътрешно-училищни</w:t>
      </w:r>
      <w:proofErr w:type="spellEnd"/>
      <w:r w:rsidRPr="00B1714F">
        <w:rPr>
          <w:sz w:val="24"/>
          <w:szCs w:val="24"/>
        </w:rPr>
        <w:t xml:space="preserve"> </w:t>
      </w:r>
      <w:proofErr w:type="spellStart"/>
      <w:r w:rsidRPr="00B1714F">
        <w:rPr>
          <w:sz w:val="24"/>
          <w:szCs w:val="24"/>
        </w:rPr>
        <w:t>нормативни</w:t>
      </w:r>
      <w:proofErr w:type="spellEnd"/>
      <w:r w:rsidRPr="00B1714F">
        <w:rPr>
          <w:sz w:val="24"/>
          <w:szCs w:val="24"/>
        </w:rPr>
        <w:t xml:space="preserve"> </w:t>
      </w:r>
      <w:proofErr w:type="spellStart"/>
      <w:r w:rsidRPr="00B1714F">
        <w:rPr>
          <w:sz w:val="24"/>
          <w:szCs w:val="24"/>
        </w:rPr>
        <w:t>документи</w:t>
      </w:r>
      <w:proofErr w:type="spellEnd"/>
      <w:r w:rsidRPr="00B1714F">
        <w:rPr>
          <w:sz w:val="24"/>
          <w:szCs w:val="24"/>
        </w:rPr>
        <w:t xml:space="preserve">, </w:t>
      </w:r>
      <w:proofErr w:type="spellStart"/>
      <w:r w:rsidRPr="00B1714F">
        <w:rPr>
          <w:sz w:val="24"/>
          <w:szCs w:val="24"/>
        </w:rPr>
        <w:t>бланки</w:t>
      </w:r>
      <w:proofErr w:type="spellEnd"/>
      <w:r w:rsidRPr="00B1714F">
        <w:rPr>
          <w:sz w:val="24"/>
          <w:szCs w:val="24"/>
        </w:rPr>
        <w:t xml:space="preserve">, </w:t>
      </w:r>
      <w:proofErr w:type="spellStart"/>
      <w:r w:rsidRPr="00B1714F">
        <w:rPr>
          <w:sz w:val="24"/>
          <w:szCs w:val="24"/>
        </w:rPr>
        <w:t>съобщения</w:t>
      </w:r>
      <w:proofErr w:type="spellEnd"/>
      <w:r w:rsidRPr="00B1714F">
        <w:rPr>
          <w:sz w:val="24"/>
          <w:szCs w:val="24"/>
        </w:rPr>
        <w:t xml:space="preserve">, </w:t>
      </w:r>
      <w:proofErr w:type="spellStart"/>
      <w:r w:rsidRPr="00B1714F">
        <w:rPr>
          <w:sz w:val="24"/>
          <w:szCs w:val="24"/>
        </w:rPr>
        <w:t>постижения</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учители</w:t>
      </w:r>
      <w:proofErr w:type="spellEnd"/>
      <w:r w:rsidRPr="00B1714F">
        <w:rPr>
          <w:sz w:val="24"/>
          <w:szCs w:val="24"/>
        </w:rPr>
        <w:t xml:space="preserve"> и </w:t>
      </w:r>
      <w:proofErr w:type="spellStart"/>
      <w:r w:rsidRPr="00B1714F">
        <w:rPr>
          <w:sz w:val="24"/>
          <w:szCs w:val="24"/>
        </w:rPr>
        <w:t>ученици</w:t>
      </w:r>
      <w:proofErr w:type="spellEnd"/>
      <w:r w:rsidRPr="00B1714F">
        <w:rPr>
          <w:sz w:val="24"/>
          <w:szCs w:val="24"/>
        </w:rPr>
        <w:t xml:space="preserve">, </w:t>
      </w:r>
      <w:proofErr w:type="spellStart"/>
      <w:r w:rsidRPr="00B1714F">
        <w:rPr>
          <w:sz w:val="24"/>
          <w:szCs w:val="24"/>
        </w:rPr>
        <w:t>предстоящи</w:t>
      </w:r>
      <w:proofErr w:type="spellEnd"/>
      <w:r w:rsidRPr="00B1714F">
        <w:rPr>
          <w:sz w:val="24"/>
          <w:szCs w:val="24"/>
        </w:rPr>
        <w:t xml:space="preserve"> </w:t>
      </w:r>
      <w:proofErr w:type="spellStart"/>
      <w:r w:rsidRPr="00B1714F">
        <w:rPr>
          <w:sz w:val="24"/>
          <w:szCs w:val="24"/>
        </w:rPr>
        <w:t>събития</w:t>
      </w:r>
      <w:proofErr w:type="spellEnd"/>
      <w:r w:rsidRPr="00B1714F">
        <w:rPr>
          <w:sz w:val="24"/>
          <w:szCs w:val="24"/>
        </w:rPr>
        <w:t xml:space="preserve"> в </w:t>
      </w:r>
      <w:proofErr w:type="spellStart"/>
      <w:r w:rsidRPr="00B1714F">
        <w:rPr>
          <w:sz w:val="24"/>
          <w:szCs w:val="24"/>
        </w:rPr>
        <w:t>училището</w:t>
      </w:r>
      <w:proofErr w:type="spellEnd"/>
      <w:r w:rsidRPr="00B1714F">
        <w:rPr>
          <w:sz w:val="24"/>
          <w:szCs w:val="24"/>
        </w:rPr>
        <w:t xml:space="preserve">, </w:t>
      </w:r>
      <w:proofErr w:type="spellStart"/>
      <w:r w:rsidRPr="00B1714F">
        <w:rPr>
          <w:sz w:val="24"/>
          <w:szCs w:val="24"/>
        </w:rPr>
        <w:t>галерия</w:t>
      </w:r>
      <w:proofErr w:type="spellEnd"/>
      <w:r w:rsidRPr="00B1714F">
        <w:rPr>
          <w:sz w:val="24"/>
          <w:szCs w:val="24"/>
        </w:rPr>
        <w:t xml:space="preserve"> </w:t>
      </w:r>
      <w:proofErr w:type="spellStart"/>
      <w:r w:rsidRPr="00B1714F">
        <w:rPr>
          <w:sz w:val="24"/>
          <w:szCs w:val="24"/>
        </w:rPr>
        <w:t>със</w:t>
      </w:r>
      <w:proofErr w:type="spellEnd"/>
      <w:r w:rsidRPr="00B1714F">
        <w:rPr>
          <w:sz w:val="24"/>
          <w:szCs w:val="24"/>
        </w:rPr>
        <w:t xml:space="preserve"> </w:t>
      </w:r>
      <w:proofErr w:type="spellStart"/>
      <w:r w:rsidRPr="00B1714F">
        <w:rPr>
          <w:sz w:val="24"/>
          <w:szCs w:val="24"/>
        </w:rPr>
        <w:t>снимки</w:t>
      </w:r>
      <w:proofErr w:type="spellEnd"/>
      <w:r w:rsidRPr="00B1714F">
        <w:rPr>
          <w:sz w:val="24"/>
          <w:szCs w:val="24"/>
        </w:rPr>
        <w:t xml:space="preserve">. </w:t>
      </w:r>
    </w:p>
    <w:p w:rsidR="00E86DF4" w:rsidRPr="00B1714F" w:rsidRDefault="00E86DF4" w:rsidP="00B1714F">
      <w:pPr>
        <w:spacing w:line="360" w:lineRule="auto"/>
        <w:jc w:val="both"/>
        <w:rPr>
          <w:b/>
          <w:sz w:val="24"/>
          <w:szCs w:val="24"/>
        </w:rPr>
      </w:pPr>
      <w:r w:rsidRPr="00B1714F">
        <w:rPr>
          <w:b/>
          <w:sz w:val="24"/>
          <w:szCs w:val="24"/>
        </w:rPr>
        <w:t xml:space="preserve">3.2. </w:t>
      </w:r>
      <w:proofErr w:type="spellStart"/>
      <w:r w:rsidRPr="00B1714F">
        <w:rPr>
          <w:b/>
          <w:sz w:val="24"/>
          <w:szCs w:val="24"/>
        </w:rPr>
        <w:t>Действия</w:t>
      </w:r>
      <w:proofErr w:type="spellEnd"/>
      <w:r w:rsidRPr="00B1714F">
        <w:rPr>
          <w:b/>
          <w:sz w:val="24"/>
          <w:szCs w:val="24"/>
        </w:rPr>
        <w:t xml:space="preserve">, </w:t>
      </w:r>
      <w:proofErr w:type="spellStart"/>
      <w:r w:rsidRPr="00B1714F">
        <w:rPr>
          <w:b/>
          <w:sz w:val="24"/>
          <w:szCs w:val="24"/>
        </w:rPr>
        <w:t>предприети</w:t>
      </w:r>
      <w:proofErr w:type="spellEnd"/>
      <w:r w:rsidRPr="00B1714F">
        <w:rPr>
          <w:b/>
          <w:sz w:val="24"/>
          <w:szCs w:val="24"/>
        </w:rPr>
        <w:t xml:space="preserve"> </w:t>
      </w:r>
      <w:proofErr w:type="spellStart"/>
      <w:r w:rsidRPr="00B1714F">
        <w:rPr>
          <w:b/>
          <w:sz w:val="24"/>
          <w:szCs w:val="24"/>
        </w:rPr>
        <w:t>за</w:t>
      </w:r>
      <w:proofErr w:type="spellEnd"/>
      <w:r w:rsidRPr="00B1714F">
        <w:rPr>
          <w:b/>
          <w:sz w:val="24"/>
          <w:szCs w:val="24"/>
        </w:rPr>
        <w:t xml:space="preserve"> </w:t>
      </w:r>
      <w:proofErr w:type="spellStart"/>
      <w:r w:rsidRPr="00B1714F">
        <w:rPr>
          <w:b/>
          <w:sz w:val="24"/>
          <w:szCs w:val="24"/>
        </w:rPr>
        <w:t>постигане</w:t>
      </w:r>
      <w:proofErr w:type="spellEnd"/>
      <w:r w:rsidRPr="00B1714F">
        <w:rPr>
          <w:b/>
          <w:sz w:val="24"/>
          <w:szCs w:val="24"/>
        </w:rPr>
        <w:t xml:space="preserve"> </w:t>
      </w:r>
      <w:proofErr w:type="spellStart"/>
      <w:r w:rsidRPr="00B1714F">
        <w:rPr>
          <w:b/>
          <w:sz w:val="24"/>
          <w:szCs w:val="24"/>
        </w:rPr>
        <w:t>на</w:t>
      </w:r>
      <w:proofErr w:type="spellEnd"/>
      <w:r w:rsidRPr="00B1714F">
        <w:rPr>
          <w:b/>
          <w:sz w:val="24"/>
          <w:szCs w:val="24"/>
        </w:rPr>
        <w:t xml:space="preserve"> </w:t>
      </w:r>
      <w:proofErr w:type="spellStart"/>
      <w:r w:rsidRPr="00B1714F">
        <w:rPr>
          <w:b/>
          <w:sz w:val="24"/>
          <w:szCs w:val="24"/>
        </w:rPr>
        <w:t>целите</w:t>
      </w:r>
      <w:proofErr w:type="spellEnd"/>
      <w:r w:rsidRPr="00B1714F">
        <w:rPr>
          <w:b/>
          <w:sz w:val="24"/>
          <w:szCs w:val="24"/>
        </w:rPr>
        <w:t xml:space="preserve">: </w:t>
      </w:r>
    </w:p>
    <w:p w:rsidR="00E86DF4" w:rsidRPr="00B1714F" w:rsidRDefault="00E86DF4" w:rsidP="00B96CD4">
      <w:pPr>
        <w:pStyle w:val="a5"/>
        <w:numPr>
          <w:ilvl w:val="0"/>
          <w:numId w:val="13"/>
        </w:numPr>
        <w:spacing w:line="360" w:lineRule="auto"/>
        <w:jc w:val="both"/>
        <w:rPr>
          <w:sz w:val="24"/>
          <w:szCs w:val="24"/>
        </w:rPr>
      </w:pPr>
      <w:proofErr w:type="spellStart"/>
      <w:r w:rsidRPr="00B1714F">
        <w:rPr>
          <w:sz w:val="24"/>
          <w:szCs w:val="24"/>
        </w:rPr>
        <w:lastRenderedPageBreak/>
        <w:t>Приемане</w:t>
      </w:r>
      <w:proofErr w:type="spellEnd"/>
      <w:r w:rsidRPr="00B1714F">
        <w:rPr>
          <w:sz w:val="24"/>
          <w:szCs w:val="24"/>
        </w:rPr>
        <w:t xml:space="preserve"> и </w:t>
      </w:r>
      <w:proofErr w:type="spellStart"/>
      <w:r w:rsidRPr="00B1714F">
        <w:rPr>
          <w:sz w:val="24"/>
          <w:szCs w:val="24"/>
        </w:rPr>
        <w:t>изпълнение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ежегодна</w:t>
      </w:r>
      <w:proofErr w:type="spellEnd"/>
      <w:r w:rsidRPr="00B1714F">
        <w:rPr>
          <w:sz w:val="24"/>
          <w:szCs w:val="24"/>
        </w:rPr>
        <w:t xml:space="preserve"> </w:t>
      </w:r>
      <w:proofErr w:type="spellStart"/>
      <w:r w:rsidRPr="00B1714F">
        <w:rPr>
          <w:sz w:val="24"/>
          <w:szCs w:val="24"/>
        </w:rPr>
        <w:t>програма</w:t>
      </w:r>
      <w:proofErr w:type="spellEnd"/>
      <w:r w:rsidRPr="00B1714F">
        <w:rPr>
          <w:sz w:val="24"/>
          <w:szCs w:val="24"/>
        </w:rPr>
        <w:t xml:space="preserve"> </w:t>
      </w:r>
      <w:proofErr w:type="spellStart"/>
      <w:r w:rsidRPr="00B1714F">
        <w:rPr>
          <w:sz w:val="24"/>
          <w:szCs w:val="24"/>
        </w:rPr>
        <w:t>за</w:t>
      </w:r>
      <w:proofErr w:type="spellEnd"/>
      <w:r w:rsidRPr="00B1714F">
        <w:rPr>
          <w:sz w:val="24"/>
          <w:szCs w:val="24"/>
        </w:rPr>
        <w:t xml:space="preserve"> </w:t>
      </w:r>
      <w:proofErr w:type="spellStart"/>
      <w:r w:rsidRPr="00B1714F">
        <w:rPr>
          <w:sz w:val="24"/>
          <w:szCs w:val="24"/>
        </w:rPr>
        <w:t>извънкласни</w:t>
      </w:r>
      <w:proofErr w:type="spellEnd"/>
      <w:r w:rsidRPr="00B1714F">
        <w:rPr>
          <w:sz w:val="24"/>
          <w:szCs w:val="24"/>
        </w:rPr>
        <w:t xml:space="preserve"> и </w:t>
      </w:r>
      <w:proofErr w:type="spellStart"/>
      <w:r w:rsidRPr="00B1714F">
        <w:rPr>
          <w:sz w:val="24"/>
          <w:szCs w:val="24"/>
        </w:rPr>
        <w:t>извънучилищни</w:t>
      </w:r>
      <w:proofErr w:type="spellEnd"/>
      <w:r w:rsidRPr="00B1714F">
        <w:rPr>
          <w:sz w:val="24"/>
          <w:szCs w:val="24"/>
        </w:rPr>
        <w:t xml:space="preserve"> </w:t>
      </w:r>
      <w:proofErr w:type="spellStart"/>
      <w:r w:rsidRPr="00B1714F">
        <w:rPr>
          <w:sz w:val="24"/>
          <w:szCs w:val="24"/>
        </w:rPr>
        <w:t>дейности</w:t>
      </w:r>
      <w:proofErr w:type="spellEnd"/>
      <w:r w:rsidRPr="00B1714F">
        <w:rPr>
          <w:sz w:val="24"/>
          <w:szCs w:val="24"/>
        </w:rPr>
        <w:t xml:space="preserve">, </w:t>
      </w:r>
      <w:proofErr w:type="spellStart"/>
      <w:r w:rsidRPr="00B1714F">
        <w:rPr>
          <w:sz w:val="24"/>
          <w:szCs w:val="24"/>
        </w:rPr>
        <w:t>които</w:t>
      </w:r>
      <w:proofErr w:type="spellEnd"/>
      <w:r w:rsidRPr="00B1714F">
        <w:rPr>
          <w:sz w:val="24"/>
          <w:szCs w:val="24"/>
        </w:rPr>
        <w:t xml:space="preserve"> </w:t>
      </w:r>
      <w:proofErr w:type="spellStart"/>
      <w:r w:rsidRPr="00B1714F">
        <w:rPr>
          <w:sz w:val="24"/>
          <w:szCs w:val="24"/>
        </w:rPr>
        <w:t>спомагат</w:t>
      </w:r>
      <w:proofErr w:type="spellEnd"/>
      <w:r w:rsidRPr="00B1714F">
        <w:rPr>
          <w:sz w:val="24"/>
          <w:szCs w:val="24"/>
        </w:rPr>
        <w:t xml:space="preserve"> </w:t>
      </w:r>
      <w:proofErr w:type="spellStart"/>
      <w:r w:rsidRPr="00B1714F">
        <w:rPr>
          <w:sz w:val="24"/>
          <w:szCs w:val="24"/>
        </w:rPr>
        <w:t>за</w:t>
      </w:r>
      <w:proofErr w:type="spellEnd"/>
      <w:r w:rsidRPr="00B1714F">
        <w:rPr>
          <w:sz w:val="24"/>
          <w:szCs w:val="24"/>
        </w:rPr>
        <w:t xml:space="preserve"> </w:t>
      </w:r>
      <w:proofErr w:type="spellStart"/>
      <w:r w:rsidRPr="00B1714F">
        <w:rPr>
          <w:sz w:val="24"/>
          <w:szCs w:val="24"/>
        </w:rPr>
        <w:t>по-добрата</w:t>
      </w:r>
      <w:proofErr w:type="spellEnd"/>
      <w:r w:rsidRPr="00B1714F">
        <w:rPr>
          <w:sz w:val="24"/>
          <w:szCs w:val="24"/>
        </w:rPr>
        <w:t xml:space="preserve"> </w:t>
      </w:r>
      <w:proofErr w:type="spellStart"/>
      <w:r w:rsidRPr="00B1714F">
        <w:rPr>
          <w:sz w:val="24"/>
          <w:szCs w:val="24"/>
        </w:rPr>
        <w:t>организация</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свободното</w:t>
      </w:r>
      <w:proofErr w:type="spellEnd"/>
      <w:r w:rsidRPr="00B1714F">
        <w:rPr>
          <w:sz w:val="24"/>
          <w:szCs w:val="24"/>
        </w:rPr>
        <w:t xml:space="preserve"> </w:t>
      </w:r>
      <w:proofErr w:type="spellStart"/>
      <w:r w:rsidRPr="00B1714F">
        <w:rPr>
          <w:sz w:val="24"/>
          <w:szCs w:val="24"/>
        </w:rPr>
        <w:t>време</w:t>
      </w:r>
      <w:proofErr w:type="spellEnd"/>
      <w:r w:rsidRPr="00B1714F">
        <w:rPr>
          <w:sz w:val="24"/>
          <w:szCs w:val="24"/>
        </w:rPr>
        <w:t xml:space="preserve"> и </w:t>
      </w:r>
      <w:proofErr w:type="spellStart"/>
      <w:r w:rsidRPr="00B1714F">
        <w:rPr>
          <w:sz w:val="24"/>
          <w:szCs w:val="24"/>
        </w:rPr>
        <w:t>са</w:t>
      </w:r>
      <w:proofErr w:type="spellEnd"/>
      <w:r w:rsidRPr="00B1714F">
        <w:rPr>
          <w:sz w:val="24"/>
          <w:szCs w:val="24"/>
        </w:rPr>
        <w:t xml:space="preserve"> </w:t>
      </w:r>
      <w:proofErr w:type="spellStart"/>
      <w:r w:rsidRPr="00B1714F">
        <w:rPr>
          <w:sz w:val="24"/>
          <w:szCs w:val="24"/>
        </w:rPr>
        <w:t>насочени</w:t>
      </w:r>
      <w:proofErr w:type="spellEnd"/>
      <w:r w:rsidRPr="00B1714F">
        <w:rPr>
          <w:sz w:val="24"/>
          <w:szCs w:val="24"/>
        </w:rPr>
        <w:t xml:space="preserve"> </w:t>
      </w:r>
      <w:proofErr w:type="spellStart"/>
      <w:r w:rsidRPr="00B1714F">
        <w:rPr>
          <w:sz w:val="24"/>
          <w:szCs w:val="24"/>
        </w:rPr>
        <w:t>към</w:t>
      </w:r>
      <w:proofErr w:type="spellEnd"/>
      <w:r w:rsidRPr="00B1714F">
        <w:rPr>
          <w:sz w:val="24"/>
          <w:szCs w:val="24"/>
        </w:rPr>
        <w:t xml:space="preserve"> </w:t>
      </w:r>
      <w:proofErr w:type="spellStart"/>
      <w:r w:rsidRPr="00B1714F">
        <w:rPr>
          <w:sz w:val="24"/>
          <w:szCs w:val="24"/>
        </w:rPr>
        <w:t>развитие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творческия</w:t>
      </w:r>
      <w:proofErr w:type="spellEnd"/>
      <w:r w:rsidRPr="00B1714F">
        <w:rPr>
          <w:sz w:val="24"/>
          <w:szCs w:val="24"/>
        </w:rPr>
        <w:t xml:space="preserve"> </w:t>
      </w:r>
      <w:proofErr w:type="spellStart"/>
      <w:r w:rsidRPr="00B1714F">
        <w:rPr>
          <w:sz w:val="24"/>
          <w:szCs w:val="24"/>
        </w:rPr>
        <w:t>потенциал</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учениците</w:t>
      </w:r>
      <w:proofErr w:type="spellEnd"/>
      <w:r w:rsidRPr="00B1714F">
        <w:rPr>
          <w:sz w:val="24"/>
          <w:szCs w:val="24"/>
        </w:rPr>
        <w:t xml:space="preserve"> и </w:t>
      </w:r>
      <w:proofErr w:type="spellStart"/>
      <w:r w:rsidRPr="00B1714F">
        <w:rPr>
          <w:sz w:val="24"/>
          <w:szCs w:val="24"/>
        </w:rPr>
        <w:t>техните</w:t>
      </w:r>
      <w:proofErr w:type="spellEnd"/>
      <w:r w:rsidRPr="00B1714F">
        <w:rPr>
          <w:sz w:val="24"/>
          <w:szCs w:val="24"/>
        </w:rPr>
        <w:t xml:space="preserve"> </w:t>
      </w:r>
      <w:proofErr w:type="spellStart"/>
      <w:r w:rsidRPr="00B1714F">
        <w:rPr>
          <w:sz w:val="24"/>
          <w:szCs w:val="24"/>
        </w:rPr>
        <w:t>професионални</w:t>
      </w:r>
      <w:proofErr w:type="spellEnd"/>
      <w:r w:rsidRPr="00B1714F">
        <w:rPr>
          <w:sz w:val="24"/>
          <w:szCs w:val="24"/>
        </w:rPr>
        <w:t xml:space="preserve"> </w:t>
      </w:r>
      <w:proofErr w:type="spellStart"/>
      <w:r w:rsidRPr="00B1714F">
        <w:rPr>
          <w:sz w:val="24"/>
          <w:szCs w:val="24"/>
        </w:rPr>
        <w:t>компетенции</w:t>
      </w:r>
      <w:proofErr w:type="spellEnd"/>
      <w:r w:rsidRPr="00B1714F">
        <w:rPr>
          <w:sz w:val="24"/>
          <w:szCs w:val="24"/>
        </w:rPr>
        <w:t xml:space="preserve">. </w:t>
      </w:r>
    </w:p>
    <w:p w:rsidR="00E86DF4" w:rsidRPr="00B1714F" w:rsidRDefault="00E86DF4" w:rsidP="00B96CD4">
      <w:pPr>
        <w:pStyle w:val="a5"/>
        <w:numPr>
          <w:ilvl w:val="0"/>
          <w:numId w:val="13"/>
        </w:numPr>
        <w:spacing w:line="360" w:lineRule="auto"/>
        <w:jc w:val="both"/>
        <w:rPr>
          <w:sz w:val="24"/>
          <w:szCs w:val="24"/>
        </w:rPr>
      </w:pPr>
      <w:proofErr w:type="spellStart"/>
      <w:r w:rsidRPr="00B1714F">
        <w:rPr>
          <w:sz w:val="24"/>
          <w:szCs w:val="24"/>
        </w:rPr>
        <w:t>Организиране</w:t>
      </w:r>
      <w:proofErr w:type="spellEnd"/>
      <w:r w:rsidRPr="00B1714F">
        <w:rPr>
          <w:sz w:val="24"/>
          <w:szCs w:val="24"/>
        </w:rPr>
        <w:t xml:space="preserve">, </w:t>
      </w:r>
      <w:proofErr w:type="spellStart"/>
      <w:r w:rsidRPr="00B1714F">
        <w:rPr>
          <w:sz w:val="24"/>
          <w:szCs w:val="24"/>
        </w:rPr>
        <w:t>поощряване</w:t>
      </w:r>
      <w:proofErr w:type="spellEnd"/>
      <w:r w:rsidRPr="00B1714F">
        <w:rPr>
          <w:sz w:val="24"/>
          <w:szCs w:val="24"/>
        </w:rPr>
        <w:t xml:space="preserve"> и </w:t>
      </w:r>
      <w:proofErr w:type="spellStart"/>
      <w:r w:rsidRPr="00B1714F">
        <w:rPr>
          <w:sz w:val="24"/>
          <w:szCs w:val="24"/>
        </w:rPr>
        <w:t>своевременно</w:t>
      </w:r>
      <w:proofErr w:type="spellEnd"/>
      <w:r w:rsidRPr="00B1714F">
        <w:rPr>
          <w:sz w:val="24"/>
          <w:szCs w:val="24"/>
        </w:rPr>
        <w:t xml:space="preserve"> </w:t>
      </w:r>
      <w:proofErr w:type="spellStart"/>
      <w:r w:rsidRPr="00B1714F">
        <w:rPr>
          <w:sz w:val="24"/>
          <w:szCs w:val="24"/>
        </w:rPr>
        <w:t>информиране</w:t>
      </w:r>
      <w:proofErr w:type="spellEnd"/>
      <w:r w:rsidRPr="00B1714F">
        <w:rPr>
          <w:sz w:val="24"/>
          <w:szCs w:val="24"/>
        </w:rPr>
        <w:t xml:space="preserve"> </w:t>
      </w:r>
      <w:proofErr w:type="spellStart"/>
      <w:r w:rsidRPr="00B1714F">
        <w:rPr>
          <w:sz w:val="24"/>
          <w:szCs w:val="24"/>
        </w:rPr>
        <w:t>за</w:t>
      </w:r>
      <w:proofErr w:type="spellEnd"/>
      <w:r w:rsidRPr="00B1714F">
        <w:rPr>
          <w:sz w:val="24"/>
          <w:szCs w:val="24"/>
        </w:rPr>
        <w:t xml:space="preserve"> </w:t>
      </w:r>
      <w:proofErr w:type="spellStart"/>
      <w:r w:rsidRPr="00B1714F">
        <w:rPr>
          <w:sz w:val="24"/>
          <w:szCs w:val="24"/>
        </w:rPr>
        <w:t>участие</w:t>
      </w:r>
      <w:proofErr w:type="spellEnd"/>
      <w:r w:rsidRPr="00B1714F">
        <w:rPr>
          <w:sz w:val="24"/>
          <w:szCs w:val="24"/>
        </w:rPr>
        <w:t xml:space="preserve"> в </w:t>
      </w:r>
      <w:proofErr w:type="spellStart"/>
      <w:r w:rsidRPr="00B1714F">
        <w:rPr>
          <w:sz w:val="24"/>
          <w:szCs w:val="24"/>
        </w:rPr>
        <w:t>младежки</w:t>
      </w:r>
      <w:proofErr w:type="spellEnd"/>
      <w:r w:rsidRPr="00B1714F">
        <w:rPr>
          <w:sz w:val="24"/>
          <w:szCs w:val="24"/>
        </w:rPr>
        <w:t xml:space="preserve"> </w:t>
      </w:r>
      <w:proofErr w:type="spellStart"/>
      <w:r w:rsidRPr="00B1714F">
        <w:rPr>
          <w:sz w:val="24"/>
          <w:szCs w:val="24"/>
        </w:rPr>
        <w:t>конкурси</w:t>
      </w:r>
      <w:proofErr w:type="spellEnd"/>
      <w:r w:rsidRPr="00B1714F">
        <w:rPr>
          <w:sz w:val="24"/>
          <w:szCs w:val="24"/>
        </w:rPr>
        <w:t xml:space="preserve"> </w:t>
      </w:r>
      <w:proofErr w:type="spellStart"/>
      <w:r w:rsidRPr="00B1714F">
        <w:rPr>
          <w:sz w:val="24"/>
          <w:szCs w:val="24"/>
        </w:rPr>
        <w:t>от</w:t>
      </w:r>
      <w:proofErr w:type="spellEnd"/>
      <w:r w:rsidRPr="00B1714F">
        <w:rPr>
          <w:sz w:val="24"/>
          <w:szCs w:val="24"/>
        </w:rPr>
        <w:t xml:space="preserve"> </w:t>
      </w:r>
      <w:proofErr w:type="spellStart"/>
      <w:r w:rsidRPr="00B1714F">
        <w:rPr>
          <w:sz w:val="24"/>
          <w:szCs w:val="24"/>
        </w:rPr>
        <w:t>регионален</w:t>
      </w:r>
      <w:proofErr w:type="spellEnd"/>
      <w:r w:rsidR="00B1714F" w:rsidRPr="00B1714F">
        <w:rPr>
          <w:sz w:val="24"/>
          <w:szCs w:val="24"/>
          <w:lang w:val="bg-BG"/>
        </w:rPr>
        <w:t xml:space="preserve"> и </w:t>
      </w:r>
      <w:proofErr w:type="spellStart"/>
      <w:r w:rsidRPr="00B1714F">
        <w:rPr>
          <w:sz w:val="24"/>
          <w:szCs w:val="24"/>
        </w:rPr>
        <w:t>национален</w:t>
      </w:r>
      <w:proofErr w:type="spellEnd"/>
      <w:r w:rsidRPr="00B1714F">
        <w:rPr>
          <w:sz w:val="24"/>
          <w:szCs w:val="24"/>
        </w:rPr>
        <w:t xml:space="preserve"> </w:t>
      </w:r>
      <w:proofErr w:type="spellStart"/>
      <w:r w:rsidRPr="00B1714F">
        <w:rPr>
          <w:sz w:val="24"/>
          <w:szCs w:val="24"/>
        </w:rPr>
        <w:t>характер</w:t>
      </w:r>
      <w:proofErr w:type="spellEnd"/>
      <w:r w:rsidRPr="00B1714F">
        <w:rPr>
          <w:sz w:val="24"/>
          <w:szCs w:val="24"/>
        </w:rPr>
        <w:t xml:space="preserve">. </w:t>
      </w:r>
    </w:p>
    <w:p w:rsidR="00E86DF4" w:rsidRPr="00B1714F" w:rsidRDefault="00E86DF4" w:rsidP="00B96CD4">
      <w:pPr>
        <w:pStyle w:val="a5"/>
        <w:numPr>
          <w:ilvl w:val="0"/>
          <w:numId w:val="13"/>
        </w:numPr>
        <w:spacing w:line="360" w:lineRule="auto"/>
        <w:jc w:val="both"/>
        <w:rPr>
          <w:sz w:val="24"/>
          <w:szCs w:val="24"/>
        </w:rPr>
      </w:pPr>
      <w:proofErr w:type="spellStart"/>
      <w:r w:rsidRPr="00B1714F">
        <w:rPr>
          <w:sz w:val="24"/>
          <w:szCs w:val="24"/>
        </w:rPr>
        <w:t>Организиране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спортни</w:t>
      </w:r>
      <w:proofErr w:type="spellEnd"/>
      <w:r w:rsidRPr="00B1714F">
        <w:rPr>
          <w:sz w:val="24"/>
          <w:szCs w:val="24"/>
        </w:rPr>
        <w:t xml:space="preserve"> </w:t>
      </w:r>
      <w:proofErr w:type="spellStart"/>
      <w:r w:rsidRPr="00B1714F">
        <w:rPr>
          <w:sz w:val="24"/>
          <w:szCs w:val="24"/>
        </w:rPr>
        <w:t>състезания</w:t>
      </w:r>
      <w:proofErr w:type="spellEnd"/>
      <w:r w:rsidRPr="00B1714F">
        <w:rPr>
          <w:sz w:val="24"/>
          <w:szCs w:val="24"/>
        </w:rPr>
        <w:t xml:space="preserve"> </w:t>
      </w:r>
      <w:proofErr w:type="spellStart"/>
      <w:r w:rsidRPr="00B1714F">
        <w:rPr>
          <w:sz w:val="24"/>
          <w:szCs w:val="24"/>
        </w:rPr>
        <w:t>по</w:t>
      </w:r>
      <w:proofErr w:type="spellEnd"/>
      <w:r w:rsidRPr="00B1714F">
        <w:rPr>
          <w:sz w:val="24"/>
          <w:szCs w:val="24"/>
        </w:rPr>
        <w:t xml:space="preserve"> </w:t>
      </w:r>
      <w:proofErr w:type="spellStart"/>
      <w:r w:rsidRPr="00B1714F">
        <w:rPr>
          <w:sz w:val="24"/>
          <w:szCs w:val="24"/>
        </w:rPr>
        <w:t>различни</w:t>
      </w:r>
      <w:proofErr w:type="spellEnd"/>
      <w:r w:rsidRPr="00B1714F">
        <w:rPr>
          <w:sz w:val="24"/>
          <w:szCs w:val="24"/>
        </w:rPr>
        <w:t xml:space="preserve"> </w:t>
      </w:r>
      <w:proofErr w:type="spellStart"/>
      <w:r w:rsidRPr="00B1714F">
        <w:rPr>
          <w:sz w:val="24"/>
          <w:szCs w:val="24"/>
        </w:rPr>
        <w:t>видове</w:t>
      </w:r>
      <w:proofErr w:type="spellEnd"/>
      <w:r w:rsidRPr="00B1714F">
        <w:rPr>
          <w:sz w:val="24"/>
          <w:szCs w:val="24"/>
        </w:rPr>
        <w:t xml:space="preserve"> </w:t>
      </w:r>
      <w:proofErr w:type="spellStart"/>
      <w:r w:rsidRPr="00B1714F">
        <w:rPr>
          <w:sz w:val="24"/>
          <w:szCs w:val="24"/>
        </w:rPr>
        <w:t>спорт</w:t>
      </w:r>
      <w:proofErr w:type="spellEnd"/>
      <w:r w:rsidRPr="00B1714F">
        <w:rPr>
          <w:sz w:val="24"/>
          <w:szCs w:val="24"/>
        </w:rPr>
        <w:t xml:space="preserve">. </w:t>
      </w:r>
    </w:p>
    <w:p w:rsidR="00E86DF4" w:rsidRPr="00B1714F" w:rsidRDefault="00E86DF4" w:rsidP="00B96CD4">
      <w:pPr>
        <w:pStyle w:val="a5"/>
        <w:numPr>
          <w:ilvl w:val="0"/>
          <w:numId w:val="13"/>
        </w:numPr>
        <w:spacing w:line="360" w:lineRule="auto"/>
        <w:jc w:val="both"/>
        <w:rPr>
          <w:sz w:val="24"/>
          <w:szCs w:val="24"/>
        </w:rPr>
      </w:pPr>
      <w:proofErr w:type="spellStart"/>
      <w:r w:rsidRPr="00B1714F">
        <w:rPr>
          <w:sz w:val="24"/>
          <w:szCs w:val="24"/>
        </w:rPr>
        <w:t>Участие</w:t>
      </w:r>
      <w:proofErr w:type="spellEnd"/>
      <w:r w:rsidRPr="00B1714F">
        <w:rPr>
          <w:sz w:val="24"/>
          <w:szCs w:val="24"/>
        </w:rPr>
        <w:t xml:space="preserve"> в </w:t>
      </w:r>
      <w:proofErr w:type="spellStart"/>
      <w:r w:rsidRPr="00B1714F">
        <w:rPr>
          <w:sz w:val="24"/>
          <w:szCs w:val="24"/>
        </w:rPr>
        <w:t>културните</w:t>
      </w:r>
      <w:proofErr w:type="spellEnd"/>
      <w:r w:rsidRPr="00B1714F">
        <w:rPr>
          <w:sz w:val="24"/>
          <w:szCs w:val="24"/>
        </w:rPr>
        <w:t xml:space="preserve"> </w:t>
      </w:r>
      <w:proofErr w:type="spellStart"/>
      <w:r w:rsidRPr="00B1714F">
        <w:rPr>
          <w:sz w:val="24"/>
          <w:szCs w:val="24"/>
        </w:rPr>
        <w:t>празници</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общинско</w:t>
      </w:r>
      <w:proofErr w:type="spellEnd"/>
      <w:r w:rsidRPr="00B1714F">
        <w:rPr>
          <w:sz w:val="24"/>
          <w:szCs w:val="24"/>
        </w:rPr>
        <w:t xml:space="preserve"> </w:t>
      </w:r>
      <w:r w:rsidR="00B1714F" w:rsidRPr="00B1714F">
        <w:rPr>
          <w:sz w:val="24"/>
          <w:szCs w:val="24"/>
          <w:lang w:val="bg-BG"/>
        </w:rPr>
        <w:t xml:space="preserve">и областно </w:t>
      </w:r>
      <w:proofErr w:type="spellStart"/>
      <w:r w:rsidRPr="00B1714F">
        <w:rPr>
          <w:sz w:val="24"/>
          <w:szCs w:val="24"/>
        </w:rPr>
        <w:t>ниво</w:t>
      </w:r>
      <w:proofErr w:type="spellEnd"/>
      <w:r w:rsidRPr="00B1714F">
        <w:rPr>
          <w:sz w:val="24"/>
          <w:szCs w:val="24"/>
        </w:rPr>
        <w:t xml:space="preserve">. </w:t>
      </w:r>
    </w:p>
    <w:p w:rsidR="00E86DF4" w:rsidRPr="00B1714F" w:rsidRDefault="00E86DF4" w:rsidP="00B96CD4">
      <w:pPr>
        <w:pStyle w:val="a5"/>
        <w:numPr>
          <w:ilvl w:val="0"/>
          <w:numId w:val="13"/>
        </w:numPr>
        <w:spacing w:line="360" w:lineRule="auto"/>
        <w:jc w:val="both"/>
        <w:rPr>
          <w:sz w:val="24"/>
          <w:szCs w:val="24"/>
        </w:rPr>
      </w:pPr>
      <w:proofErr w:type="spellStart"/>
      <w:r w:rsidRPr="00B1714F">
        <w:rPr>
          <w:sz w:val="24"/>
          <w:szCs w:val="24"/>
        </w:rPr>
        <w:t>Организиране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училищни</w:t>
      </w:r>
      <w:proofErr w:type="spellEnd"/>
      <w:r w:rsidRPr="00B1714F">
        <w:rPr>
          <w:sz w:val="24"/>
          <w:szCs w:val="24"/>
        </w:rPr>
        <w:t xml:space="preserve"> </w:t>
      </w:r>
      <w:proofErr w:type="spellStart"/>
      <w:r w:rsidRPr="00B1714F">
        <w:rPr>
          <w:sz w:val="24"/>
          <w:szCs w:val="24"/>
        </w:rPr>
        <w:t>мероприятия</w:t>
      </w:r>
      <w:proofErr w:type="spellEnd"/>
      <w:r w:rsidRPr="00B1714F">
        <w:rPr>
          <w:sz w:val="24"/>
          <w:szCs w:val="24"/>
        </w:rPr>
        <w:t xml:space="preserve"> с </w:t>
      </w:r>
      <w:proofErr w:type="spellStart"/>
      <w:r w:rsidRPr="00B1714F">
        <w:rPr>
          <w:sz w:val="24"/>
          <w:szCs w:val="24"/>
        </w:rPr>
        <w:t>активното</w:t>
      </w:r>
      <w:proofErr w:type="spellEnd"/>
      <w:r w:rsidRPr="00B1714F">
        <w:rPr>
          <w:sz w:val="24"/>
          <w:szCs w:val="24"/>
        </w:rPr>
        <w:t xml:space="preserve"> </w:t>
      </w:r>
      <w:proofErr w:type="spellStart"/>
      <w:r w:rsidRPr="00B1714F">
        <w:rPr>
          <w:sz w:val="24"/>
          <w:szCs w:val="24"/>
        </w:rPr>
        <w:t>участие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ученици</w:t>
      </w:r>
      <w:proofErr w:type="spellEnd"/>
      <w:r w:rsidRPr="00B1714F">
        <w:rPr>
          <w:sz w:val="24"/>
          <w:szCs w:val="24"/>
        </w:rPr>
        <w:t xml:space="preserve">. </w:t>
      </w:r>
    </w:p>
    <w:p w:rsidR="00E86DF4" w:rsidRPr="00B1714F" w:rsidRDefault="00E86DF4" w:rsidP="00B96CD4">
      <w:pPr>
        <w:pStyle w:val="a5"/>
        <w:numPr>
          <w:ilvl w:val="0"/>
          <w:numId w:val="13"/>
        </w:numPr>
        <w:spacing w:line="360" w:lineRule="auto"/>
        <w:jc w:val="both"/>
        <w:rPr>
          <w:sz w:val="24"/>
          <w:szCs w:val="24"/>
        </w:rPr>
      </w:pPr>
      <w:proofErr w:type="spellStart"/>
      <w:r w:rsidRPr="00B1714F">
        <w:rPr>
          <w:sz w:val="24"/>
          <w:szCs w:val="24"/>
        </w:rPr>
        <w:t>Разработване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училищни</w:t>
      </w:r>
      <w:proofErr w:type="spellEnd"/>
      <w:r w:rsidRPr="00B1714F">
        <w:rPr>
          <w:sz w:val="24"/>
          <w:szCs w:val="24"/>
        </w:rPr>
        <w:t xml:space="preserve"> </w:t>
      </w:r>
      <w:proofErr w:type="spellStart"/>
      <w:r w:rsidRPr="00B1714F">
        <w:rPr>
          <w:sz w:val="24"/>
          <w:szCs w:val="24"/>
        </w:rPr>
        <w:t>проекти</w:t>
      </w:r>
      <w:proofErr w:type="spellEnd"/>
      <w:r w:rsidRPr="00B1714F">
        <w:rPr>
          <w:sz w:val="24"/>
          <w:szCs w:val="24"/>
        </w:rPr>
        <w:t xml:space="preserve"> </w:t>
      </w:r>
      <w:proofErr w:type="spellStart"/>
      <w:r w:rsidRPr="00B1714F">
        <w:rPr>
          <w:sz w:val="24"/>
          <w:szCs w:val="24"/>
        </w:rPr>
        <w:t>за</w:t>
      </w:r>
      <w:proofErr w:type="spellEnd"/>
      <w:r w:rsidRPr="00B1714F">
        <w:rPr>
          <w:sz w:val="24"/>
          <w:szCs w:val="24"/>
        </w:rPr>
        <w:t xml:space="preserve"> </w:t>
      </w:r>
      <w:proofErr w:type="spellStart"/>
      <w:r w:rsidRPr="00B1714F">
        <w:rPr>
          <w:sz w:val="24"/>
          <w:szCs w:val="24"/>
        </w:rPr>
        <w:t>подпомагане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физическото</w:t>
      </w:r>
      <w:proofErr w:type="spellEnd"/>
      <w:r w:rsidRPr="00B1714F">
        <w:rPr>
          <w:sz w:val="24"/>
          <w:szCs w:val="24"/>
        </w:rPr>
        <w:t xml:space="preserve"> </w:t>
      </w:r>
      <w:proofErr w:type="spellStart"/>
      <w:r w:rsidRPr="00B1714F">
        <w:rPr>
          <w:sz w:val="24"/>
          <w:szCs w:val="24"/>
        </w:rPr>
        <w:t>възпитание</w:t>
      </w:r>
      <w:proofErr w:type="spellEnd"/>
      <w:r w:rsidRPr="00B1714F">
        <w:rPr>
          <w:sz w:val="24"/>
          <w:szCs w:val="24"/>
        </w:rPr>
        <w:t xml:space="preserve"> и </w:t>
      </w:r>
      <w:proofErr w:type="spellStart"/>
      <w:r w:rsidRPr="00B1714F">
        <w:rPr>
          <w:sz w:val="24"/>
          <w:szCs w:val="24"/>
        </w:rPr>
        <w:t>спорта</w:t>
      </w:r>
      <w:proofErr w:type="spellEnd"/>
      <w:r w:rsidRPr="00B1714F">
        <w:rPr>
          <w:sz w:val="24"/>
          <w:szCs w:val="24"/>
        </w:rPr>
        <w:t xml:space="preserve">. </w:t>
      </w:r>
    </w:p>
    <w:p w:rsidR="003E6102" w:rsidRPr="003E6102" w:rsidRDefault="00E86DF4" w:rsidP="00B96CD4">
      <w:pPr>
        <w:pStyle w:val="a5"/>
        <w:numPr>
          <w:ilvl w:val="0"/>
          <w:numId w:val="13"/>
        </w:numPr>
        <w:spacing w:line="360" w:lineRule="auto"/>
        <w:jc w:val="both"/>
        <w:rPr>
          <w:sz w:val="24"/>
          <w:szCs w:val="24"/>
        </w:rPr>
      </w:pPr>
      <w:proofErr w:type="spellStart"/>
      <w:r w:rsidRPr="00B1714F">
        <w:rPr>
          <w:sz w:val="24"/>
          <w:szCs w:val="24"/>
        </w:rPr>
        <w:t>Повишаване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социалните</w:t>
      </w:r>
      <w:proofErr w:type="spellEnd"/>
      <w:r w:rsidRPr="00B1714F">
        <w:rPr>
          <w:sz w:val="24"/>
          <w:szCs w:val="24"/>
        </w:rPr>
        <w:t xml:space="preserve"> </w:t>
      </w:r>
      <w:proofErr w:type="spellStart"/>
      <w:r w:rsidRPr="00B1714F">
        <w:rPr>
          <w:sz w:val="24"/>
          <w:szCs w:val="24"/>
        </w:rPr>
        <w:t>умения</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учениците</w:t>
      </w:r>
      <w:proofErr w:type="spellEnd"/>
      <w:r w:rsidRPr="00B1714F">
        <w:rPr>
          <w:sz w:val="24"/>
          <w:szCs w:val="24"/>
        </w:rPr>
        <w:t xml:space="preserve"> </w:t>
      </w:r>
      <w:proofErr w:type="spellStart"/>
      <w:r w:rsidRPr="00B1714F">
        <w:rPr>
          <w:sz w:val="24"/>
          <w:szCs w:val="24"/>
        </w:rPr>
        <w:t>чрез</w:t>
      </w:r>
      <w:proofErr w:type="spellEnd"/>
      <w:r w:rsidRPr="00B1714F">
        <w:rPr>
          <w:sz w:val="24"/>
          <w:szCs w:val="24"/>
        </w:rPr>
        <w:t xml:space="preserve"> </w:t>
      </w:r>
      <w:proofErr w:type="spellStart"/>
      <w:r w:rsidRPr="00B1714F">
        <w:rPr>
          <w:sz w:val="24"/>
          <w:szCs w:val="24"/>
        </w:rPr>
        <w:t>подпомагане</w:t>
      </w:r>
      <w:proofErr w:type="spellEnd"/>
      <w:r w:rsidRPr="00B1714F">
        <w:rPr>
          <w:sz w:val="24"/>
          <w:szCs w:val="24"/>
        </w:rPr>
        <w:t xml:space="preserve"> </w:t>
      </w:r>
      <w:proofErr w:type="spellStart"/>
      <w:r w:rsidRPr="00B1714F">
        <w:rPr>
          <w:sz w:val="24"/>
          <w:szCs w:val="24"/>
        </w:rPr>
        <w:t>на</w:t>
      </w:r>
      <w:proofErr w:type="spellEnd"/>
      <w:r w:rsidRPr="00B1714F">
        <w:rPr>
          <w:sz w:val="24"/>
          <w:szCs w:val="24"/>
        </w:rPr>
        <w:t xml:space="preserve"> </w:t>
      </w:r>
      <w:proofErr w:type="spellStart"/>
      <w:r w:rsidRPr="00B1714F">
        <w:rPr>
          <w:sz w:val="24"/>
          <w:szCs w:val="24"/>
        </w:rPr>
        <w:t>физическото</w:t>
      </w:r>
      <w:proofErr w:type="spellEnd"/>
      <w:r w:rsidRPr="00B1714F">
        <w:rPr>
          <w:sz w:val="24"/>
          <w:szCs w:val="24"/>
        </w:rPr>
        <w:t xml:space="preserve">, </w:t>
      </w:r>
      <w:proofErr w:type="spellStart"/>
      <w:r w:rsidRPr="00B1714F">
        <w:rPr>
          <w:sz w:val="24"/>
          <w:szCs w:val="24"/>
        </w:rPr>
        <w:t>социалното</w:t>
      </w:r>
      <w:proofErr w:type="spellEnd"/>
      <w:r w:rsidRPr="00B1714F">
        <w:rPr>
          <w:sz w:val="24"/>
          <w:szCs w:val="24"/>
        </w:rPr>
        <w:t xml:space="preserve"> и </w:t>
      </w:r>
      <w:proofErr w:type="spellStart"/>
      <w:r w:rsidRPr="00B1714F">
        <w:rPr>
          <w:sz w:val="24"/>
          <w:szCs w:val="24"/>
        </w:rPr>
        <w:t>личностното</w:t>
      </w:r>
      <w:proofErr w:type="spellEnd"/>
      <w:r w:rsidRPr="00B1714F">
        <w:rPr>
          <w:sz w:val="24"/>
          <w:szCs w:val="24"/>
        </w:rPr>
        <w:t xml:space="preserve"> </w:t>
      </w:r>
      <w:proofErr w:type="spellStart"/>
      <w:r w:rsidRPr="00B1714F">
        <w:rPr>
          <w:sz w:val="24"/>
          <w:szCs w:val="24"/>
        </w:rPr>
        <w:t>им</w:t>
      </w:r>
      <w:proofErr w:type="spellEnd"/>
      <w:r w:rsidRPr="00B1714F">
        <w:rPr>
          <w:sz w:val="24"/>
          <w:szCs w:val="24"/>
        </w:rPr>
        <w:t xml:space="preserve"> </w:t>
      </w:r>
      <w:proofErr w:type="spellStart"/>
      <w:r w:rsidRPr="00B1714F">
        <w:rPr>
          <w:sz w:val="24"/>
          <w:szCs w:val="24"/>
        </w:rPr>
        <w:t>развитие</w:t>
      </w:r>
      <w:proofErr w:type="spellEnd"/>
      <w:r w:rsidRPr="00B1714F">
        <w:rPr>
          <w:sz w:val="24"/>
          <w:szCs w:val="24"/>
        </w:rPr>
        <w:t>.</w:t>
      </w:r>
    </w:p>
    <w:p w:rsidR="003E6102" w:rsidRPr="003E6102" w:rsidRDefault="003E6102" w:rsidP="00B96CD4">
      <w:pPr>
        <w:pStyle w:val="Default"/>
        <w:numPr>
          <w:ilvl w:val="0"/>
          <w:numId w:val="13"/>
        </w:numPr>
        <w:spacing w:line="360" w:lineRule="auto"/>
        <w:jc w:val="both"/>
        <w:rPr>
          <w:rFonts w:asciiTheme="minorHAnsi" w:hAnsiTheme="minorHAnsi" w:cstheme="minorHAnsi"/>
        </w:rPr>
      </w:pPr>
      <w:proofErr w:type="spellStart"/>
      <w:r w:rsidRPr="003E6102">
        <w:rPr>
          <w:rFonts w:asciiTheme="minorHAnsi" w:hAnsiTheme="minorHAnsi" w:cstheme="minorHAnsi"/>
        </w:rPr>
        <w:t>Въвеждане</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на</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иновативни</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технологии</w:t>
      </w:r>
      <w:proofErr w:type="spellEnd"/>
      <w:r w:rsidRPr="003E6102">
        <w:rPr>
          <w:rFonts w:asciiTheme="minorHAnsi" w:hAnsiTheme="minorHAnsi" w:cstheme="minorHAnsi"/>
        </w:rPr>
        <w:t xml:space="preserve"> в </w:t>
      </w:r>
      <w:proofErr w:type="spellStart"/>
      <w:r w:rsidRPr="003E6102">
        <w:rPr>
          <w:rFonts w:asciiTheme="minorHAnsi" w:hAnsiTheme="minorHAnsi" w:cstheme="minorHAnsi"/>
        </w:rPr>
        <w:t>образованието</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реализирано</w:t>
      </w:r>
      <w:proofErr w:type="spellEnd"/>
      <w:r w:rsidRPr="003E6102">
        <w:rPr>
          <w:rFonts w:asciiTheme="minorHAnsi" w:hAnsiTheme="minorHAnsi" w:cstheme="minorHAnsi"/>
        </w:rPr>
        <w:t xml:space="preserve"> в </w:t>
      </w:r>
      <w:proofErr w:type="spellStart"/>
      <w:r w:rsidRPr="003E6102">
        <w:rPr>
          <w:rFonts w:asciiTheme="minorHAnsi" w:hAnsiTheme="minorHAnsi" w:cstheme="minorHAnsi"/>
        </w:rPr>
        <w:t>училището</w:t>
      </w:r>
      <w:proofErr w:type="spellEnd"/>
      <w:r w:rsidRPr="003E6102">
        <w:rPr>
          <w:rFonts w:asciiTheme="minorHAnsi" w:hAnsiTheme="minorHAnsi" w:cstheme="minorHAnsi"/>
        </w:rPr>
        <w:t xml:space="preserve"> – </w:t>
      </w:r>
      <w:proofErr w:type="spellStart"/>
      <w:r w:rsidRPr="003E6102">
        <w:rPr>
          <w:rFonts w:asciiTheme="minorHAnsi" w:hAnsiTheme="minorHAnsi" w:cstheme="minorHAnsi"/>
        </w:rPr>
        <w:t>интерактивни</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дъски</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специализирано</w:t>
      </w:r>
      <w:proofErr w:type="spellEnd"/>
      <w:r w:rsidRPr="003E6102">
        <w:rPr>
          <w:rFonts w:asciiTheme="minorHAnsi" w:hAnsiTheme="minorHAnsi" w:cstheme="minorHAnsi"/>
        </w:rPr>
        <w:t xml:space="preserve"> ИТ </w:t>
      </w:r>
      <w:proofErr w:type="spellStart"/>
      <w:r w:rsidRPr="003E6102">
        <w:rPr>
          <w:rFonts w:asciiTheme="minorHAnsi" w:hAnsiTheme="minorHAnsi" w:cstheme="minorHAnsi"/>
        </w:rPr>
        <w:t>оборудване</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по</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предмети</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от</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общообразователния</w:t>
      </w:r>
      <w:proofErr w:type="spellEnd"/>
      <w:r w:rsidRPr="003E6102">
        <w:rPr>
          <w:rFonts w:asciiTheme="minorHAnsi" w:hAnsiTheme="minorHAnsi" w:cstheme="minorHAnsi"/>
        </w:rPr>
        <w:t xml:space="preserve"> и </w:t>
      </w:r>
      <w:proofErr w:type="spellStart"/>
      <w:r w:rsidRPr="003E6102">
        <w:rPr>
          <w:rFonts w:asciiTheme="minorHAnsi" w:hAnsiTheme="minorHAnsi" w:cstheme="minorHAnsi"/>
        </w:rPr>
        <w:t>професионален</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цикъл</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постоянно</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поддържане</w:t>
      </w:r>
      <w:proofErr w:type="spellEnd"/>
      <w:r w:rsidRPr="003E6102">
        <w:rPr>
          <w:rFonts w:asciiTheme="minorHAnsi" w:hAnsiTheme="minorHAnsi" w:cstheme="minorHAnsi"/>
        </w:rPr>
        <w:t xml:space="preserve"> и </w:t>
      </w:r>
      <w:proofErr w:type="spellStart"/>
      <w:r w:rsidRPr="003E6102">
        <w:rPr>
          <w:rFonts w:asciiTheme="minorHAnsi" w:hAnsiTheme="minorHAnsi" w:cstheme="minorHAnsi"/>
        </w:rPr>
        <w:t>разширяване</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на</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компютърните</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зали</w:t>
      </w:r>
      <w:proofErr w:type="spellEnd"/>
      <w:r w:rsidRPr="003E6102">
        <w:rPr>
          <w:rFonts w:asciiTheme="minorHAnsi" w:hAnsiTheme="minorHAnsi" w:cstheme="minorHAnsi"/>
        </w:rPr>
        <w:t xml:space="preserve"> в </w:t>
      </w:r>
      <w:proofErr w:type="spellStart"/>
      <w:r w:rsidRPr="003E6102">
        <w:rPr>
          <w:rFonts w:asciiTheme="minorHAnsi" w:hAnsiTheme="minorHAnsi" w:cstheme="minorHAnsi"/>
        </w:rPr>
        <w:t>училището</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компютри</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терминали</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мултимедийни</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проектори</w:t>
      </w:r>
      <w:proofErr w:type="spellEnd"/>
      <w:r w:rsidRPr="003E6102">
        <w:rPr>
          <w:rFonts w:asciiTheme="minorHAnsi" w:hAnsiTheme="minorHAnsi" w:cstheme="minorHAnsi"/>
        </w:rPr>
        <w:t xml:space="preserve">) с </w:t>
      </w:r>
      <w:proofErr w:type="spellStart"/>
      <w:r w:rsidRPr="003E6102">
        <w:rPr>
          <w:rFonts w:asciiTheme="minorHAnsi" w:hAnsiTheme="minorHAnsi" w:cstheme="minorHAnsi"/>
        </w:rPr>
        <w:t>оглед</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все</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по-активното</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навлизане</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на</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технологии</w:t>
      </w:r>
      <w:proofErr w:type="spellEnd"/>
      <w:r w:rsidRPr="003E6102">
        <w:rPr>
          <w:rFonts w:asciiTheme="minorHAnsi" w:hAnsiTheme="minorHAnsi" w:cstheme="minorHAnsi"/>
        </w:rPr>
        <w:t xml:space="preserve"> в </w:t>
      </w:r>
      <w:proofErr w:type="spellStart"/>
      <w:r w:rsidRPr="003E6102">
        <w:rPr>
          <w:rFonts w:asciiTheme="minorHAnsi" w:hAnsiTheme="minorHAnsi" w:cstheme="minorHAnsi"/>
        </w:rPr>
        <w:t>учебния</w:t>
      </w:r>
      <w:proofErr w:type="spellEnd"/>
      <w:r w:rsidRPr="003E6102">
        <w:rPr>
          <w:rFonts w:asciiTheme="minorHAnsi" w:hAnsiTheme="minorHAnsi" w:cstheme="minorHAnsi"/>
        </w:rPr>
        <w:t xml:space="preserve"> </w:t>
      </w:r>
      <w:proofErr w:type="spellStart"/>
      <w:r w:rsidRPr="003E6102">
        <w:rPr>
          <w:rFonts w:asciiTheme="minorHAnsi" w:hAnsiTheme="minorHAnsi" w:cstheme="minorHAnsi"/>
        </w:rPr>
        <w:t>процес</w:t>
      </w:r>
      <w:proofErr w:type="spellEnd"/>
      <w:r w:rsidRPr="003E6102">
        <w:rPr>
          <w:rFonts w:asciiTheme="minorHAnsi" w:hAnsiTheme="minorHAnsi" w:cstheme="minorHAnsi"/>
        </w:rPr>
        <w:t xml:space="preserve">. </w:t>
      </w:r>
    </w:p>
    <w:p w:rsidR="003E6102" w:rsidRPr="003E6102" w:rsidRDefault="003E6102" w:rsidP="003E6102">
      <w:pPr>
        <w:pStyle w:val="Default"/>
        <w:spacing w:line="360" w:lineRule="auto"/>
        <w:jc w:val="both"/>
        <w:rPr>
          <w:rFonts w:asciiTheme="minorHAnsi" w:hAnsiTheme="minorHAnsi" w:cstheme="minorHAnsi"/>
        </w:rPr>
      </w:pPr>
    </w:p>
    <w:p w:rsidR="00E86DF4" w:rsidRPr="008959BB" w:rsidRDefault="00482039" w:rsidP="008959BB">
      <w:pPr>
        <w:pStyle w:val="Default"/>
        <w:spacing w:line="360" w:lineRule="auto"/>
        <w:jc w:val="both"/>
        <w:rPr>
          <w:rFonts w:asciiTheme="minorHAnsi" w:hAnsiTheme="minorHAnsi" w:cstheme="minorHAnsi"/>
          <w:i/>
        </w:rPr>
      </w:pPr>
      <w:r w:rsidRPr="008959BB">
        <w:rPr>
          <w:rFonts w:asciiTheme="minorHAnsi" w:hAnsiTheme="minorHAnsi" w:cstheme="minorHAnsi"/>
          <w:b/>
          <w:bCs/>
          <w:i/>
          <w:lang w:val="bg-BG"/>
        </w:rPr>
        <w:t xml:space="preserve">4. </w:t>
      </w:r>
      <w:proofErr w:type="spellStart"/>
      <w:proofErr w:type="gramStart"/>
      <w:r w:rsidR="00E86DF4" w:rsidRPr="008959BB">
        <w:rPr>
          <w:rFonts w:asciiTheme="minorHAnsi" w:hAnsiTheme="minorHAnsi" w:cstheme="minorHAnsi"/>
          <w:b/>
          <w:bCs/>
          <w:i/>
        </w:rPr>
        <w:t>Приоритетно</w:t>
      </w:r>
      <w:proofErr w:type="spellEnd"/>
      <w:r w:rsidR="00E86DF4" w:rsidRPr="008959BB">
        <w:rPr>
          <w:rFonts w:asciiTheme="minorHAnsi" w:hAnsiTheme="minorHAnsi" w:cstheme="minorHAnsi"/>
          <w:b/>
          <w:bCs/>
          <w:i/>
        </w:rPr>
        <w:t xml:space="preserve"> </w:t>
      </w:r>
      <w:proofErr w:type="spellStart"/>
      <w:r w:rsidR="00E86DF4" w:rsidRPr="008959BB">
        <w:rPr>
          <w:rFonts w:asciiTheme="minorHAnsi" w:hAnsiTheme="minorHAnsi" w:cstheme="minorHAnsi"/>
          <w:b/>
          <w:bCs/>
          <w:i/>
        </w:rPr>
        <w:t>направление</w:t>
      </w:r>
      <w:proofErr w:type="spellEnd"/>
      <w:r w:rsidR="00E86DF4" w:rsidRPr="008959BB">
        <w:rPr>
          <w:rFonts w:asciiTheme="minorHAnsi" w:hAnsiTheme="minorHAnsi" w:cstheme="minorHAnsi"/>
          <w:b/>
          <w:bCs/>
          <w:i/>
        </w:rPr>
        <w:t xml:space="preserve"> 4.</w:t>
      </w:r>
      <w:proofErr w:type="gramEnd"/>
      <w:r w:rsidR="00E86DF4" w:rsidRPr="008959BB">
        <w:rPr>
          <w:rFonts w:asciiTheme="minorHAnsi" w:hAnsiTheme="minorHAnsi" w:cstheme="minorHAnsi"/>
          <w:b/>
          <w:bCs/>
          <w:i/>
        </w:rPr>
        <w:t xml:space="preserve"> </w:t>
      </w:r>
      <w:proofErr w:type="spellStart"/>
      <w:r w:rsidR="00E86DF4" w:rsidRPr="008959BB">
        <w:rPr>
          <w:rFonts w:asciiTheme="minorHAnsi" w:hAnsiTheme="minorHAnsi" w:cstheme="minorHAnsi"/>
          <w:bCs/>
          <w:i/>
        </w:rPr>
        <w:t>Oсигуряване</w:t>
      </w:r>
      <w:proofErr w:type="spellEnd"/>
      <w:r w:rsidR="00E86DF4" w:rsidRPr="008959BB">
        <w:rPr>
          <w:rFonts w:asciiTheme="minorHAnsi" w:hAnsiTheme="minorHAnsi" w:cstheme="minorHAnsi"/>
          <w:bCs/>
          <w:i/>
        </w:rPr>
        <w:t xml:space="preserve"> </w:t>
      </w:r>
      <w:proofErr w:type="spellStart"/>
      <w:r w:rsidR="00E86DF4" w:rsidRPr="008959BB">
        <w:rPr>
          <w:rFonts w:asciiTheme="minorHAnsi" w:hAnsiTheme="minorHAnsi" w:cstheme="minorHAnsi"/>
          <w:bCs/>
          <w:i/>
        </w:rPr>
        <w:t>на</w:t>
      </w:r>
      <w:proofErr w:type="spellEnd"/>
      <w:r w:rsidR="00E86DF4" w:rsidRPr="008959BB">
        <w:rPr>
          <w:rFonts w:asciiTheme="minorHAnsi" w:hAnsiTheme="minorHAnsi" w:cstheme="minorHAnsi"/>
          <w:bCs/>
          <w:i/>
        </w:rPr>
        <w:t xml:space="preserve"> </w:t>
      </w:r>
      <w:proofErr w:type="spellStart"/>
      <w:r w:rsidR="00E86DF4" w:rsidRPr="008959BB">
        <w:rPr>
          <w:rFonts w:asciiTheme="minorHAnsi" w:hAnsiTheme="minorHAnsi" w:cstheme="minorHAnsi"/>
          <w:bCs/>
          <w:i/>
        </w:rPr>
        <w:t>равен</w:t>
      </w:r>
      <w:proofErr w:type="spellEnd"/>
      <w:r w:rsidR="00E86DF4" w:rsidRPr="008959BB">
        <w:rPr>
          <w:rFonts w:asciiTheme="minorHAnsi" w:hAnsiTheme="minorHAnsi" w:cstheme="minorHAnsi"/>
          <w:bCs/>
          <w:i/>
        </w:rPr>
        <w:t xml:space="preserve"> </w:t>
      </w:r>
      <w:proofErr w:type="spellStart"/>
      <w:r w:rsidR="00E86DF4" w:rsidRPr="008959BB">
        <w:rPr>
          <w:rFonts w:asciiTheme="minorHAnsi" w:hAnsiTheme="minorHAnsi" w:cstheme="minorHAnsi"/>
          <w:bCs/>
          <w:i/>
        </w:rPr>
        <w:t>достъп</w:t>
      </w:r>
      <w:proofErr w:type="spellEnd"/>
      <w:r w:rsidR="00E86DF4" w:rsidRPr="008959BB">
        <w:rPr>
          <w:rFonts w:asciiTheme="minorHAnsi" w:hAnsiTheme="minorHAnsi" w:cstheme="minorHAnsi"/>
          <w:bCs/>
          <w:i/>
        </w:rPr>
        <w:t xml:space="preserve"> </w:t>
      </w:r>
      <w:proofErr w:type="spellStart"/>
      <w:r w:rsidR="00E86DF4" w:rsidRPr="008959BB">
        <w:rPr>
          <w:rFonts w:asciiTheme="minorHAnsi" w:hAnsiTheme="minorHAnsi" w:cstheme="minorHAnsi"/>
          <w:bCs/>
          <w:i/>
        </w:rPr>
        <w:t>до</w:t>
      </w:r>
      <w:proofErr w:type="spellEnd"/>
      <w:r w:rsidR="00E86DF4" w:rsidRPr="008959BB">
        <w:rPr>
          <w:rFonts w:asciiTheme="minorHAnsi" w:hAnsiTheme="minorHAnsi" w:cstheme="minorHAnsi"/>
          <w:bCs/>
          <w:i/>
        </w:rPr>
        <w:t xml:space="preserve"> </w:t>
      </w:r>
      <w:proofErr w:type="spellStart"/>
      <w:r w:rsidR="00E86DF4" w:rsidRPr="008959BB">
        <w:rPr>
          <w:rFonts w:asciiTheme="minorHAnsi" w:hAnsiTheme="minorHAnsi" w:cstheme="minorHAnsi"/>
          <w:bCs/>
          <w:i/>
        </w:rPr>
        <w:t>качествено</w:t>
      </w:r>
      <w:proofErr w:type="spellEnd"/>
      <w:r w:rsidR="00E86DF4" w:rsidRPr="008959BB">
        <w:rPr>
          <w:rFonts w:asciiTheme="minorHAnsi" w:hAnsiTheme="minorHAnsi" w:cstheme="minorHAnsi"/>
          <w:bCs/>
          <w:i/>
        </w:rPr>
        <w:t xml:space="preserve"> </w:t>
      </w:r>
      <w:proofErr w:type="spellStart"/>
      <w:r w:rsidR="00E86DF4" w:rsidRPr="008959BB">
        <w:rPr>
          <w:rFonts w:asciiTheme="minorHAnsi" w:hAnsiTheme="minorHAnsi" w:cstheme="minorHAnsi"/>
          <w:bCs/>
          <w:i/>
        </w:rPr>
        <w:t>образование</w:t>
      </w:r>
      <w:proofErr w:type="spellEnd"/>
      <w:r w:rsidR="00E86DF4" w:rsidRPr="008959BB">
        <w:rPr>
          <w:rFonts w:asciiTheme="minorHAnsi" w:hAnsiTheme="minorHAnsi" w:cstheme="minorHAnsi"/>
          <w:b/>
          <w:bCs/>
          <w:i/>
        </w:rPr>
        <w:t xml:space="preserve"> </w:t>
      </w:r>
    </w:p>
    <w:p w:rsidR="00E86DF4" w:rsidRPr="008959BB" w:rsidRDefault="00E86DF4" w:rsidP="008959BB">
      <w:pPr>
        <w:pStyle w:val="Default"/>
        <w:spacing w:line="360" w:lineRule="auto"/>
        <w:jc w:val="both"/>
        <w:rPr>
          <w:rFonts w:asciiTheme="minorHAnsi" w:hAnsiTheme="minorHAnsi" w:cstheme="minorHAnsi"/>
        </w:rPr>
      </w:pPr>
      <w:r w:rsidRPr="008959BB">
        <w:rPr>
          <w:rFonts w:asciiTheme="minorHAnsi" w:hAnsiTheme="minorHAnsi" w:cstheme="minorHAnsi"/>
          <w:b/>
          <w:bCs/>
        </w:rPr>
        <w:t xml:space="preserve">4.1. </w:t>
      </w:r>
      <w:proofErr w:type="spellStart"/>
      <w:r w:rsidRPr="008959BB">
        <w:rPr>
          <w:rFonts w:asciiTheme="minorHAnsi" w:hAnsiTheme="minorHAnsi" w:cstheme="minorHAnsi"/>
          <w:b/>
          <w:bCs/>
        </w:rPr>
        <w:t>Цели</w:t>
      </w:r>
      <w:proofErr w:type="spellEnd"/>
      <w:r w:rsidRPr="008959BB">
        <w:rPr>
          <w:rFonts w:asciiTheme="minorHAnsi" w:hAnsiTheme="minorHAnsi" w:cstheme="minorHAnsi"/>
          <w:b/>
          <w:bCs/>
        </w:rPr>
        <w:t xml:space="preserve">: </w:t>
      </w:r>
    </w:p>
    <w:p w:rsidR="00E86DF4" w:rsidRPr="008959BB" w:rsidRDefault="00E86DF4" w:rsidP="00B96CD4">
      <w:pPr>
        <w:pStyle w:val="Default"/>
        <w:numPr>
          <w:ilvl w:val="0"/>
          <w:numId w:val="14"/>
        </w:numPr>
        <w:spacing w:line="360" w:lineRule="auto"/>
        <w:jc w:val="both"/>
        <w:rPr>
          <w:rFonts w:asciiTheme="minorHAnsi" w:hAnsiTheme="minorHAnsi" w:cstheme="minorHAnsi"/>
        </w:rPr>
      </w:pPr>
      <w:proofErr w:type="spellStart"/>
      <w:r w:rsidRPr="008959BB">
        <w:rPr>
          <w:rFonts w:asciiTheme="minorHAnsi" w:hAnsiTheme="minorHAnsi" w:cstheme="minorHAnsi"/>
        </w:rPr>
        <w:t>Осигуряване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качествено</w:t>
      </w:r>
      <w:proofErr w:type="spellEnd"/>
      <w:r w:rsidRPr="008959BB">
        <w:rPr>
          <w:rFonts w:asciiTheme="minorHAnsi" w:hAnsiTheme="minorHAnsi" w:cstheme="minorHAnsi"/>
        </w:rPr>
        <w:t xml:space="preserve"> и </w:t>
      </w:r>
      <w:proofErr w:type="spellStart"/>
      <w:r w:rsidRPr="008959BB">
        <w:rPr>
          <w:rFonts w:asciiTheme="minorHAnsi" w:hAnsiTheme="minorHAnsi" w:cstheme="minorHAnsi"/>
        </w:rPr>
        <w:t>ефективно</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образование</w:t>
      </w:r>
      <w:proofErr w:type="spellEnd"/>
      <w:r w:rsidRPr="008959BB">
        <w:rPr>
          <w:rFonts w:asciiTheme="minorHAnsi" w:hAnsiTheme="minorHAnsi" w:cstheme="minorHAnsi"/>
        </w:rPr>
        <w:t xml:space="preserve">. </w:t>
      </w:r>
    </w:p>
    <w:p w:rsidR="00E86DF4" w:rsidRPr="008959BB" w:rsidRDefault="00E86DF4" w:rsidP="00B96CD4">
      <w:pPr>
        <w:pStyle w:val="Default"/>
        <w:numPr>
          <w:ilvl w:val="0"/>
          <w:numId w:val="14"/>
        </w:numPr>
        <w:spacing w:line="360" w:lineRule="auto"/>
        <w:jc w:val="both"/>
        <w:rPr>
          <w:rFonts w:asciiTheme="minorHAnsi" w:hAnsiTheme="minorHAnsi" w:cstheme="minorHAnsi"/>
        </w:rPr>
      </w:pPr>
      <w:proofErr w:type="spellStart"/>
      <w:r w:rsidRPr="008959BB">
        <w:rPr>
          <w:rFonts w:asciiTheme="minorHAnsi" w:hAnsiTheme="minorHAnsi" w:cstheme="minorHAnsi"/>
        </w:rPr>
        <w:t>Осигуряване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добро</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обучение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учителите</w:t>
      </w:r>
      <w:proofErr w:type="spellEnd"/>
      <w:r w:rsidRPr="008959BB">
        <w:rPr>
          <w:rFonts w:asciiTheme="minorHAnsi" w:hAnsiTheme="minorHAnsi" w:cstheme="minorHAnsi"/>
        </w:rPr>
        <w:t xml:space="preserve"> и </w:t>
      </w:r>
      <w:proofErr w:type="spellStart"/>
      <w:r w:rsidRPr="008959BB">
        <w:rPr>
          <w:rFonts w:asciiTheme="minorHAnsi" w:hAnsiTheme="minorHAnsi" w:cstheme="minorHAnsi"/>
        </w:rPr>
        <w:t>кариерна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пътека</w:t>
      </w:r>
      <w:proofErr w:type="spellEnd"/>
      <w:r w:rsidRPr="008959BB">
        <w:rPr>
          <w:rFonts w:asciiTheme="minorHAnsi" w:hAnsiTheme="minorHAnsi" w:cstheme="minorHAnsi"/>
        </w:rPr>
        <w:t xml:space="preserve">. </w:t>
      </w:r>
    </w:p>
    <w:p w:rsidR="00E86DF4" w:rsidRPr="008959BB" w:rsidRDefault="00E86DF4" w:rsidP="00B96CD4">
      <w:pPr>
        <w:pStyle w:val="Default"/>
        <w:numPr>
          <w:ilvl w:val="0"/>
          <w:numId w:val="14"/>
        </w:numPr>
        <w:spacing w:line="360" w:lineRule="auto"/>
        <w:jc w:val="both"/>
        <w:rPr>
          <w:rFonts w:asciiTheme="minorHAnsi" w:hAnsiTheme="minorHAnsi" w:cstheme="minorHAnsi"/>
        </w:rPr>
      </w:pPr>
      <w:proofErr w:type="spellStart"/>
      <w:r w:rsidRPr="008959BB">
        <w:rPr>
          <w:rFonts w:asciiTheme="minorHAnsi" w:hAnsiTheme="minorHAnsi" w:cstheme="minorHAnsi"/>
        </w:rPr>
        <w:t>Обучение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учителите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за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работа</w:t>
      </w:r>
      <w:proofErr w:type="spellEnd"/>
      <w:r w:rsidRPr="008959BB">
        <w:rPr>
          <w:rFonts w:asciiTheme="minorHAnsi" w:hAnsiTheme="minorHAnsi" w:cstheme="minorHAnsi"/>
        </w:rPr>
        <w:t xml:space="preserve"> в </w:t>
      </w:r>
      <w:proofErr w:type="spellStart"/>
      <w:r w:rsidRPr="008959BB">
        <w:rPr>
          <w:rFonts w:asciiTheme="minorHAnsi" w:hAnsiTheme="minorHAnsi" w:cstheme="minorHAnsi"/>
        </w:rPr>
        <w:t>мултиетническа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среда</w:t>
      </w:r>
      <w:proofErr w:type="spellEnd"/>
      <w:r w:rsidRPr="008959BB">
        <w:rPr>
          <w:rFonts w:asciiTheme="minorHAnsi" w:hAnsiTheme="minorHAnsi" w:cstheme="minorHAnsi"/>
        </w:rPr>
        <w:t xml:space="preserve"> и </w:t>
      </w:r>
      <w:proofErr w:type="spellStart"/>
      <w:r w:rsidRPr="008959BB">
        <w:rPr>
          <w:rFonts w:asciiTheme="minorHAnsi" w:hAnsiTheme="minorHAnsi" w:cstheme="minorHAnsi"/>
        </w:rPr>
        <w:t>деца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със</w:t>
      </w:r>
      <w:proofErr w:type="spellEnd"/>
      <w:r w:rsidRPr="008959BB">
        <w:rPr>
          <w:rFonts w:asciiTheme="minorHAnsi" w:hAnsiTheme="minorHAnsi" w:cstheme="minorHAnsi"/>
        </w:rPr>
        <w:t xml:space="preserve"> СОП. </w:t>
      </w:r>
    </w:p>
    <w:p w:rsidR="00E86DF4" w:rsidRPr="008959BB" w:rsidRDefault="00E86DF4" w:rsidP="00B96CD4">
      <w:pPr>
        <w:pStyle w:val="Default"/>
        <w:numPr>
          <w:ilvl w:val="0"/>
          <w:numId w:val="14"/>
        </w:numPr>
        <w:spacing w:line="360" w:lineRule="auto"/>
        <w:jc w:val="both"/>
        <w:rPr>
          <w:rFonts w:asciiTheme="minorHAnsi" w:hAnsiTheme="minorHAnsi" w:cstheme="minorHAnsi"/>
        </w:rPr>
      </w:pPr>
      <w:proofErr w:type="spellStart"/>
      <w:r w:rsidRPr="008959BB">
        <w:rPr>
          <w:rFonts w:asciiTheme="minorHAnsi" w:hAnsiTheme="minorHAnsi" w:cstheme="minorHAnsi"/>
        </w:rPr>
        <w:t>Осигуряване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равен</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достъп</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всички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ученици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до</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съизмеримо</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по</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качество</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образование</w:t>
      </w:r>
      <w:proofErr w:type="spellEnd"/>
      <w:r w:rsidRPr="008959BB">
        <w:rPr>
          <w:rFonts w:asciiTheme="minorHAnsi" w:hAnsiTheme="minorHAnsi" w:cstheme="minorHAnsi"/>
        </w:rPr>
        <w:t xml:space="preserve">. </w:t>
      </w:r>
    </w:p>
    <w:p w:rsidR="00E86DF4" w:rsidRPr="001C44AC" w:rsidRDefault="00E86DF4" w:rsidP="00B96CD4">
      <w:pPr>
        <w:pStyle w:val="Default"/>
        <w:numPr>
          <w:ilvl w:val="0"/>
          <w:numId w:val="14"/>
        </w:numPr>
        <w:spacing w:line="360" w:lineRule="auto"/>
        <w:jc w:val="both"/>
        <w:rPr>
          <w:rFonts w:asciiTheme="minorHAnsi" w:hAnsiTheme="minorHAnsi" w:cstheme="minorHAnsi"/>
        </w:rPr>
      </w:pPr>
      <w:proofErr w:type="spellStart"/>
      <w:r w:rsidRPr="008959BB">
        <w:rPr>
          <w:rFonts w:asciiTheme="minorHAnsi" w:hAnsiTheme="minorHAnsi" w:cstheme="minorHAnsi"/>
        </w:rPr>
        <w:t>Надграждане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знания</w:t>
      </w:r>
      <w:proofErr w:type="spellEnd"/>
      <w:r w:rsidRPr="008959BB">
        <w:rPr>
          <w:rFonts w:asciiTheme="minorHAnsi" w:hAnsiTheme="minorHAnsi" w:cstheme="minorHAnsi"/>
        </w:rPr>
        <w:t xml:space="preserve"> и </w:t>
      </w:r>
      <w:proofErr w:type="spellStart"/>
      <w:r w:rsidRPr="008959BB">
        <w:rPr>
          <w:rFonts w:asciiTheme="minorHAnsi" w:hAnsiTheme="minorHAnsi" w:cstheme="minorHAnsi"/>
        </w:rPr>
        <w:t>умения</w:t>
      </w:r>
      <w:proofErr w:type="spellEnd"/>
      <w:r w:rsidRPr="008959BB">
        <w:rPr>
          <w:rFonts w:asciiTheme="minorHAnsi" w:hAnsiTheme="minorHAnsi" w:cstheme="minorHAnsi"/>
        </w:rPr>
        <w:t xml:space="preserve"> с </w:t>
      </w:r>
      <w:proofErr w:type="spellStart"/>
      <w:r w:rsidRPr="008959BB">
        <w:rPr>
          <w:rFonts w:asciiTheme="minorHAnsi" w:hAnsiTheme="minorHAnsi" w:cstheme="minorHAnsi"/>
        </w:rPr>
        <w:t>цел</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развитие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потенциала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всеки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ученик</w:t>
      </w:r>
      <w:proofErr w:type="spellEnd"/>
      <w:r w:rsidRPr="008959BB">
        <w:rPr>
          <w:rFonts w:asciiTheme="minorHAnsi" w:hAnsiTheme="minorHAnsi" w:cstheme="minorHAnsi"/>
        </w:rPr>
        <w:t xml:space="preserve"> и </w:t>
      </w:r>
      <w:proofErr w:type="spellStart"/>
      <w:r w:rsidRPr="008959BB">
        <w:rPr>
          <w:rFonts w:asciiTheme="minorHAnsi" w:hAnsiTheme="minorHAnsi" w:cstheme="minorHAnsi"/>
        </w:rPr>
        <w:t>възможност</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за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пълноценна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социална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реализация</w:t>
      </w:r>
      <w:proofErr w:type="spellEnd"/>
      <w:r w:rsidRPr="008959BB">
        <w:rPr>
          <w:rFonts w:asciiTheme="minorHAnsi" w:hAnsiTheme="minorHAnsi" w:cstheme="minorHAnsi"/>
        </w:rPr>
        <w:t xml:space="preserve"> </w:t>
      </w:r>
    </w:p>
    <w:p w:rsidR="00E86DF4" w:rsidRPr="008959BB" w:rsidRDefault="00E86DF4" w:rsidP="008959BB">
      <w:pPr>
        <w:pStyle w:val="Default"/>
        <w:spacing w:line="360" w:lineRule="auto"/>
        <w:jc w:val="both"/>
        <w:rPr>
          <w:rFonts w:asciiTheme="minorHAnsi" w:hAnsiTheme="minorHAnsi" w:cstheme="minorHAnsi"/>
        </w:rPr>
      </w:pPr>
      <w:r w:rsidRPr="008959BB">
        <w:rPr>
          <w:rFonts w:asciiTheme="minorHAnsi" w:hAnsiTheme="minorHAnsi" w:cstheme="minorHAnsi"/>
          <w:b/>
          <w:bCs/>
        </w:rPr>
        <w:t xml:space="preserve">4.2. </w:t>
      </w:r>
      <w:proofErr w:type="spellStart"/>
      <w:r w:rsidRPr="008959BB">
        <w:rPr>
          <w:rFonts w:asciiTheme="minorHAnsi" w:hAnsiTheme="minorHAnsi" w:cstheme="minorHAnsi"/>
          <w:b/>
          <w:bCs/>
        </w:rPr>
        <w:t>Действия</w:t>
      </w:r>
      <w:proofErr w:type="spellEnd"/>
      <w:r w:rsidRPr="008959BB">
        <w:rPr>
          <w:rFonts w:asciiTheme="minorHAnsi" w:hAnsiTheme="minorHAnsi" w:cstheme="minorHAnsi"/>
          <w:b/>
          <w:bCs/>
        </w:rPr>
        <w:t xml:space="preserve">, </w:t>
      </w:r>
      <w:proofErr w:type="spellStart"/>
      <w:r w:rsidRPr="008959BB">
        <w:rPr>
          <w:rFonts w:asciiTheme="minorHAnsi" w:hAnsiTheme="minorHAnsi" w:cstheme="minorHAnsi"/>
          <w:b/>
          <w:bCs/>
        </w:rPr>
        <w:t>предприети</w:t>
      </w:r>
      <w:proofErr w:type="spellEnd"/>
      <w:r w:rsidRPr="008959BB">
        <w:rPr>
          <w:rFonts w:asciiTheme="minorHAnsi" w:hAnsiTheme="minorHAnsi" w:cstheme="minorHAnsi"/>
          <w:b/>
          <w:bCs/>
        </w:rPr>
        <w:t xml:space="preserve"> </w:t>
      </w:r>
      <w:proofErr w:type="spellStart"/>
      <w:r w:rsidRPr="008959BB">
        <w:rPr>
          <w:rFonts w:asciiTheme="minorHAnsi" w:hAnsiTheme="minorHAnsi" w:cstheme="minorHAnsi"/>
          <w:b/>
          <w:bCs/>
        </w:rPr>
        <w:t>за</w:t>
      </w:r>
      <w:proofErr w:type="spellEnd"/>
      <w:r w:rsidRPr="008959BB">
        <w:rPr>
          <w:rFonts w:asciiTheme="minorHAnsi" w:hAnsiTheme="minorHAnsi" w:cstheme="minorHAnsi"/>
          <w:b/>
          <w:bCs/>
        </w:rPr>
        <w:t xml:space="preserve"> </w:t>
      </w:r>
      <w:proofErr w:type="spellStart"/>
      <w:r w:rsidRPr="008959BB">
        <w:rPr>
          <w:rFonts w:asciiTheme="minorHAnsi" w:hAnsiTheme="minorHAnsi" w:cstheme="minorHAnsi"/>
          <w:b/>
          <w:bCs/>
        </w:rPr>
        <w:t>постигане</w:t>
      </w:r>
      <w:proofErr w:type="spellEnd"/>
      <w:r w:rsidRPr="008959BB">
        <w:rPr>
          <w:rFonts w:asciiTheme="minorHAnsi" w:hAnsiTheme="minorHAnsi" w:cstheme="minorHAnsi"/>
          <w:b/>
          <w:bCs/>
        </w:rPr>
        <w:t xml:space="preserve"> </w:t>
      </w:r>
      <w:proofErr w:type="spellStart"/>
      <w:r w:rsidRPr="008959BB">
        <w:rPr>
          <w:rFonts w:asciiTheme="minorHAnsi" w:hAnsiTheme="minorHAnsi" w:cstheme="minorHAnsi"/>
          <w:b/>
          <w:bCs/>
        </w:rPr>
        <w:t>на</w:t>
      </w:r>
      <w:proofErr w:type="spellEnd"/>
      <w:r w:rsidRPr="008959BB">
        <w:rPr>
          <w:rFonts w:asciiTheme="minorHAnsi" w:hAnsiTheme="minorHAnsi" w:cstheme="minorHAnsi"/>
          <w:b/>
          <w:bCs/>
        </w:rPr>
        <w:t xml:space="preserve"> </w:t>
      </w:r>
      <w:proofErr w:type="spellStart"/>
      <w:r w:rsidRPr="008959BB">
        <w:rPr>
          <w:rFonts w:asciiTheme="minorHAnsi" w:hAnsiTheme="minorHAnsi" w:cstheme="minorHAnsi"/>
          <w:b/>
          <w:bCs/>
        </w:rPr>
        <w:t>целите</w:t>
      </w:r>
      <w:proofErr w:type="spellEnd"/>
      <w:r w:rsidRPr="008959BB">
        <w:rPr>
          <w:rFonts w:asciiTheme="minorHAnsi" w:hAnsiTheme="minorHAnsi" w:cstheme="minorHAnsi"/>
          <w:b/>
          <w:bCs/>
        </w:rPr>
        <w:t xml:space="preserve">: </w:t>
      </w:r>
    </w:p>
    <w:p w:rsidR="00482039" w:rsidRPr="008959BB" w:rsidRDefault="00E86DF4" w:rsidP="00B96CD4">
      <w:pPr>
        <w:pStyle w:val="Default"/>
        <w:numPr>
          <w:ilvl w:val="0"/>
          <w:numId w:val="15"/>
        </w:numPr>
        <w:spacing w:line="360" w:lineRule="auto"/>
        <w:jc w:val="both"/>
        <w:rPr>
          <w:rFonts w:asciiTheme="minorHAnsi" w:hAnsiTheme="minorHAnsi" w:cstheme="minorHAnsi"/>
          <w:lang w:val="bg-BG"/>
        </w:rPr>
      </w:pPr>
      <w:proofErr w:type="spellStart"/>
      <w:r w:rsidRPr="008959BB">
        <w:rPr>
          <w:rFonts w:asciiTheme="minorHAnsi" w:hAnsiTheme="minorHAnsi" w:cstheme="minorHAnsi"/>
        </w:rPr>
        <w:t>Прилагане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иновативни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методи</w:t>
      </w:r>
      <w:proofErr w:type="spellEnd"/>
      <w:r w:rsidRPr="008959BB">
        <w:rPr>
          <w:rFonts w:asciiTheme="minorHAnsi" w:hAnsiTheme="minorHAnsi" w:cstheme="minorHAnsi"/>
        </w:rPr>
        <w:t xml:space="preserve"> и </w:t>
      </w:r>
      <w:proofErr w:type="spellStart"/>
      <w:r w:rsidRPr="008959BB">
        <w:rPr>
          <w:rFonts w:asciiTheme="minorHAnsi" w:hAnsiTheme="minorHAnsi" w:cstheme="minorHAnsi"/>
        </w:rPr>
        <w:t>технологични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средства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за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обучение</w:t>
      </w:r>
      <w:proofErr w:type="spellEnd"/>
      <w:r w:rsidRPr="008959BB">
        <w:rPr>
          <w:rFonts w:asciiTheme="minorHAnsi" w:hAnsiTheme="minorHAnsi" w:cstheme="minorHAnsi"/>
        </w:rPr>
        <w:t xml:space="preserve">. </w:t>
      </w:r>
    </w:p>
    <w:p w:rsidR="00E86DF4" w:rsidRPr="008959BB" w:rsidRDefault="00E86DF4" w:rsidP="00B96CD4">
      <w:pPr>
        <w:pStyle w:val="Default"/>
        <w:numPr>
          <w:ilvl w:val="0"/>
          <w:numId w:val="15"/>
        </w:numPr>
        <w:spacing w:line="360" w:lineRule="auto"/>
        <w:jc w:val="both"/>
        <w:rPr>
          <w:rFonts w:asciiTheme="minorHAnsi" w:hAnsiTheme="minorHAnsi" w:cstheme="minorHAnsi"/>
        </w:rPr>
      </w:pPr>
      <w:r w:rsidRPr="000B4813">
        <w:rPr>
          <w:rFonts w:asciiTheme="minorHAnsi" w:hAnsiTheme="minorHAnsi" w:cstheme="minorHAnsi"/>
          <w:lang w:val="bg-BG"/>
        </w:rPr>
        <w:t xml:space="preserve">Създаване на условия за въвеждане на информационните технологии в организирането и провеждането. </w:t>
      </w:r>
      <w:proofErr w:type="spellStart"/>
      <w:r w:rsidRPr="008959BB">
        <w:rPr>
          <w:rFonts w:asciiTheme="minorHAnsi" w:hAnsiTheme="minorHAnsi" w:cstheme="minorHAnsi"/>
        </w:rPr>
        <w:t>Приемственост</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между</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всички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фази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от</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обучението</w:t>
      </w:r>
      <w:proofErr w:type="spellEnd"/>
      <w:r w:rsidRPr="008959BB">
        <w:rPr>
          <w:rFonts w:asciiTheme="minorHAnsi" w:hAnsiTheme="minorHAnsi" w:cstheme="minorHAnsi"/>
        </w:rPr>
        <w:t xml:space="preserve">. </w:t>
      </w:r>
    </w:p>
    <w:p w:rsidR="00E86DF4" w:rsidRPr="008959BB" w:rsidRDefault="00E86DF4" w:rsidP="00B96CD4">
      <w:pPr>
        <w:pStyle w:val="Default"/>
        <w:numPr>
          <w:ilvl w:val="0"/>
          <w:numId w:val="15"/>
        </w:numPr>
        <w:spacing w:line="360" w:lineRule="auto"/>
        <w:jc w:val="both"/>
        <w:rPr>
          <w:rFonts w:asciiTheme="minorHAnsi" w:hAnsiTheme="minorHAnsi" w:cstheme="minorHAnsi"/>
        </w:rPr>
      </w:pPr>
      <w:proofErr w:type="spellStart"/>
      <w:r w:rsidRPr="008959BB">
        <w:rPr>
          <w:rFonts w:asciiTheme="minorHAnsi" w:hAnsiTheme="minorHAnsi" w:cstheme="minorHAnsi"/>
        </w:rPr>
        <w:t>Работа</w:t>
      </w:r>
      <w:proofErr w:type="spellEnd"/>
      <w:r w:rsidRPr="008959BB">
        <w:rPr>
          <w:rFonts w:asciiTheme="minorHAnsi" w:hAnsiTheme="minorHAnsi" w:cstheme="minorHAnsi"/>
        </w:rPr>
        <w:t xml:space="preserve"> в </w:t>
      </w:r>
      <w:proofErr w:type="spellStart"/>
      <w:r w:rsidRPr="008959BB">
        <w:rPr>
          <w:rFonts w:asciiTheme="minorHAnsi" w:hAnsiTheme="minorHAnsi" w:cstheme="minorHAnsi"/>
        </w:rPr>
        <w:t>мултиетническа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среда</w:t>
      </w:r>
      <w:proofErr w:type="spellEnd"/>
      <w:r w:rsidRPr="008959BB">
        <w:rPr>
          <w:rFonts w:asciiTheme="minorHAnsi" w:hAnsiTheme="minorHAnsi" w:cstheme="minorHAnsi"/>
        </w:rPr>
        <w:t xml:space="preserve">. </w:t>
      </w:r>
    </w:p>
    <w:p w:rsidR="00E86DF4" w:rsidRPr="008959BB" w:rsidRDefault="00E86DF4" w:rsidP="00B96CD4">
      <w:pPr>
        <w:pStyle w:val="Default"/>
        <w:numPr>
          <w:ilvl w:val="0"/>
          <w:numId w:val="15"/>
        </w:numPr>
        <w:spacing w:line="360" w:lineRule="auto"/>
        <w:jc w:val="both"/>
        <w:rPr>
          <w:rFonts w:asciiTheme="minorHAnsi" w:hAnsiTheme="minorHAnsi" w:cstheme="minorHAnsi"/>
        </w:rPr>
      </w:pPr>
      <w:proofErr w:type="spellStart"/>
      <w:r w:rsidRPr="008959BB">
        <w:rPr>
          <w:rFonts w:asciiTheme="minorHAnsi" w:hAnsiTheme="minorHAnsi" w:cstheme="minorHAnsi"/>
        </w:rPr>
        <w:t>Работа</w:t>
      </w:r>
      <w:proofErr w:type="spellEnd"/>
      <w:r w:rsidRPr="008959BB">
        <w:rPr>
          <w:rFonts w:asciiTheme="minorHAnsi" w:hAnsiTheme="minorHAnsi" w:cstheme="minorHAnsi"/>
        </w:rPr>
        <w:t xml:space="preserve"> с </w:t>
      </w:r>
      <w:proofErr w:type="spellStart"/>
      <w:r w:rsidRPr="008959BB">
        <w:rPr>
          <w:rFonts w:asciiTheme="minorHAnsi" w:hAnsiTheme="minorHAnsi" w:cstheme="minorHAnsi"/>
        </w:rPr>
        <w:t>деца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със</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специални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образователни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потребности</w:t>
      </w:r>
      <w:proofErr w:type="spellEnd"/>
      <w:r w:rsidRPr="008959BB">
        <w:rPr>
          <w:rFonts w:asciiTheme="minorHAnsi" w:hAnsiTheme="minorHAnsi" w:cstheme="minorHAnsi"/>
        </w:rPr>
        <w:t xml:space="preserve">. </w:t>
      </w:r>
    </w:p>
    <w:p w:rsidR="00E86DF4" w:rsidRPr="008959BB" w:rsidRDefault="00E86DF4" w:rsidP="00B96CD4">
      <w:pPr>
        <w:pStyle w:val="Default"/>
        <w:numPr>
          <w:ilvl w:val="0"/>
          <w:numId w:val="15"/>
        </w:numPr>
        <w:spacing w:line="360" w:lineRule="auto"/>
        <w:jc w:val="both"/>
        <w:rPr>
          <w:rFonts w:asciiTheme="minorHAnsi" w:hAnsiTheme="minorHAnsi" w:cstheme="minorHAnsi"/>
        </w:rPr>
      </w:pPr>
      <w:proofErr w:type="spellStart"/>
      <w:r w:rsidRPr="008959BB">
        <w:rPr>
          <w:rFonts w:asciiTheme="minorHAnsi" w:hAnsiTheme="minorHAnsi" w:cstheme="minorHAnsi"/>
        </w:rPr>
        <w:t>Издигане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равнището</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езиковата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подготовка</w:t>
      </w:r>
      <w:proofErr w:type="spellEnd"/>
      <w:r w:rsidRPr="008959BB">
        <w:rPr>
          <w:rFonts w:asciiTheme="minorHAnsi" w:hAnsiTheme="minorHAnsi" w:cstheme="minorHAnsi"/>
        </w:rPr>
        <w:t xml:space="preserve">. </w:t>
      </w:r>
    </w:p>
    <w:p w:rsidR="00E86DF4" w:rsidRPr="008959BB" w:rsidRDefault="00E86DF4" w:rsidP="00B96CD4">
      <w:pPr>
        <w:pStyle w:val="Default"/>
        <w:numPr>
          <w:ilvl w:val="0"/>
          <w:numId w:val="15"/>
        </w:numPr>
        <w:spacing w:line="360" w:lineRule="auto"/>
        <w:jc w:val="both"/>
        <w:rPr>
          <w:rFonts w:asciiTheme="minorHAnsi" w:hAnsiTheme="minorHAnsi" w:cstheme="minorHAnsi"/>
        </w:rPr>
      </w:pPr>
      <w:proofErr w:type="spellStart"/>
      <w:r w:rsidRPr="008959BB">
        <w:rPr>
          <w:rFonts w:asciiTheme="minorHAnsi" w:hAnsiTheme="minorHAnsi" w:cstheme="minorHAnsi"/>
        </w:rPr>
        <w:lastRenderedPageBreak/>
        <w:t>Развиване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на</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достъпност</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до</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новите</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информационни</w:t>
      </w:r>
      <w:proofErr w:type="spellEnd"/>
      <w:r w:rsidRPr="008959BB">
        <w:rPr>
          <w:rFonts w:asciiTheme="minorHAnsi" w:hAnsiTheme="minorHAnsi" w:cstheme="minorHAnsi"/>
        </w:rPr>
        <w:t xml:space="preserve"> </w:t>
      </w:r>
      <w:proofErr w:type="spellStart"/>
      <w:r w:rsidRPr="008959BB">
        <w:rPr>
          <w:rFonts w:asciiTheme="minorHAnsi" w:hAnsiTheme="minorHAnsi" w:cstheme="minorHAnsi"/>
        </w:rPr>
        <w:t>технологии</w:t>
      </w:r>
      <w:proofErr w:type="spellEnd"/>
      <w:r w:rsidRPr="008959BB">
        <w:rPr>
          <w:rFonts w:asciiTheme="minorHAnsi" w:hAnsiTheme="minorHAnsi" w:cstheme="minorHAnsi"/>
        </w:rPr>
        <w:t xml:space="preserve">. </w:t>
      </w:r>
    </w:p>
    <w:p w:rsidR="003C1D87" w:rsidRDefault="00E86DF4" w:rsidP="00B96CD4">
      <w:pPr>
        <w:pStyle w:val="a5"/>
        <w:numPr>
          <w:ilvl w:val="0"/>
          <w:numId w:val="15"/>
        </w:numPr>
        <w:spacing w:line="360" w:lineRule="auto"/>
        <w:jc w:val="both"/>
        <w:rPr>
          <w:sz w:val="24"/>
          <w:szCs w:val="24"/>
          <w:lang w:val="bg-BG"/>
        </w:rPr>
      </w:pPr>
      <w:r w:rsidRPr="001207D4">
        <w:rPr>
          <w:sz w:val="24"/>
          <w:szCs w:val="24"/>
          <w:lang w:val="bg-BG"/>
        </w:rPr>
        <w:t xml:space="preserve">Съвместно обучение и възпитание на ученици с различен етнически произход. Диференциране на грижите спрямо различните потребности на учениците. </w:t>
      </w:r>
    </w:p>
    <w:p w:rsidR="00E86DF4" w:rsidRPr="001207D4" w:rsidRDefault="00482039" w:rsidP="001207D4">
      <w:pPr>
        <w:spacing w:line="360" w:lineRule="auto"/>
        <w:jc w:val="both"/>
        <w:rPr>
          <w:i/>
          <w:sz w:val="24"/>
          <w:szCs w:val="24"/>
          <w:lang w:val="bg-BG"/>
        </w:rPr>
      </w:pPr>
      <w:r w:rsidRPr="001207D4">
        <w:rPr>
          <w:b/>
          <w:i/>
          <w:sz w:val="24"/>
          <w:szCs w:val="24"/>
          <w:lang w:val="bg-BG"/>
        </w:rPr>
        <w:t>5.</w:t>
      </w:r>
      <w:r w:rsidRPr="001207D4">
        <w:rPr>
          <w:b/>
          <w:bCs/>
          <w:i/>
          <w:sz w:val="24"/>
          <w:szCs w:val="24"/>
          <w:lang w:val="bg-BG"/>
        </w:rPr>
        <w:t xml:space="preserve"> </w:t>
      </w:r>
      <w:r w:rsidR="00E86DF4" w:rsidRPr="001207D4">
        <w:rPr>
          <w:b/>
          <w:bCs/>
          <w:i/>
          <w:sz w:val="24"/>
          <w:szCs w:val="24"/>
          <w:lang w:val="bg-BG"/>
        </w:rPr>
        <w:t xml:space="preserve">Приоритетно направление 5. </w:t>
      </w:r>
      <w:r w:rsidR="00E86DF4" w:rsidRPr="001207D4">
        <w:rPr>
          <w:bCs/>
          <w:i/>
          <w:sz w:val="24"/>
          <w:szCs w:val="24"/>
          <w:lang w:val="bg-BG"/>
        </w:rPr>
        <w:t xml:space="preserve">Удовлетворяване на образователните потребности на даровити и изоставащи ученици </w:t>
      </w:r>
    </w:p>
    <w:p w:rsidR="00E86DF4" w:rsidRPr="00A431DA" w:rsidRDefault="00E86DF4" w:rsidP="00A431DA">
      <w:pPr>
        <w:pStyle w:val="Default"/>
        <w:spacing w:line="360" w:lineRule="auto"/>
        <w:jc w:val="both"/>
        <w:rPr>
          <w:rFonts w:asciiTheme="minorHAnsi" w:hAnsiTheme="minorHAnsi" w:cstheme="minorHAnsi"/>
          <w:lang w:val="bg-BG"/>
        </w:rPr>
      </w:pPr>
      <w:r w:rsidRPr="00A431DA">
        <w:rPr>
          <w:rFonts w:asciiTheme="minorHAnsi" w:hAnsiTheme="minorHAnsi" w:cstheme="minorHAnsi"/>
          <w:b/>
          <w:bCs/>
          <w:lang w:val="bg-BG"/>
        </w:rPr>
        <w:t xml:space="preserve">5.1. Цели: </w:t>
      </w:r>
    </w:p>
    <w:p w:rsidR="00E86DF4" w:rsidRPr="00A431DA" w:rsidRDefault="00E86DF4" w:rsidP="00B96CD4">
      <w:pPr>
        <w:pStyle w:val="Default"/>
        <w:numPr>
          <w:ilvl w:val="0"/>
          <w:numId w:val="16"/>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Откликване на изискванията на обществото за устойчива образователна система с безусловна публичност и прозрачност на управление и състояние. </w:t>
      </w:r>
    </w:p>
    <w:p w:rsidR="00E86DF4" w:rsidRPr="00A431DA" w:rsidRDefault="00E86DF4" w:rsidP="00B96CD4">
      <w:pPr>
        <w:pStyle w:val="Default"/>
        <w:numPr>
          <w:ilvl w:val="0"/>
          <w:numId w:val="16"/>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Създаване на условия за изява на всички ученици в съответствие с техните желания и възможности. </w:t>
      </w:r>
    </w:p>
    <w:p w:rsidR="00E86DF4" w:rsidRPr="00A431DA" w:rsidRDefault="00E86DF4" w:rsidP="00B96CD4">
      <w:pPr>
        <w:pStyle w:val="Default"/>
        <w:numPr>
          <w:ilvl w:val="0"/>
          <w:numId w:val="16"/>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Създаване на условия за приемственост между различните класове и степени. </w:t>
      </w:r>
    </w:p>
    <w:p w:rsidR="00E86DF4" w:rsidRPr="00A431DA" w:rsidRDefault="00E86DF4" w:rsidP="00B96CD4">
      <w:pPr>
        <w:pStyle w:val="Default"/>
        <w:numPr>
          <w:ilvl w:val="0"/>
          <w:numId w:val="16"/>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Развиване ефективността на връзката учител – родител. </w:t>
      </w:r>
    </w:p>
    <w:p w:rsidR="00E86DF4" w:rsidRPr="00A431DA" w:rsidRDefault="00E86DF4" w:rsidP="00B96CD4">
      <w:pPr>
        <w:pStyle w:val="Default"/>
        <w:numPr>
          <w:ilvl w:val="0"/>
          <w:numId w:val="16"/>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Възпитаване на качества за работа в конкурентна среда чрез участието в извънкласни форми. </w:t>
      </w:r>
    </w:p>
    <w:p w:rsidR="00E86DF4" w:rsidRPr="00A431DA" w:rsidRDefault="00E86DF4" w:rsidP="00B96CD4">
      <w:pPr>
        <w:pStyle w:val="Default"/>
        <w:numPr>
          <w:ilvl w:val="0"/>
          <w:numId w:val="16"/>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Чрез творческото развитие на учениците да се работи активно в посока на утвърждаване на училището не само като образователен, но и като духовен, културен и професионален център. </w:t>
      </w:r>
    </w:p>
    <w:p w:rsidR="00E86DF4" w:rsidRPr="00A431DA" w:rsidRDefault="00E86DF4" w:rsidP="00A431DA">
      <w:pPr>
        <w:pStyle w:val="Default"/>
        <w:spacing w:line="360" w:lineRule="auto"/>
        <w:jc w:val="both"/>
        <w:rPr>
          <w:rFonts w:asciiTheme="minorHAnsi" w:hAnsiTheme="minorHAnsi" w:cstheme="minorHAnsi"/>
          <w:lang w:val="bg-BG"/>
        </w:rPr>
      </w:pPr>
      <w:r w:rsidRPr="00A431DA">
        <w:rPr>
          <w:rFonts w:asciiTheme="minorHAnsi" w:hAnsiTheme="minorHAnsi" w:cstheme="minorHAnsi"/>
          <w:b/>
          <w:bCs/>
          <w:lang w:val="bg-BG"/>
        </w:rPr>
        <w:t xml:space="preserve">5.2. Действия, предприети за постигане на целите: </w:t>
      </w:r>
    </w:p>
    <w:p w:rsidR="00E86DF4" w:rsidRPr="00A431DA" w:rsidRDefault="00E86DF4" w:rsidP="00B96CD4">
      <w:pPr>
        <w:pStyle w:val="Default"/>
        <w:numPr>
          <w:ilvl w:val="0"/>
          <w:numId w:val="18"/>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Задоволяване на желанията на учениците за допълнително обучение в извънкласни форми, ЗИП и СИП. </w:t>
      </w:r>
    </w:p>
    <w:p w:rsidR="00E86DF4" w:rsidRPr="00A431DA" w:rsidRDefault="00E86DF4" w:rsidP="00B96CD4">
      <w:pPr>
        <w:pStyle w:val="Default"/>
        <w:numPr>
          <w:ilvl w:val="0"/>
          <w:numId w:val="18"/>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Поддържане на училищната мрежа за връзка с Интернет на всички класни и административни стаи и кабинети на училището. </w:t>
      </w:r>
    </w:p>
    <w:p w:rsidR="00E86DF4" w:rsidRPr="00A431DA" w:rsidRDefault="00E86DF4" w:rsidP="00B96CD4">
      <w:pPr>
        <w:pStyle w:val="Default"/>
        <w:numPr>
          <w:ilvl w:val="0"/>
          <w:numId w:val="18"/>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Изграждане на подходяща среда за даровити и изоставащи ученици чрез активното съдействие на педагогическата колегия. </w:t>
      </w:r>
    </w:p>
    <w:p w:rsidR="00E86DF4" w:rsidRPr="00A431DA" w:rsidRDefault="00E86DF4" w:rsidP="00B96CD4">
      <w:pPr>
        <w:pStyle w:val="Default"/>
        <w:numPr>
          <w:ilvl w:val="0"/>
          <w:numId w:val="18"/>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Осъществяване на диалог с младежките организации за решаването на актуални проблеми на учениците. </w:t>
      </w:r>
    </w:p>
    <w:p w:rsidR="00E86DF4" w:rsidRDefault="00E86DF4" w:rsidP="00B96CD4">
      <w:pPr>
        <w:pStyle w:val="Default"/>
        <w:numPr>
          <w:ilvl w:val="0"/>
          <w:numId w:val="18"/>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Оказване на педагогическа и психологическа подкрепа за общуване и социализация с цел постигане на по-добър диалог с учениците и родителите им. </w:t>
      </w:r>
    </w:p>
    <w:p w:rsidR="00E86DF4" w:rsidRDefault="00E757E2" w:rsidP="00A431DA">
      <w:pPr>
        <w:pStyle w:val="Default"/>
        <w:spacing w:line="360" w:lineRule="auto"/>
        <w:jc w:val="both"/>
        <w:rPr>
          <w:rFonts w:asciiTheme="minorHAnsi" w:hAnsiTheme="minorHAnsi" w:cstheme="minorHAnsi"/>
          <w:bCs/>
          <w:i/>
          <w:lang w:val="bg-BG"/>
        </w:rPr>
      </w:pPr>
      <w:r w:rsidRPr="00A431DA">
        <w:rPr>
          <w:rFonts w:asciiTheme="minorHAnsi" w:hAnsiTheme="minorHAnsi" w:cstheme="minorHAnsi"/>
          <w:b/>
          <w:bCs/>
          <w:i/>
          <w:lang w:val="bg-BG"/>
        </w:rPr>
        <w:t xml:space="preserve">6. </w:t>
      </w:r>
      <w:r w:rsidR="00E86DF4" w:rsidRPr="00A431DA">
        <w:rPr>
          <w:rFonts w:asciiTheme="minorHAnsi" w:hAnsiTheme="minorHAnsi" w:cstheme="minorHAnsi"/>
          <w:b/>
          <w:bCs/>
          <w:i/>
          <w:lang w:val="bg-BG"/>
        </w:rPr>
        <w:t xml:space="preserve">Приоритетно направление 6. </w:t>
      </w:r>
      <w:r w:rsidRPr="00A431DA">
        <w:rPr>
          <w:rFonts w:asciiTheme="minorHAnsi" w:hAnsiTheme="minorHAnsi" w:cstheme="minorHAnsi"/>
          <w:b/>
          <w:bCs/>
          <w:i/>
          <w:lang w:val="bg-BG"/>
        </w:rPr>
        <w:t xml:space="preserve"> </w:t>
      </w:r>
      <w:r w:rsidR="00E86DF4" w:rsidRPr="00A431DA">
        <w:rPr>
          <w:rFonts w:asciiTheme="minorHAnsi" w:hAnsiTheme="minorHAnsi" w:cstheme="minorHAnsi"/>
          <w:bCs/>
          <w:i/>
          <w:lang w:val="bg-BG"/>
        </w:rPr>
        <w:t xml:space="preserve">Предотвратяване на преждевременното напускане на училище </w:t>
      </w:r>
    </w:p>
    <w:p w:rsidR="00E86DF4" w:rsidRPr="00A431DA" w:rsidRDefault="00E86DF4" w:rsidP="00A431DA">
      <w:pPr>
        <w:pStyle w:val="Default"/>
        <w:spacing w:line="360" w:lineRule="auto"/>
        <w:jc w:val="both"/>
        <w:rPr>
          <w:rFonts w:asciiTheme="minorHAnsi" w:hAnsiTheme="minorHAnsi" w:cstheme="minorHAnsi"/>
          <w:lang w:val="bg-BG"/>
        </w:rPr>
      </w:pPr>
      <w:r w:rsidRPr="00A431DA">
        <w:rPr>
          <w:rFonts w:asciiTheme="minorHAnsi" w:hAnsiTheme="minorHAnsi" w:cstheme="minorHAnsi"/>
          <w:b/>
          <w:bCs/>
          <w:lang w:val="bg-BG"/>
        </w:rPr>
        <w:t xml:space="preserve">6.1. Цели: </w:t>
      </w:r>
    </w:p>
    <w:p w:rsidR="00E86DF4" w:rsidRPr="00A431DA" w:rsidRDefault="00E86DF4" w:rsidP="00B96CD4">
      <w:pPr>
        <w:pStyle w:val="Default"/>
        <w:numPr>
          <w:ilvl w:val="0"/>
          <w:numId w:val="17"/>
        </w:numPr>
        <w:spacing w:line="360" w:lineRule="auto"/>
        <w:jc w:val="both"/>
        <w:rPr>
          <w:rFonts w:asciiTheme="minorHAnsi" w:hAnsiTheme="minorHAnsi" w:cstheme="minorHAnsi"/>
          <w:lang w:val="bg-BG"/>
        </w:rPr>
      </w:pPr>
      <w:r w:rsidRPr="00A431DA">
        <w:rPr>
          <w:rFonts w:asciiTheme="minorHAnsi" w:hAnsiTheme="minorHAnsi" w:cstheme="minorHAnsi"/>
          <w:lang w:val="bg-BG"/>
        </w:rPr>
        <w:lastRenderedPageBreak/>
        <w:t xml:space="preserve">Намаляване на риска от преждевременно напускане на училище преди възникването на проблемите. </w:t>
      </w:r>
    </w:p>
    <w:p w:rsidR="00E86DF4" w:rsidRPr="00A431DA" w:rsidRDefault="00E86DF4" w:rsidP="00B96CD4">
      <w:pPr>
        <w:pStyle w:val="Default"/>
        <w:numPr>
          <w:ilvl w:val="0"/>
          <w:numId w:val="17"/>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Предоставяне на набор от механизми за подпомагане на отделните застрашени от отпадане ученици, съобразени с техните потребности. </w:t>
      </w:r>
    </w:p>
    <w:p w:rsidR="00A431DA" w:rsidRDefault="00E86DF4" w:rsidP="00B96CD4">
      <w:pPr>
        <w:pStyle w:val="Default"/>
        <w:numPr>
          <w:ilvl w:val="0"/>
          <w:numId w:val="17"/>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Подпомагане на преждевременно напусналите отново да се включат в образованието, чрез предлагане на пътища за завръщане в системата на образование и обучение и за придобиване на пропуснатите от тях квалификации. </w:t>
      </w:r>
    </w:p>
    <w:p w:rsidR="00E86DF4" w:rsidRPr="00A431DA" w:rsidRDefault="00E86DF4" w:rsidP="00A431DA">
      <w:pPr>
        <w:tabs>
          <w:tab w:val="left" w:pos="1200"/>
        </w:tabs>
        <w:spacing w:line="360" w:lineRule="auto"/>
        <w:jc w:val="both"/>
        <w:rPr>
          <w:rFonts w:cstheme="minorHAnsi"/>
          <w:sz w:val="24"/>
          <w:szCs w:val="24"/>
          <w:lang w:val="bg-BG"/>
        </w:rPr>
      </w:pPr>
      <w:r w:rsidRPr="00A431DA">
        <w:rPr>
          <w:rFonts w:cstheme="minorHAnsi"/>
          <w:b/>
          <w:bCs/>
          <w:sz w:val="24"/>
          <w:szCs w:val="24"/>
          <w:lang w:val="bg-BG"/>
        </w:rPr>
        <w:t xml:space="preserve">6.2. Действия, предприети за постигане на целите: </w:t>
      </w:r>
    </w:p>
    <w:p w:rsidR="00E86DF4" w:rsidRPr="00A431DA" w:rsidRDefault="00E86DF4" w:rsidP="00B96CD4">
      <w:pPr>
        <w:pStyle w:val="Default"/>
        <w:numPr>
          <w:ilvl w:val="0"/>
          <w:numId w:val="19"/>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Повишаване качеството на професионалното обучение и създаване на интерес към образованието, чрез осигуряване на условия за интерактивно учене (симулации, решаване на казуси, участие в проекти, експерименти, беседи, дискусии, дебати). </w:t>
      </w:r>
    </w:p>
    <w:p w:rsidR="00E86DF4" w:rsidRPr="00A431DA" w:rsidRDefault="00E86DF4" w:rsidP="00B96CD4">
      <w:pPr>
        <w:pStyle w:val="Default"/>
        <w:numPr>
          <w:ilvl w:val="0"/>
          <w:numId w:val="19"/>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Повишаване на ангажимента на родителите, засилване на тяхното сътрудничество с учителите за увеличаване на мотивацията за учене сред учениците. </w:t>
      </w:r>
    </w:p>
    <w:p w:rsidR="00E86DF4" w:rsidRPr="00A431DA" w:rsidRDefault="00E86DF4" w:rsidP="00B96CD4">
      <w:pPr>
        <w:pStyle w:val="Default"/>
        <w:numPr>
          <w:ilvl w:val="0"/>
          <w:numId w:val="19"/>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Наблюдение на отсъствията и проблеми в поведението на учениците, установяване на причините за допускането им, с цел предотвратяване на тормоз и насилие. </w:t>
      </w:r>
    </w:p>
    <w:p w:rsidR="00E86DF4" w:rsidRPr="00A431DA" w:rsidRDefault="00E86DF4" w:rsidP="00B96CD4">
      <w:pPr>
        <w:pStyle w:val="Default"/>
        <w:numPr>
          <w:ilvl w:val="0"/>
          <w:numId w:val="19"/>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Повишаване на квалификацията на учителите за работа с ученици в риск. </w:t>
      </w:r>
    </w:p>
    <w:p w:rsidR="00E86DF4" w:rsidRPr="00A431DA" w:rsidRDefault="00E86DF4" w:rsidP="00B96CD4">
      <w:pPr>
        <w:pStyle w:val="Default"/>
        <w:numPr>
          <w:ilvl w:val="0"/>
          <w:numId w:val="19"/>
        </w:numPr>
        <w:spacing w:line="360" w:lineRule="auto"/>
        <w:jc w:val="both"/>
        <w:rPr>
          <w:rFonts w:asciiTheme="minorHAnsi" w:hAnsiTheme="minorHAnsi" w:cstheme="minorHAnsi"/>
          <w:lang w:val="bg-BG"/>
        </w:rPr>
      </w:pPr>
      <w:r w:rsidRPr="00A431DA">
        <w:rPr>
          <w:rFonts w:asciiTheme="minorHAnsi" w:hAnsiTheme="minorHAnsi" w:cstheme="minorHAnsi"/>
          <w:lang w:val="bg-BG"/>
        </w:rPr>
        <w:t xml:space="preserve">Засилване на връзката между учителя и ученика, основаваща се на взаимно доверие и уважение. </w:t>
      </w:r>
    </w:p>
    <w:p w:rsidR="00A431DA" w:rsidRPr="00A431DA" w:rsidRDefault="00E86DF4" w:rsidP="00B96CD4">
      <w:pPr>
        <w:pStyle w:val="Default"/>
        <w:numPr>
          <w:ilvl w:val="0"/>
          <w:numId w:val="19"/>
        </w:numPr>
        <w:spacing w:line="360" w:lineRule="auto"/>
        <w:jc w:val="both"/>
        <w:rPr>
          <w:rFonts w:asciiTheme="minorHAnsi" w:hAnsiTheme="minorHAnsi" w:cstheme="minorHAnsi"/>
          <w:lang w:val="bg-BG"/>
        </w:rPr>
      </w:pPr>
      <w:r w:rsidRPr="00A431DA">
        <w:rPr>
          <w:rFonts w:asciiTheme="minorHAnsi" w:hAnsiTheme="minorHAnsi" w:cstheme="minorHAnsi"/>
          <w:lang w:val="bg-BG"/>
        </w:rPr>
        <w:t>Активна работа на училищн</w:t>
      </w:r>
      <w:r w:rsidR="00A431DA" w:rsidRPr="00A431DA">
        <w:rPr>
          <w:rFonts w:asciiTheme="minorHAnsi" w:hAnsiTheme="minorHAnsi" w:cstheme="minorHAnsi"/>
          <w:lang w:val="bg-BG"/>
        </w:rPr>
        <w:t>ият екип за личностно подпомагане и екип за застрашените от отпадане ученици.</w:t>
      </w:r>
    </w:p>
    <w:p w:rsidR="00A431DA" w:rsidRPr="00A431DA" w:rsidRDefault="00A431DA" w:rsidP="00A431DA">
      <w:pPr>
        <w:pStyle w:val="Default"/>
        <w:spacing w:line="360" w:lineRule="auto"/>
        <w:jc w:val="both"/>
        <w:rPr>
          <w:rFonts w:asciiTheme="minorHAnsi" w:hAnsiTheme="minorHAnsi" w:cstheme="minorHAnsi"/>
          <w:lang w:val="bg-BG"/>
        </w:rPr>
      </w:pPr>
    </w:p>
    <w:p w:rsidR="00E86DF4" w:rsidRPr="000B4813" w:rsidRDefault="001207D4" w:rsidP="00F0364D">
      <w:pPr>
        <w:spacing w:line="360" w:lineRule="auto"/>
        <w:jc w:val="both"/>
        <w:rPr>
          <w:rFonts w:cstheme="minorHAnsi"/>
          <w:i/>
          <w:sz w:val="24"/>
          <w:szCs w:val="24"/>
          <w:lang w:val="bg-BG"/>
        </w:rPr>
      </w:pPr>
      <w:r w:rsidRPr="000B4813">
        <w:rPr>
          <w:rFonts w:cstheme="minorHAnsi"/>
          <w:b/>
          <w:i/>
          <w:sz w:val="24"/>
          <w:szCs w:val="24"/>
          <w:lang w:val="bg-BG"/>
        </w:rPr>
        <w:t xml:space="preserve">7. </w:t>
      </w:r>
      <w:r w:rsidR="00E86DF4" w:rsidRPr="000B4813">
        <w:rPr>
          <w:rFonts w:cstheme="minorHAnsi"/>
          <w:b/>
          <w:i/>
          <w:sz w:val="24"/>
          <w:szCs w:val="24"/>
          <w:lang w:val="bg-BG"/>
        </w:rPr>
        <w:t>Приоритетно направление 7.</w:t>
      </w:r>
      <w:r w:rsidR="00E86DF4" w:rsidRPr="000B4813">
        <w:rPr>
          <w:rFonts w:cstheme="minorHAnsi"/>
          <w:i/>
          <w:sz w:val="24"/>
          <w:szCs w:val="24"/>
          <w:lang w:val="bg-BG"/>
        </w:rPr>
        <w:t xml:space="preserve"> Взаимодействие с родителската общност, училищното настоятелство</w:t>
      </w:r>
      <w:r w:rsidRPr="000B4813">
        <w:rPr>
          <w:rFonts w:cstheme="minorHAnsi"/>
          <w:i/>
          <w:sz w:val="24"/>
          <w:szCs w:val="24"/>
          <w:lang w:val="bg-BG"/>
        </w:rPr>
        <w:t>, Обществения съвет</w:t>
      </w:r>
      <w:r w:rsidR="00E86DF4" w:rsidRPr="000B4813">
        <w:rPr>
          <w:rFonts w:cstheme="minorHAnsi"/>
          <w:i/>
          <w:sz w:val="24"/>
          <w:szCs w:val="24"/>
          <w:lang w:val="bg-BG"/>
        </w:rPr>
        <w:t xml:space="preserve"> и бизнеса в региона </w:t>
      </w:r>
    </w:p>
    <w:p w:rsidR="00E86DF4" w:rsidRPr="00F0364D" w:rsidRDefault="00E86DF4" w:rsidP="00F0364D">
      <w:pPr>
        <w:spacing w:line="360" w:lineRule="auto"/>
        <w:jc w:val="both"/>
        <w:rPr>
          <w:rFonts w:cstheme="minorHAnsi"/>
          <w:b/>
          <w:sz w:val="24"/>
          <w:szCs w:val="24"/>
        </w:rPr>
      </w:pPr>
      <w:r w:rsidRPr="00F0364D">
        <w:rPr>
          <w:rFonts w:cstheme="minorHAnsi"/>
          <w:b/>
          <w:sz w:val="24"/>
          <w:szCs w:val="24"/>
        </w:rPr>
        <w:t xml:space="preserve">7.1. </w:t>
      </w:r>
      <w:proofErr w:type="spellStart"/>
      <w:r w:rsidRPr="00F0364D">
        <w:rPr>
          <w:rFonts w:cstheme="minorHAnsi"/>
          <w:b/>
          <w:sz w:val="24"/>
          <w:szCs w:val="24"/>
        </w:rPr>
        <w:t>Цели</w:t>
      </w:r>
      <w:proofErr w:type="spellEnd"/>
      <w:r w:rsidRPr="00F0364D">
        <w:rPr>
          <w:rFonts w:cstheme="minorHAnsi"/>
          <w:b/>
          <w:sz w:val="24"/>
          <w:szCs w:val="24"/>
        </w:rPr>
        <w:t xml:space="preserve">: </w:t>
      </w:r>
    </w:p>
    <w:p w:rsidR="00E86DF4" w:rsidRPr="00F0364D" w:rsidRDefault="00E86DF4" w:rsidP="00B96CD4">
      <w:pPr>
        <w:pStyle w:val="a5"/>
        <w:numPr>
          <w:ilvl w:val="0"/>
          <w:numId w:val="24"/>
        </w:numPr>
        <w:spacing w:line="360" w:lineRule="auto"/>
        <w:jc w:val="both"/>
        <w:rPr>
          <w:rFonts w:cstheme="minorHAnsi"/>
          <w:sz w:val="24"/>
          <w:szCs w:val="24"/>
          <w:lang w:val="bg-BG"/>
        </w:rPr>
      </w:pPr>
      <w:r w:rsidRPr="00F0364D">
        <w:rPr>
          <w:rFonts w:cstheme="minorHAnsi"/>
          <w:sz w:val="24"/>
          <w:szCs w:val="24"/>
          <w:lang w:val="bg-BG"/>
        </w:rPr>
        <w:t xml:space="preserve">Осъществяване процеса на подготовка, обучение и възпитание на учениците във взаимодействие и сътрудничество с родителите им. </w:t>
      </w:r>
    </w:p>
    <w:p w:rsidR="00E86DF4" w:rsidRPr="00F0364D" w:rsidRDefault="00E86DF4" w:rsidP="00B96CD4">
      <w:pPr>
        <w:pStyle w:val="a5"/>
        <w:numPr>
          <w:ilvl w:val="0"/>
          <w:numId w:val="23"/>
        </w:numPr>
        <w:spacing w:line="360" w:lineRule="auto"/>
        <w:jc w:val="both"/>
        <w:rPr>
          <w:rFonts w:cstheme="minorHAnsi"/>
          <w:sz w:val="24"/>
          <w:szCs w:val="24"/>
          <w:lang w:val="bg-BG"/>
        </w:rPr>
      </w:pPr>
      <w:r w:rsidRPr="00F0364D">
        <w:rPr>
          <w:rFonts w:cstheme="minorHAnsi"/>
          <w:sz w:val="24"/>
          <w:szCs w:val="24"/>
          <w:lang w:val="bg-BG"/>
        </w:rPr>
        <w:t xml:space="preserve">Развиване на конструктивна комуникация във взаимоотношенията между учители, ученици, родители и общественост в съответствие с </w:t>
      </w:r>
      <w:r w:rsidR="001207D4" w:rsidRPr="00F0364D">
        <w:rPr>
          <w:rFonts w:cstheme="minorHAnsi"/>
          <w:sz w:val="24"/>
          <w:szCs w:val="24"/>
          <w:lang w:val="bg-BG"/>
        </w:rPr>
        <w:t>нормативните актове</w:t>
      </w:r>
      <w:r w:rsidRPr="00F0364D">
        <w:rPr>
          <w:rFonts w:cstheme="minorHAnsi"/>
          <w:sz w:val="24"/>
          <w:szCs w:val="24"/>
          <w:lang w:val="bg-BG"/>
        </w:rPr>
        <w:t xml:space="preserve">. </w:t>
      </w:r>
    </w:p>
    <w:p w:rsidR="00E86DF4" w:rsidRPr="00F0364D" w:rsidRDefault="00E86DF4" w:rsidP="00B96CD4">
      <w:pPr>
        <w:pStyle w:val="a5"/>
        <w:numPr>
          <w:ilvl w:val="0"/>
          <w:numId w:val="22"/>
        </w:numPr>
        <w:spacing w:line="360" w:lineRule="auto"/>
        <w:jc w:val="both"/>
        <w:rPr>
          <w:rFonts w:cstheme="minorHAnsi"/>
          <w:sz w:val="24"/>
          <w:szCs w:val="24"/>
          <w:lang w:val="bg-BG"/>
        </w:rPr>
      </w:pPr>
      <w:r w:rsidRPr="00F0364D">
        <w:rPr>
          <w:rFonts w:cstheme="minorHAnsi"/>
          <w:sz w:val="24"/>
          <w:szCs w:val="24"/>
          <w:lang w:val="bg-BG"/>
        </w:rPr>
        <w:t xml:space="preserve">Прилагане на модели на поведение, основани на идеите и принципите на гражданското образование. </w:t>
      </w:r>
    </w:p>
    <w:p w:rsidR="00E86DF4" w:rsidRPr="00F0364D" w:rsidRDefault="001207D4" w:rsidP="00B96CD4">
      <w:pPr>
        <w:pStyle w:val="a5"/>
        <w:numPr>
          <w:ilvl w:val="0"/>
          <w:numId w:val="21"/>
        </w:numPr>
        <w:spacing w:line="360" w:lineRule="auto"/>
        <w:jc w:val="both"/>
        <w:rPr>
          <w:rFonts w:cstheme="minorHAnsi"/>
          <w:sz w:val="24"/>
          <w:szCs w:val="24"/>
          <w:lang w:val="bg-BG"/>
        </w:rPr>
      </w:pPr>
      <w:r w:rsidRPr="00F0364D">
        <w:rPr>
          <w:rFonts w:cstheme="minorHAnsi"/>
          <w:sz w:val="24"/>
          <w:szCs w:val="24"/>
          <w:lang w:val="bg-BG"/>
        </w:rPr>
        <w:lastRenderedPageBreak/>
        <w:t>Включване на родителската общност и Обществен съвет в училищни и извънучилищни мероприятия</w:t>
      </w:r>
      <w:r w:rsidR="00E86DF4" w:rsidRPr="00F0364D">
        <w:rPr>
          <w:rFonts w:cstheme="minorHAnsi"/>
          <w:sz w:val="24"/>
          <w:szCs w:val="24"/>
          <w:lang w:val="bg-BG"/>
        </w:rPr>
        <w:t xml:space="preserve">. </w:t>
      </w:r>
    </w:p>
    <w:p w:rsidR="00E86DF4" w:rsidRPr="00F0364D" w:rsidRDefault="001207D4" w:rsidP="00B96CD4">
      <w:pPr>
        <w:pStyle w:val="a5"/>
        <w:numPr>
          <w:ilvl w:val="0"/>
          <w:numId w:val="20"/>
        </w:numPr>
        <w:spacing w:line="360" w:lineRule="auto"/>
        <w:jc w:val="both"/>
        <w:rPr>
          <w:rFonts w:cstheme="minorHAnsi"/>
          <w:sz w:val="24"/>
          <w:szCs w:val="24"/>
          <w:lang w:val="bg-BG"/>
        </w:rPr>
      </w:pPr>
      <w:r w:rsidRPr="00F0364D">
        <w:rPr>
          <w:rFonts w:cstheme="minorHAnsi"/>
          <w:sz w:val="24"/>
          <w:szCs w:val="24"/>
          <w:lang w:val="bg-BG"/>
        </w:rPr>
        <w:t>Тесни контакти с бизнес средите, за усъвършенстване подготовката на учениците.</w:t>
      </w:r>
    </w:p>
    <w:p w:rsidR="00E86DF4" w:rsidRPr="00F0364D" w:rsidRDefault="00E86DF4" w:rsidP="00F0364D">
      <w:pPr>
        <w:spacing w:line="360" w:lineRule="auto"/>
        <w:jc w:val="both"/>
        <w:rPr>
          <w:rFonts w:cstheme="minorHAnsi"/>
          <w:b/>
          <w:sz w:val="24"/>
          <w:szCs w:val="24"/>
          <w:lang w:val="bg-BG"/>
        </w:rPr>
      </w:pPr>
      <w:r w:rsidRPr="00F0364D">
        <w:rPr>
          <w:rFonts w:cstheme="minorHAnsi"/>
          <w:b/>
          <w:sz w:val="24"/>
          <w:szCs w:val="24"/>
          <w:lang w:val="bg-BG"/>
        </w:rPr>
        <w:t xml:space="preserve">7.2. Действия, предприети за постигане на целите: </w:t>
      </w:r>
    </w:p>
    <w:p w:rsidR="00E86DF4" w:rsidRPr="00F0364D" w:rsidRDefault="00F0364D" w:rsidP="00B96CD4">
      <w:pPr>
        <w:pStyle w:val="a5"/>
        <w:numPr>
          <w:ilvl w:val="0"/>
          <w:numId w:val="20"/>
        </w:numPr>
        <w:spacing w:line="360" w:lineRule="auto"/>
        <w:jc w:val="both"/>
        <w:rPr>
          <w:rFonts w:cstheme="minorHAnsi"/>
          <w:sz w:val="24"/>
          <w:szCs w:val="24"/>
          <w:lang w:val="bg-BG"/>
        </w:rPr>
      </w:pPr>
      <w:r w:rsidRPr="00F0364D">
        <w:rPr>
          <w:rFonts w:cstheme="minorHAnsi"/>
          <w:sz w:val="24"/>
          <w:szCs w:val="24"/>
          <w:lang w:val="bg-BG"/>
        </w:rPr>
        <w:t>Повишаване ангажимента на родителите и засилване на тяхното сътрудничество с учителите за увеличаване на мотивацията за учене сред учениците.</w:t>
      </w:r>
    </w:p>
    <w:p w:rsidR="00F0364D" w:rsidRPr="00F0364D" w:rsidRDefault="00F0364D" w:rsidP="00B96CD4">
      <w:pPr>
        <w:pStyle w:val="a5"/>
        <w:numPr>
          <w:ilvl w:val="0"/>
          <w:numId w:val="20"/>
        </w:numPr>
        <w:spacing w:line="360" w:lineRule="auto"/>
        <w:jc w:val="both"/>
        <w:rPr>
          <w:rFonts w:cstheme="minorHAnsi"/>
          <w:sz w:val="24"/>
          <w:szCs w:val="24"/>
          <w:lang w:val="bg-BG"/>
        </w:rPr>
      </w:pPr>
      <w:r w:rsidRPr="00F0364D">
        <w:rPr>
          <w:rFonts w:cstheme="minorHAnsi"/>
          <w:sz w:val="24"/>
          <w:szCs w:val="24"/>
          <w:lang w:val="bg-BG"/>
        </w:rPr>
        <w:t>Наблюдение на отсъствията на учениците и причините за допускането им, както и поведението с цел недопускане на тормоз и насилие.</w:t>
      </w:r>
    </w:p>
    <w:p w:rsidR="00F0364D" w:rsidRPr="00F0364D" w:rsidRDefault="00F0364D" w:rsidP="00B96CD4">
      <w:pPr>
        <w:pStyle w:val="a5"/>
        <w:numPr>
          <w:ilvl w:val="0"/>
          <w:numId w:val="20"/>
        </w:numPr>
        <w:spacing w:line="360" w:lineRule="auto"/>
        <w:jc w:val="both"/>
        <w:rPr>
          <w:rFonts w:cstheme="minorHAnsi"/>
          <w:sz w:val="24"/>
          <w:szCs w:val="24"/>
          <w:lang w:val="bg-BG"/>
        </w:rPr>
      </w:pPr>
      <w:r w:rsidRPr="00F0364D">
        <w:rPr>
          <w:rFonts w:cstheme="minorHAnsi"/>
          <w:sz w:val="24"/>
          <w:szCs w:val="24"/>
          <w:lang w:val="bg-BG"/>
        </w:rPr>
        <w:t>Подпомагане на родителите за справяне с конфликти.</w:t>
      </w:r>
    </w:p>
    <w:p w:rsidR="00F0364D" w:rsidRPr="00F0364D" w:rsidRDefault="00F0364D" w:rsidP="00B96CD4">
      <w:pPr>
        <w:pStyle w:val="a5"/>
        <w:numPr>
          <w:ilvl w:val="0"/>
          <w:numId w:val="20"/>
        </w:numPr>
        <w:spacing w:line="360" w:lineRule="auto"/>
        <w:jc w:val="both"/>
        <w:rPr>
          <w:rFonts w:cstheme="minorHAnsi"/>
          <w:sz w:val="24"/>
          <w:szCs w:val="24"/>
          <w:lang w:val="bg-BG"/>
        </w:rPr>
      </w:pPr>
      <w:r>
        <w:rPr>
          <w:rFonts w:cstheme="minorHAnsi"/>
          <w:sz w:val="24"/>
          <w:szCs w:val="24"/>
          <w:lang w:val="bg-BG"/>
        </w:rPr>
        <w:t>Сключване на договори и използване на бизнеса като партньор за овладяване на знания и умения в реална работна среда.</w:t>
      </w:r>
    </w:p>
    <w:p w:rsidR="00E86DF4" w:rsidRPr="00F0364D" w:rsidRDefault="00F0364D" w:rsidP="00B96CD4">
      <w:pPr>
        <w:pStyle w:val="a5"/>
        <w:numPr>
          <w:ilvl w:val="0"/>
          <w:numId w:val="20"/>
        </w:numPr>
        <w:spacing w:line="360" w:lineRule="auto"/>
        <w:jc w:val="both"/>
        <w:rPr>
          <w:rFonts w:cstheme="minorHAnsi"/>
          <w:sz w:val="24"/>
          <w:szCs w:val="24"/>
          <w:lang w:val="bg-BG"/>
        </w:rPr>
      </w:pPr>
      <w:r w:rsidRPr="00F0364D">
        <w:rPr>
          <w:rFonts w:cstheme="minorHAnsi"/>
          <w:sz w:val="24"/>
          <w:szCs w:val="24"/>
          <w:lang w:val="bg-BG"/>
        </w:rPr>
        <w:t>ПГИМ</w:t>
      </w:r>
      <w:r w:rsidR="00E86DF4" w:rsidRPr="00F0364D">
        <w:rPr>
          <w:rFonts w:cstheme="minorHAnsi"/>
          <w:sz w:val="24"/>
          <w:szCs w:val="24"/>
          <w:lang w:val="bg-BG"/>
        </w:rPr>
        <w:t xml:space="preserve"> ще предоставя възможност и ще оказва необходимото съдействие на родителите за: </w:t>
      </w:r>
    </w:p>
    <w:p w:rsidR="00E86DF4" w:rsidRPr="00F0364D" w:rsidRDefault="00E86DF4" w:rsidP="00B96CD4">
      <w:pPr>
        <w:pStyle w:val="a5"/>
        <w:numPr>
          <w:ilvl w:val="0"/>
          <w:numId w:val="25"/>
        </w:numPr>
        <w:spacing w:line="360" w:lineRule="auto"/>
        <w:jc w:val="both"/>
        <w:rPr>
          <w:rFonts w:cstheme="minorHAnsi"/>
          <w:sz w:val="24"/>
          <w:szCs w:val="24"/>
          <w:lang w:val="bg-BG"/>
        </w:rPr>
      </w:pPr>
      <w:r w:rsidRPr="00F0364D">
        <w:rPr>
          <w:rFonts w:cstheme="minorHAnsi"/>
          <w:sz w:val="24"/>
          <w:szCs w:val="24"/>
          <w:lang w:val="bg-BG"/>
        </w:rPr>
        <w:t xml:space="preserve">да се срещат с класния ръководител и преподавателите по предмети в определеното приемно време или в друго удобно за двете страни време </w:t>
      </w:r>
    </w:p>
    <w:p w:rsidR="00E86DF4" w:rsidRPr="00F0364D" w:rsidRDefault="00E86DF4" w:rsidP="00B96CD4">
      <w:pPr>
        <w:pStyle w:val="a5"/>
        <w:numPr>
          <w:ilvl w:val="0"/>
          <w:numId w:val="25"/>
        </w:numPr>
        <w:spacing w:line="360" w:lineRule="auto"/>
        <w:jc w:val="both"/>
        <w:rPr>
          <w:rFonts w:cstheme="minorHAnsi"/>
          <w:sz w:val="24"/>
          <w:szCs w:val="24"/>
          <w:lang w:val="bg-BG"/>
        </w:rPr>
      </w:pPr>
      <w:r w:rsidRPr="00F0364D">
        <w:rPr>
          <w:rFonts w:cstheme="minorHAnsi"/>
          <w:sz w:val="24"/>
          <w:szCs w:val="24"/>
          <w:lang w:val="bg-BG"/>
        </w:rPr>
        <w:t xml:space="preserve">да участват в родителските срещи </w:t>
      </w:r>
    </w:p>
    <w:p w:rsidR="00E86DF4" w:rsidRPr="00F0364D" w:rsidRDefault="00E86DF4" w:rsidP="00B96CD4">
      <w:pPr>
        <w:pStyle w:val="a5"/>
        <w:numPr>
          <w:ilvl w:val="0"/>
          <w:numId w:val="25"/>
        </w:numPr>
        <w:spacing w:line="360" w:lineRule="auto"/>
        <w:jc w:val="both"/>
        <w:rPr>
          <w:rFonts w:cstheme="minorHAnsi"/>
          <w:sz w:val="24"/>
          <w:szCs w:val="24"/>
          <w:lang w:val="bg-BG"/>
        </w:rPr>
      </w:pPr>
      <w:r w:rsidRPr="00F0364D">
        <w:rPr>
          <w:rFonts w:cstheme="minorHAnsi"/>
          <w:sz w:val="24"/>
          <w:szCs w:val="24"/>
          <w:lang w:val="bg-BG"/>
        </w:rPr>
        <w:t xml:space="preserve">да изразяват мнение и да правят предложения за развитие на училището </w:t>
      </w:r>
    </w:p>
    <w:p w:rsidR="00E86DF4" w:rsidRPr="00F0364D" w:rsidRDefault="00E86DF4" w:rsidP="00B96CD4">
      <w:pPr>
        <w:pStyle w:val="a5"/>
        <w:numPr>
          <w:ilvl w:val="0"/>
          <w:numId w:val="25"/>
        </w:numPr>
        <w:spacing w:line="360" w:lineRule="auto"/>
        <w:jc w:val="both"/>
        <w:rPr>
          <w:rFonts w:cstheme="minorHAnsi"/>
          <w:sz w:val="24"/>
          <w:szCs w:val="24"/>
          <w:lang w:val="bg-BG"/>
        </w:rPr>
      </w:pPr>
      <w:r w:rsidRPr="00F0364D">
        <w:rPr>
          <w:rFonts w:cstheme="minorHAnsi"/>
          <w:sz w:val="24"/>
          <w:szCs w:val="24"/>
          <w:lang w:val="bg-BG"/>
        </w:rPr>
        <w:t xml:space="preserve">да присъстват и при желание от тяхна страна да бъдат изслушани, когато се решават въпроси, които засягат права и интереси на детето им </w:t>
      </w:r>
    </w:p>
    <w:p w:rsidR="00E86DF4" w:rsidRPr="00F0364D" w:rsidRDefault="00E86DF4" w:rsidP="00B96CD4">
      <w:pPr>
        <w:pStyle w:val="a5"/>
        <w:numPr>
          <w:ilvl w:val="0"/>
          <w:numId w:val="25"/>
        </w:numPr>
        <w:spacing w:line="360" w:lineRule="auto"/>
        <w:jc w:val="both"/>
        <w:rPr>
          <w:rFonts w:cstheme="minorHAnsi"/>
          <w:sz w:val="24"/>
          <w:szCs w:val="24"/>
          <w:lang w:val="bg-BG"/>
        </w:rPr>
      </w:pPr>
      <w:r w:rsidRPr="00F0364D">
        <w:rPr>
          <w:rFonts w:cstheme="minorHAnsi"/>
          <w:sz w:val="24"/>
          <w:szCs w:val="24"/>
          <w:lang w:val="bg-BG"/>
        </w:rPr>
        <w:t xml:space="preserve">да участват в училищното настоятелство </w:t>
      </w:r>
      <w:r w:rsidR="00F0364D" w:rsidRPr="00F0364D">
        <w:rPr>
          <w:rFonts w:cstheme="minorHAnsi"/>
          <w:sz w:val="24"/>
          <w:szCs w:val="24"/>
          <w:lang w:val="bg-BG"/>
        </w:rPr>
        <w:t>и Обществен съвет</w:t>
      </w:r>
    </w:p>
    <w:p w:rsidR="00E86DF4" w:rsidRPr="00F0364D" w:rsidRDefault="00E86DF4" w:rsidP="00B96CD4">
      <w:pPr>
        <w:pStyle w:val="a5"/>
        <w:numPr>
          <w:ilvl w:val="0"/>
          <w:numId w:val="25"/>
        </w:numPr>
        <w:spacing w:line="360" w:lineRule="auto"/>
        <w:jc w:val="both"/>
        <w:rPr>
          <w:rFonts w:cstheme="minorHAnsi"/>
          <w:sz w:val="24"/>
          <w:szCs w:val="24"/>
          <w:lang w:val="bg-BG"/>
        </w:rPr>
      </w:pPr>
      <w:r w:rsidRPr="00F0364D">
        <w:rPr>
          <w:rFonts w:cstheme="minorHAnsi"/>
          <w:sz w:val="24"/>
          <w:szCs w:val="24"/>
          <w:lang w:val="bg-BG"/>
        </w:rPr>
        <w:t xml:space="preserve">да бъдат консултирани по въпроси, свързани с възпитанието на учениците, от </w:t>
      </w:r>
      <w:r w:rsidR="00F0364D" w:rsidRPr="00F0364D">
        <w:rPr>
          <w:rFonts w:cstheme="minorHAnsi"/>
          <w:sz w:val="24"/>
          <w:szCs w:val="24"/>
          <w:lang w:val="bg-BG"/>
        </w:rPr>
        <w:t>училищния психолог и педагогически съветник</w:t>
      </w:r>
    </w:p>
    <w:p w:rsidR="00E86DF4" w:rsidRPr="00F0364D" w:rsidRDefault="00E86DF4" w:rsidP="00B96CD4">
      <w:pPr>
        <w:pStyle w:val="a5"/>
        <w:numPr>
          <w:ilvl w:val="0"/>
          <w:numId w:val="25"/>
        </w:numPr>
        <w:spacing w:line="360" w:lineRule="auto"/>
        <w:jc w:val="both"/>
        <w:rPr>
          <w:rFonts w:cstheme="minorHAnsi"/>
          <w:sz w:val="24"/>
          <w:szCs w:val="24"/>
          <w:lang w:val="bg-BG"/>
        </w:rPr>
      </w:pPr>
      <w:r w:rsidRPr="00F0364D">
        <w:rPr>
          <w:rFonts w:cstheme="minorHAnsi"/>
          <w:sz w:val="24"/>
          <w:szCs w:val="24"/>
          <w:lang w:val="bg-BG"/>
        </w:rPr>
        <w:t xml:space="preserve">да се запознаят срещу подпис с училищния учебен план и с правилника за дейността на училището в началото на учебната година </w:t>
      </w:r>
    </w:p>
    <w:p w:rsidR="00F0364D" w:rsidRPr="00F0364D" w:rsidRDefault="00E86DF4" w:rsidP="00B96CD4">
      <w:pPr>
        <w:pStyle w:val="a5"/>
        <w:numPr>
          <w:ilvl w:val="0"/>
          <w:numId w:val="25"/>
        </w:numPr>
        <w:spacing w:line="360" w:lineRule="auto"/>
        <w:jc w:val="both"/>
        <w:rPr>
          <w:rFonts w:cstheme="minorHAnsi"/>
          <w:sz w:val="24"/>
          <w:szCs w:val="24"/>
          <w:lang w:val="bg-BG"/>
        </w:rPr>
      </w:pPr>
      <w:r w:rsidRPr="00F0364D">
        <w:rPr>
          <w:rFonts w:cstheme="minorHAnsi"/>
          <w:sz w:val="24"/>
          <w:szCs w:val="24"/>
          <w:lang w:val="bg-BG"/>
        </w:rPr>
        <w:t xml:space="preserve">да се явяват в училището, когато важни причини налагат това и бъдат поканени от класния ръководител или директора </w:t>
      </w:r>
    </w:p>
    <w:p w:rsidR="00E86DF4" w:rsidRPr="00F0364D" w:rsidRDefault="00E86DF4" w:rsidP="00B96CD4">
      <w:pPr>
        <w:pStyle w:val="a5"/>
        <w:numPr>
          <w:ilvl w:val="0"/>
          <w:numId w:val="25"/>
        </w:numPr>
        <w:spacing w:line="360" w:lineRule="auto"/>
        <w:jc w:val="both"/>
        <w:rPr>
          <w:rFonts w:cstheme="minorHAnsi"/>
          <w:sz w:val="24"/>
          <w:szCs w:val="24"/>
          <w:lang w:val="bg-BG"/>
        </w:rPr>
      </w:pPr>
      <w:r w:rsidRPr="00F0364D">
        <w:rPr>
          <w:rFonts w:cstheme="minorHAnsi"/>
          <w:sz w:val="24"/>
          <w:szCs w:val="24"/>
          <w:lang w:val="bg-BG"/>
        </w:rPr>
        <w:t xml:space="preserve">да упражняват правата си в процедурата по налагане на наказание. </w:t>
      </w:r>
    </w:p>
    <w:p w:rsidR="002F6F0B" w:rsidRPr="000B4813" w:rsidRDefault="00F0364D" w:rsidP="002F6F0B">
      <w:pPr>
        <w:pStyle w:val="Default"/>
        <w:spacing w:line="360" w:lineRule="auto"/>
        <w:jc w:val="both"/>
        <w:rPr>
          <w:rFonts w:asciiTheme="minorHAnsi" w:hAnsiTheme="minorHAnsi" w:cstheme="minorHAnsi"/>
          <w:i/>
          <w:lang w:val="bg-BG"/>
        </w:rPr>
      </w:pPr>
      <w:r w:rsidRPr="002F6F0B">
        <w:rPr>
          <w:rFonts w:cstheme="minorHAnsi"/>
          <w:b/>
          <w:i/>
          <w:lang w:val="bg-BG"/>
        </w:rPr>
        <w:t xml:space="preserve">8. </w:t>
      </w:r>
      <w:r w:rsidR="00E86DF4" w:rsidRPr="002F6F0B">
        <w:rPr>
          <w:rFonts w:asciiTheme="minorHAnsi" w:hAnsiTheme="minorHAnsi" w:cstheme="minorHAnsi"/>
          <w:b/>
          <w:i/>
          <w:lang w:val="bg-BG"/>
        </w:rPr>
        <w:t>Приоритетно направление 8</w:t>
      </w:r>
      <w:r w:rsidR="00E86DF4" w:rsidRPr="002F6F0B">
        <w:rPr>
          <w:rFonts w:asciiTheme="minorHAnsi" w:hAnsiTheme="minorHAnsi" w:cstheme="minorHAnsi"/>
          <w:i/>
          <w:lang w:val="bg-BG"/>
        </w:rPr>
        <w:t xml:space="preserve">. </w:t>
      </w:r>
      <w:r w:rsidR="002F6F0B" w:rsidRPr="002F6F0B">
        <w:rPr>
          <w:rFonts w:asciiTheme="minorHAnsi" w:hAnsiTheme="minorHAnsi" w:cstheme="minorHAnsi"/>
          <w:bCs/>
          <w:i/>
          <w:lang w:val="bg-BG"/>
        </w:rPr>
        <w:t>Включване на учениците в</w:t>
      </w:r>
      <w:r w:rsidR="002F6F0B" w:rsidRPr="002F6F0B">
        <w:rPr>
          <w:rFonts w:asciiTheme="minorHAnsi" w:hAnsiTheme="minorHAnsi" w:cstheme="minorHAnsi"/>
          <w:b/>
          <w:bCs/>
          <w:i/>
          <w:lang w:val="bg-BG"/>
        </w:rPr>
        <w:t xml:space="preserve"> </w:t>
      </w:r>
      <w:r w:rsidR="002F6F0B" w:rsidRPr="000B4813">
        <w:rPr>
          <w:rFonts w:asciiTheme="minorHAnsi" w:hAnsiTheme="minorHAnsi" w:cstheme="minorHAnsi"/>
          <w:bCs/>
          <w:i/>
          <w:lang w:val="bg-BG"/>
        </w:rPr>
        <w:t xml:space="preserve">извънкласни форми за свободното </w:t>
      </w:r>
      <w:r w:rsidR="002F6F0B" w:rsidRPr="002F6F0B">
        <w:rPr>
          <w:rFonts w:asciiTheme="minorHAnsi" w:hAnsiTheme="minorHAnsi" w:cstheme="minorHAnsi"/>
          <w:bCs/>
          <w:i/>
          <w:lang w:val="bg-BG"/>
        </w:rPr>
        <w:t xml:space="preserve">им </w:t>
      </w:r>
      <w:r w:rsidR="002F6F0B" w:rsidRPr="000B4813">
        <w:rPr>
          <w:rFonts w:asciiTheme="minorHAnsi" w:hAnsiTheme="minorHAnsi" w:cstheme="minorHAnsi"/>
          <w:bCs/>
          <w:i/>
          <w:lang w:val="bg-BG"/>
        </w:rPr>
        <w:t>време</w:t>
      </w:r>
      <w:r w:rsidR="002F6F0B" w:rsidRPr="002F6F0B">
        <w:rPr>
          <w:rFonts w:asciiTheme="minorHAnsi" w:hAnsiTheme="minorHAnsi" w:cstheme="minorHAnsi"/>
          <w:bCs/>
          <w:i/>
          <w:lang w:val="bg-BG"/>
        </w:rPr>
        <w:t xml:space="preserve">. </w:t>
      </w:r>
    </w:p>
    <w:p w:rsidR="00E86DF4" w:rsidRPr="00F0364D" w:rsidRDefault="00E86DF4" w:rsidP="00F0364D">
      <w:pPr>
        <w:spacing w:line="360" w:lineRule="auto"/>
        <w:jc w:val="both"/>
        <w:rPr>
          <w:rFonts w:cstheme="minorHAnsi"/>
          <w:b/>
          <w:sz w:val="24"/>
          <w:szCs w:val="24"/>
          <w:lang w:val="bg-BG"/>
        </w:rPr>
      </w:pPr>
      <w:r w:rsidRPr="00F0364D">
        <w:rPr>
          <w:rFonts w:cstheme="minorHAnsi"/>
          <w:b/>
          <w:sz w:val="24"/>
          <w:szCs w:val="24"/>
          <w:lang w:val="bg-BG"/>
        </w:rPr>
        <w:t xml:space="preserve">8.1. Цели: </w:t>
      </w:r>
    </w:p>
    <w:p w:rsidR="00E86DF4" w:rsidRPr="002F6F0B" w:rsidRDefault="00E86DF4" w:rsidP="00B96CD4">
      <w:pPr>
        <w:pStyle w:val="a5"/>
        <w:numPr>
          <w:ilvl w:val="0"/>
          <w:numId w:val="26"/>
        </w:numPr>
        <w:spacing w:line="360" w:lineRule="auto"/>
        <w:jc w:val="both"/>
        <w:rPr>
          <w:rFonts w:cstheme="minorHAnsi"/>
          <w:sz w:val="24"/>
          <w:szCs w:val="24"/>
          <w:lang w:val="bg-BG"/>
        </w:rPr>
      </w:pPr>
      <w:r w:rsidRPr="002F6F0B">
        <w:rPr>
          <w:rFonts w:cstheme="minorHAnsi"/>
          <w:sz w:val="24"/>
          <w:szCs w:val="24"/>
          <w:lang w:val="bg-BG"/>
        </w:rPr>
        <w:t xml:space="preserve">Създаване на условия за активна извънкласна дейност с учениците. </w:t>
      </w:r>
    </w:p>
    <w:p w:rsidR="00E86DF4" w:rsidRPr="002F6F0B" w:rsidRDefault="00E86DF4" w:rsidP="00B96CD4">
      <w:pPr>
        <w:pStyle w:val="a5"/>
        <w:numPr>
          <w:ilvl w:val="0"/>
          <w:numId w:val="26"/>
        </w:numPr>
        <w:spacing w:line="360" w:lineRule="auto"/>
        <w:jc w:val="both"/>
        <w:rPr>
          <w:rFonts w:cstheme="minorHAnsi"/>
          <w:sz w:val="24"/>
          <w:szCs w:val="24"/>
          <w:lang w:val="bg-BG"/>
        </w:rPr>
      </w:pPr>
      <w:r w:rsidRPr="002F6F0B">
        <w:rPr>
          <w:rFonts w:cstheme="minorHAnsi"/>
          <w:sz w:val="24"/>
          <w:szCs w:val="24"/>
          <w:lang w:val="bg-BG"/>
        </w:rPr>
        <w:t xml:space="preserve">Усъвършенстване и представяне на добри педагогически практики. </w:t>
      </w:r>
    </w:p>
    <w:p w:rsidR="002F6F0B" w:rsidRPr="002F6F0B" w:rsidRDefault="00E86DF4" w:rsidP="00B96CD4">
      <w:pPr>
        <w:pStyle w:val="a5"/>
        <w:numPr>
          <w:ilvl w:val="0"/>
          <w:numId w:val="26"/>
        </w:numPr>
        <w:spacing w:line="360" w:lineRule="auto"/>
        <w:jc w:val="both"/>
        <w:rPr>
          <w:rFonts w:cstheme="minorHAnsi"/>
          <w:sz w:val="24"/>
          <w:szCs w:val="24"/>
          <w:lang w:val="bg-BG"/>
        </w:rPr>
      </w:pPr>
      <w:r w:rsidRPr="002F6F0B">
        <w:rPr>
          <w:rFonts w:cstheme="minorHAnsi"/>
          <w:sz w:val="24"/>
          <w:szCs w:val="24"/>
          <w:lang w:val="bg-BG"/>
        </w:rPr>
        <w:lastRenderedPageBreak/>
        <w:t>Привличане и мотивиране на учениците за участие в извънкласни дейности</w:t>
      </w:r>
      <w:r w:rsidR="002F6F0B" w:rsidRPr="002F6F0B">
        <w:rPr>
          <w:rFonts w:cstheme="minorHAnsi"/>
          <w:sz w:val="24"/>
          <w:szCs w:val="24"/>
          <w:lang w:val="bg-BG"/>
        </w:rPr>
        <w:t>.</w:t>
      </w:r>
      <w:r w:rsidRPr="002F6F0B">
        <w:rPr>
          <w:rFonts w:cstheme="minorHAnsi"/>
          <w:sz w:val="24"/>
          <w:szCs w:val="24"/>
          <w:lang w:val="bg-BG"/>
        </w:rPr>
        <w:t xml:space="preserve"> </w:t>
      </w:r>
    </w:p>
    <w:p w:rsidR="00E86DF4" w:rsidRPr="002F6F0B" w:rsidRDefault="00E86DF4" w:rsidP="00B96CD4">
      <w:pPr>
        <w:pStyle w:val="a5"/>
        <w:numPr>
          <w:ilvl w:val="0"/>
          <w:numId w:val="26"/>
        </w:numPr>
        <w:spacing w:line="360" w:lineRule="auto"/>
        <w:jc w:val="both"/>
        <w:rPr>
          <w:rFonts w:cstheme="minorHAnsi"/>
          <w:sz w:val="24"/>
          <w:szCs w:val="24"/>
          <w:lang w:val="bg-BG"/>
        </w:rPr>
      </w:pPr>
      <w:r w:rsidRPr="002F6F0B">
        <w:rPr>
          <w:rFonts w:cstheme="minorHAnsi"/>
          <w:sz w:val="24"/>
          <w:szCs w:val="24"/>
          <w:lang w:val="bg-BG"/>
        </w:rPr>
        <w:t xml:space="preserve">Развиване и усъвършенстване работата на клубове по интереси. </w:t>
      </w:r>
    </w:p>
    <w:p w:rsidR="00E86DF4" w:rsidRPr="002F6F0B" w:rsidRDefault="00E86DF4" w:rsidP="00B96CD4">
      <w:pPr>
        <w:pStyle w:val="a5"/>
        <w:numPr>
          <w:ilvl w:val="0"/>
          <w:numId w:val="26"/>
        </w:numPr>
        <w:spacing w:line="360" w:lineRule="auto"/>
        <w:jc w:val="both"/>
        <w:rPr>
          <w:rFonts w:cstheme="minorHAnsi"/>
          <w:sz w:val="24"/>
          <w:szCs w:val="24"/>
          <w:lang w:val="bg-BG"/>
        </w:rPr>
      </w:pPr>
      <w:r w:rsidRPr="002F6F0B">
        <w:rPr>
          <w:rFonts w:cstheme="minorHAnsi"/>
          <w:sz w:val="24"/>
          <w:szCs w:val="24"/>
          <w:lang w:val="bg-BG"/>
        </w:rPr>
        <w:t xml:space="preserve">Популяризиране постиженията на учениците и учителите. </w:t>
      </w:r>
    </w:p>
    <w:p w:rsidR="00E86DF4" w:rsidRPr="002F6F0B" w:rsidRDefault="00E86DF4" w:rsidP="00F0364D">
      <w:pPr>
        <w:spacing w:line="360" w:lineRule="auto"/>
        <w:jc w:val="both"/>
        <w:rPr>
          <w:rFonts w:cstheme="minorHAnsi"/>
          <w:b/>
          <w:sz w:val="24"/>
          <w:szCs w:val="24"/>
          <w:lang w:val="bg-BG"/>
        </w:rPr>
      </w:pPr>
      <w:r w:rsidRPr="002F6F0B">
        <w:rPr>
          <w:rFonts w:cstheme="minorHAnsi"/>
          <w:b/>
          <w:sz w:val="24"/>
          <w:szCs w:val="24"/>
          <w:lang w:val="bg-BG"/>
        </w:rPr>
        <w:t xml:space="preserve">8.2. Действия, предприети за постигане на целите: </w:t>
      </w:r>
    </w:p>
    <w:p w:rsidR="00E86DF4" w:rsidRPr="002F6F0B" w:rsidRDefault="00E86DF4" w:rsidP="00B96CD4">
      <w:pPr>
        <w:pStyle w:val="a5"/>
        <w:numPr>
          <w:ilvl w:val="0"/>
          <w:numId w:val="27"/>
        </w:numPr>
        <w:spacing w:line="360" w:lineRule="auto"/>
        <w:jc w:val="both"/>
        <w:rPr>
          <w:rFonts w:cstheme="minorHAnsi"/>
          <w:sz w:val="24"/>
          <w:szCs w:val="24"/>
          <w:lang w:val="bg-BG"/>
        </w:rPr>
      </w:pPr>
      <w:r w:rsidRPr="002F6F0B">
        <w:rPr>
          <w:rFonts w:cstheme="minorHAnsi"/>
          <w:sz w:val="24"/>
          <w:szCs w:val="24"/>
          <w:lang w:val="bg-BG"/>
        </w:rPr>
        <w:t xml:space="preserve">Развиване дейността на клубовете по интереси, занимания със спорт и изкуства. </w:t>
      </w:r>
    </w:p>
    <w:p w:rsidR="00E86DF4" w:rsidRPr="002F6F0B" w:rsidRDefault="00E86DF4" w:rsidP="00B96CD4">
      <w:pPr>
        <w:pStyle w:val="a5"/>
        <w:numPr>
          <w:ilvl w:val="0"/>
          <w:numId w:val="27"/>
        </w:numPr>
        <w:spacing w:line="360" w:lineRule="auto"/>
        <w:jc w:val="both"/>
        <w:rPr>
          <w:rFonts w:cstheme="minorHAnsi"/>
          <w:sz w:val="24"/>
          <w:szCs w:val="24"/>
          <w:lang w:val="bg-BG"/>
        </w:rPr>
      </w:pPr>
      <w:r w:rsidRPr="002F6F0B">
        <w:rPr>
          <w:rFonts w:cstheme="minorHAnsi"/>
          <w:sz w:val="24"/>
          <w:szCs w:val="24"/>
          <w:lang w:val="bg-BG"/>
        </w:rPr>
        <w:t>Осъществяване оптимално ниво на вътрешна мотивация у учениците чрез съдържателна учебно-възпитателна работа, свързана с училищни и извънучилищни мероприятия и дейности</w:t>
      </w:r>
      <w:r w:rsidR="002F6F0B" w:rsidRPr="002F6F0B">
        <w:rPr>
          <w:rFonts w:cstheme="minorHAnsi"/>
          <w:sz w:val="24"/>
          <w:szCs w:val="24"/>
          <w:lang w:val="bg-BG"/>
        </w:rPr>
        <w:t xml:space="preserve"> като: състезания; екскурзии с учебно-възпитателна цел;  участие в олимпиади, конкурси и състезания на регионално и национално ниво; </w:t>
      </w:r>
      <w:r w:rsidRPr="002F6F0B">
        <w:rPr>
          <w:rFonts w:cstheme="minorHAnsi"/>
          <w:sz w:val="24"/>
          <w:szCs w:val="24"/>
          <w:lang w:val="bg-BG"/>
        </w:rPr>
        <w:t>отбелязване на тържествени събития и ритуали от нац</w:t>
      </w:r>
      <w:r w:rsidR="002F6F0B" w:rsidRPr="002F6F0B">
        <w:rPr>
          <w:rFonts w:cstheme="minorHAnsi"/>
          <w:sz w:val="24"/>
          <w:szCs w:val="24"/>
          <w:lang w:val="bg-BG"/>
        </w:rPr>
        <w:t xml:space="preserve">ионалния и религиозния календар; </w:t>
      </w:r>
      <w:r w:rsidR="002F6F0B">
        <w:rPr>
          <w:rFonts w:cstheme="minorHAnsi"/>
          <w:sz w:val="24"/>
          <w:szCs w:val="24"/>
          <w:lang w:val="bg-BG"/>
        </w:rPr>
        <w:t>спортни форуми.</w:t>
      </w:r>
    </w:p>
    <w:p w:rsidR="00E86DF4" w:rsidRPr="002F6F0B" w:rsidRDefault="00E86DF4" w:rsidP="00B96CD4">
      <w:pPr>
        <w:pStyle w:val="a5"/>
        <w:numPr>
          <w:ilvl w:val="0"/>
          <w:numId w:val="27"/>
        </w:numPr>
        <w:spacing w:line="360" w:lineRule="auto"/>
        <w:jc w:val="both"/>
        <w:rPr>
          <w:rFonts w:cstheme="minorHAnsi"/>
          <w:sz w:val="24"/>
          <w:szCs w:val="24"/>
          <w:lang w:val="bg-BG"/>
        </w:rPr>
      </w:pPr>
      <w:r w:rsidRPr="002F6F0B">
        <w:rPr>
          <w:rFonts w:cstheme="minorHAnsi"/>
          <w:sz w:val="24"/>
          <w:szCs w:val="24"/>
          <w:lang w:val="bg-BG"/>
        </w:rPr>
        <w:t xml:space="preserve">Осъществяване на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E86DF4" w:rsidRPr="002F6F0B" w:rsidRDefault="00E86DF4" w:rsidP="00B96CD4">
      <w:pPr>
        <w:pStyle w:val="a5"/>
        <w:numPr>
          <w:ilvl w:val="0"/>
          <w:numId w:val="27"/>
        </w:numPr>
        <w:spacing w:line="360" w:lineRule="auto"/>
        <w:jc w:val="both"/>
        <w:rPr>
          <w:rFonts w:cstheme="minorHAnsi"/>
          <w:sz w:val="24"/>
          <w:szCs w:val="24"/>
          <w:lang w:val="bg-BG"/>
        </w:rPr>
      </w:pPr>
      <w:r w:rsidRPr="002F6F0B">
        <w:rPr>
          <w:rFonts w:cstheme="minorHAnsi"/>
          <w:sz w:val="24"/>
          <w:szCs w:val="24"/>
          <w:lang w:val="bg-BG"/>
        </w:rPr>
        <w:t xml:space="preserve">Оптимизиране работата на ученическия училищен съвет. </w:t>
      </w:r>
    </w:p>
    <w:p w:rsidR="00E86DF4" w:rsidRPr="002F6F0B" w:rsidRDefault="00E86DF4" w:rsidP="00B96CD4">
      <w:pPr>
        <w:pStyle w:val="a5"/>
        <w:numPr>
          <w:ilvl w:val="0"/>
          <w:numId w:val="27"/>
        </w:numPr>
        <w:spacing w:line="360" w:lineRule="auto"/>
        <w:jc w:val="both"/>
        <w:rPr>
          <w:rFonts w:cstheme="minorHAnsi"/>
          <w:sz w:val="24"/>
          <w:szCs w:val="24"/>
          <w:lang w:val="bg-BG"/>
        </w:rPr>
      </w:pPr>
      <w:r w:rsidRPr="002F6F0B">
        <w:rPr>
          <w:rFonts w:cstheme="minorHAnsi"/>
          <w:sz w:val="24"/>
          <w:szCs w:val="24"/>
          <w:lang w:val="bg-BG"/>
        </w:rPr>
        <w:t xml:space="preserve">Активно съдействие и подпомагане инициативите на учениците от педагогическата колегия. </w:t>
      </w:r>
    </w:p>
    <w:p w:rsidR="002F6F0B" w:rsidRDefault="002F6F0B" w:rsidP="00F0364D">
      <w:pPr>
        <w:spacing w:line="360" w:lineRule="auto"/>
        <w:jc w:val="both"/>
        <w:rPr>
          <w:rFonts w:cstheme="minorHAnsi"/>
          <w:sz w:val="24"/>
          <w:szCs w:val="24"/>
          <w:lang w:val="bg-BG"/>
        </w:rPr>
      </w:pPr>
    </w:p>
    <w:p w:rsidR="002F6F0B" w:rsidRPr="002F6F0B" w:rsidRDefault="002F6F0B" w:rsidP="002F6F0B">
      <w:pPr>
        <w:pStyle w:val="Default"/>
        <w:spacing w:line="360" w:lineRule="auto"/>
        <w:jc w:val="both"/>
        <w:rPr>
          <w:rFonts w:asciiTheme="minorHAnsi" w:hAnsiTheme="minorHAnsi" w:cstheme="minorHAnsi"/>
          <w:i/>
          <w:lang w:val="bg-BG"/>
        </w:rPr>
      </w:pPr>
      <w:r w:rsidRPr="002F6F0B">
        <w:rPr>
          <w:rFonts w:asciiTheme="minorHAnsi" w:hAnsiTheme="minorHAnsi" w:cstheme="minorHAnsi"/>
          <w:b/>
          <w:i/>
          <w:lang w:val="bg-BG"/>
        </w:rPr>
        <w:t xml:space="preserve">9. </w:t>
      </w:r>
      <w:r w:rsidRPr="002F6F0B">
        <w:rPr>
          <w:rFonts w:asciiTheme="minorHAnsi" w:hAnsiTheme="minorHAnsi" w:cstheme="minorHAnsi"/>
          <w:b/>
          <w:bCs/>
          <w:i/>
          <w:lang w:val="bg-BG"/>
        </w:rPr>
        <w:t xml:space="preserve">Приоритетно направление </w:t>
      </w:r>
      <w:r w:rsidRPr="000B4813">
        <w:rPr>
          <w:rFonts w:asciiTheme="minorHAnsi" w:hAnsiTheme="minorHAnsi" w:cstheme="minorHAnsi"/>
          <w:b/>
          <w:bCs/>
          <w:i/>
          <w:lang w:val="bg-BG"/>
        </w:rPr>
        <w:t>9</w:t>
      </w:r>
      <w:r w:rsidRPr="002F6F0B">
        <w:rPr>
          <w:rFonts w:asciiTheme="minorHAnsi" w:hAnsiTheme="minorHAnsi" w:cstheme="minorHAnsi"/>
          <w:b/>
          <w:bCs/>
          <w:i/>
          <w:lang w:val="bg-BG"/>
        </w:rPr>
        <w:t>:</w:t>
      </w:r>
      <w:r>
        <w:rPr>
          <w:rFonts w:asciiTheme="minorHAnsi" w:hAnsiTheme="minorHAnsi" w:cstheme="minorHAnsi"/>
          <w:b/>
          <w:bCs/>
          <w:lang w:val="bg-BG"/>
        </w:rPr>
        <w:t xml:space="preserve">  </w:t>
      </w:r>
      <w:r w:rsidRPr="002F6F0B">
        <w:rPr>
          <w:rFonts w:asciiTheme="minorHAnsi" w:hAnsiTheme="minorHAnsi" w:cstheme="minorHAnsi"/>
          <w:bCs/>
          <w:i/>
          <w:lang w:val="bg-BG"/>
        </w:rPr>
        <w:t xml:space="preserve">Създаване и </w:t>
      </w:r>
      <w:r w:rsidRPr="000B4813">
        <w:rPr>
          <w:rFonts w:asciiTheme="minorHAnsi" w:hAnsiTheme="minorHAnsi" w:cstheme="minorHAnsi"/>
          <w:i/>
          <w:lang w:val="bg-BG"/>
        </w:rPr>
        <w:t>формира</w:t>
      </w:r>
      <w:r w:rsidRPr="002F6F0B">
        <w:rPr>
          <w:rFonts w:asciiTheme="minorHAnsi" w:hAnsiTheme="minorHAnsi" w:cstheme="minorHAnsi"/>
          <w:i/>
          <w:lang w:val="bg-BG"/>
        </w:rPr>
        <w:t xml:space="preserve">не на </w:t>
      </w:r>
      <w:r w:rsidRPr="000B4813">
        <w:rPr>
          <w:rFonts w:asciiTheme="minorHAnsi" w:hAnsiTheme="minorHAnsi" w:cstheme="minorHAnsi"/>
          <w:i/>
          <w:lang w:val="bg-BG"/>
        </w:rPr>
        <w:t>интердисциплинарен комплекс, насочен към придобиване на социални, граждански и интеркултурни компетентности и на компетентности, свързани със здравето и поддържането на устойчива околна среда</w:t>
      </w:r>
      <w:r w:rsidRPr="002F6F0B">
        <w:rPr>
          <w:rFonts w:asciiTheme="minorHAnsi" w:hAnsiTheme="minorHAnsi" w:cstheme="minorHAnsi"/>
          <w:i/>
          <w:lang w:val="bg-BG"/>
        </w:rPr>
        <w:t>.</w:t>
      </w:r>
    </w:p>
    <w:p w:rsidR="00E86DF4" w:rsidRPr="00D46659" w:rsidRDefault="00E86DF4" w:rsidP="00F0364D">
      <w:pPr>
        <w:spacing w:line="360" w:lineRule="auto"/>
        <w:jc w:val="both"/>
        <w:rPr>
          <w:rFonts w:cstheme="minorHAnsi"/>
          <w:b/>
          <w:sz w:val="24"/>
          <w:szCs w:val="24"/>
          <w:lang w:val="bg-BG"/>
        </w:rPr>
      </w:pPr>
      <w:r w:rsidRPr="00D46659">
        <w:rPr>
          <w:rFonts w:cstheme="minorHAnsi"/>
          <w:b/>
          <w:sz w:val="24"/>
          <w:szCs w:val="24"/>
          <w:lang w:val="bg-BG"/>
        </w:rPr>
        <w:t xml:space="preserve">9.1. Цели: </w:t>
      </w:r>
    </w:p>
    <w:p w:rsidR="00DC0C1F" w:rsidRDefault="00DC0C1F" w:rsidP="00B96CD4">
      <w:pPr>
        <w:pStyle w:val="a5"/>
        <w:numPr>
          <w:ilvl w:val="0"/>
          <w:numId w:val="28"/>
        </w:numPr>
        <w:spacing w:line="360" w:lineRule="auto"/>
        <w:jc w:val="both"/>
        <w:rPr>
          <w:rFonts w:cstheme="minorHAnsi"/>
          <w:sz w:val="24"/>
          <w:szCs w:val="24"/>
          <w:lang w:val="bg-BG"/>
        </w:rPr>
      </w:pPr>
      <w:r>
        <w:rPr>
          <w:rFonts w:cstheme="minorHAnsi"/>
          <w:sz w:val="24"/>
          <w:szCs w:val="24"/>
          <w:lang w:val="bg-BG"/>
        </w:rPr>
        <w:t>И</w:t>
      </w:r>
      <w:r w:rsidRPr="000B4813">
        <w:rPr>
          <w:rFonts w:cstheme="minorHAnsi"/>
          <w:sz w:val="24"/>
          <w:szCs w:val="24"/>
          <w:lang w:val="bg-BG"/>
        </w:rPr>
        <w:t>зграждан</w:t>
      </w:r>
      <w:r w:rsidRPr="00DC0C1F">
        <w:rPr>
          <w:rFonts w:cstheme="minorHAnsi"/>
          <w:sz w:val="24"/>
          <w:szCs w:val="24"/>
        </w:rPr>
        <w:t>e</w:t>
      </w:r>
      <w:r w:rsidRPr="000B4813">
        <w:rPr>
          <w:rFonts w:cstheme="minorHAnsi"/>
          <w:sz w:val="24"/>
          <w:szCs w:val="24"/>
          <w:lang w:val="bg-BG"/>
        </w:rPr>
        <w:t xml:space="preserve"> на автономна и активна личност, която разбира и отстоява общочовешките ценности, ценностите на демокрацията и човешките права, участва в гражданския, политическия и социалния живот по отговорен, съзидателен и ефективен за себе си и за обществото начин</w:t>
      </w:r>
      <w:r>
        <w:rPr>
          <w:rFonts w:cstheme="minorHAnsi"/>
          <w:sz w:val="24"/>
          <w:szCs w:val="24"/>
          <w:lang w:val="bg-BG"/>
        </w:rPr>
        <w:t>.</w:t>
      </w:r>
    </w:p>
    <w:p w:rsidR="00DC0C1F" w:rsidRDefault="00DC0C1F" w:rsidP="00B96CD4">
      <w:pPr>
        <w:pStyle w:val="a5"/>
        <w:numPr>
          <w:ilvl w:val="0"/>
          <w:numId w:val="28"/>
        </w:numPr>
        <w:spacing w:line="360" w:lineRule="auto"/>
        <w:jc w:val="both"/>
        <w:rPr>
          <w:rFonts w:cstheme="minorHAnsi"/>
          <w:sz w:val="24"/>
          <w:szCs w:val="24"/>
          <w:lang w:val="bg-BG"/>
        </w:rPr>
      </w:pPr>
      <w:r w:rsidRPr="000B4813">
        <w:rPr>
          <w:rFonts w:cstheme="minorHAnsi"/>
          <w:sz w:val="24"/>
          <w:szCs w:val="24"/>
          <w:lang w:val="bg-BG"/>
        </w:rPr>
        <w:t xml:space="preserve"> </w:t>
      </w:r>
      <w:r>
        <w:rPr>
          <w:rFonts w:cstheme="minorHAnsi"/>
          <w:sz w:val="24"/>
          <w:szCs w:val="24"/>
          <w:lang w:val="bg-BG"/>
        </w:rPr>
        <w:t xml:space="preserve">Изграждане на личност, която </w:t>
      </w:r>
      <w:r w:rsidRPr="000B4813">
        <w:rPr>
          <w:rFonts w:cstheme="minorHAnsi"/>
          <w:sz w:val="24"/>
          <w:szCs w:val="24"/>
          <w:lang w:val="bg-BG"/>
        </w:rPr>
        <w:t xml:space="preserve">познава институциите, структурата и процедурите на демократичното общество, икономическите и политическите реалности на глобализиращия се свят; </w:t>
      </w:r>
    </w:p>
    <w:p w:rsidR="00DC0C1F" w:rsidRDefault="00DC0C1F" w:rsidP="00B96CD4">
      <w:pPr>
        <w:pStyle w:val="a5"/>
        <w:numPr>
          <w:ilvl w:val="0"/>
          <w:numId w:val="28"/>
        </w:numPr>
        <w:spacing w:line="360" w:lineRule="auto"/>
        <w:jc w:val="both"/>
        <w:rPr>
          <w:rFonts w:cstheme="minorHAnsi"/>
          <w:sz w:val="24"/>
          <w:szCs w:val="24"/>
          <w:lang w:val="bg-BG"/>
        </w:rPr>
      </w:pPr>
      <w:r>
        <w:rPr>
          <w:rFonts w:cstheme="minorHAnsi"/>
          <w:sz w:val="24"/>
          <w:szCs w:val="24"/>
          <w:lang w:val="bg-BG"/>
        </w:rPr>
        <w:t>З</w:t>
      </w:r>
      <w:r w:rsidRPr="000B4813">
        <w:rPr>
          <w:rFonts w:cstheme="minorHAnsi"/>
          <w:sz w:val="24"/>
          <w:szCs w:val="24"/>
          <w:lang w:val="bg-BG"/>
        </w:rPr>
        <w:t>ачита</w:t>
      </w:r>
      <w:r>
        <w:rPr>
          <w:rFonts w:cstheme="minorHAnsi"/>
          <w:sz w:val="24"/>
          <w:szCs w:val="24"/>
          <w:lang w:val="bg-BG"/>
        </w:rPr>
        <w:t>не</w:t>
      </w:r>
      <w:r w:rsidRPr="000B4813">
        <w:rPr>
          <w:rFonts w:cstheme="minorHAnsi"/>
          <w:sz w:val="24"/>
          <w:szCs w:val="24"/>
          <w:lang w:val="bg-BG"/>
        </w:rPr>
        <w:t xml:space="preserve"> значимостта на всяка човешка личност в многообразието от нейните идентичности, признава</w:t>
      </w:r>
      <w:r>
        <w:rPr>
          <w:rFonts w:cstheme="minorHAnsi"/>
          <w:sz w:val="24"/>
          <w:szCs w:val="24"/>
          <w:lang w:val="bg-BG"/>
        </w:rPr>
        <w:t>не</w:t>
      </w:r>
      <w:r w:rsidRPr="000B4813">
        <w:rPr>
          <w:rFonts w:cstheme="minorHAnsi"/>
          <w:sz w:val="24"/>
          <w:szCs w:val="24"/>
          <w:lang w:val="bg-BG"/>
        </w:rPr>
        <w:t xml:space="preserve"> правото и ценността на различието, приема</w:t>
      </w:r>
      <w:r>
        <w:rPr>
          <w:rFonts w:cstheme="minorHAnsi"/>
          <w:sz w:val="24"/>
          <w:szCs w:val="24"/>
          <w:lang w:val="bg-BG"/>
        </w:rPr>
        <w:t>не</w:t>
      </w:r>
      <w:r w:rsidRPr="000B4813">
        <w:rPr>
          <w:rFonts w:cstheme="minorHAnsi"/>
          <w:sz w:val="24"/>
          <w:szCs w:val="24"/>
          <w:lang w:val="bg-BG"/>
        </w:rPr>
        <w:t xml:space="preserve"> </w:t>
      </w:r>
      <w:proofErr w:type="spellStart"/>
      <w:r w:rsidRPr="000B4813">
        <w:rPr>
          <w:rFonts w:cstheme="minorHAnsi"/>
          <w:sz w:val="24"/>
          <w:szCs w:val="24"/>
          <w:lang w:val="bg-BG"/>
        </w:rPr>
        <w:t>равнопоставеността</w:t>
      </w:r>
      <w:proofErr w:type="spellEnd"/>
      <w:r w:rsidRPr="000B4813">
        <w:rPr>
          <w:rFonts w:cstheme="minorHAnsi"/>
          <w:sz w:val="24"/>
          <w:szCs w:val="24"/>
          <w:lang w:val="bg-BG"/>
        </w:rPr>
        <w:t xml:space="preserve"> на всички в общото социално пространство;</w:t>
      </w:r>
    </w:p>
    <w:p w:rsidR="00DC0C1F" w:rsidRDefault="00DC0C1F" w:rsidP="00B96CD4">
      <w:pPr>
        <w:pStyle w:val="a5"/>
        <w:numPr>
          <w:ilvl w:val="0"/>
          <w:numId w:val="28"/>
        </w:numPr>
        <w:spacing w:line="360" w:lineRule="auto"/>
        <w:jc w:val="both"/>
        <w:rPr>
          <w:rFonts w:cstheme="minorHAnsi"/>
          <w:sz w:val="24"/>
          <w:szCs w:val="24"/>
          <w:lang w:val="bg-BG"/>
        </w:rPr>
      </w:pPr>
      <w:r>
        <w:rPr>
          <w:rFonts w:cstheme="minorHAnsi"/>
          <w:sz w:val="24"/>
          <w:szCs w:val="24"/>
          <w:lang w:val="bg-BG"/>
        </w:rPr>
        <w:lastRenderedPageBreak/>
        <w:t>О</w:t>
      </w:r>
      <w:r w:rsidRPr="000B4813">
        <w:rPr>
          <w:rFonts w:cstheme="minorHAnsi"/>
          <w:sz w:val="24"/>
          <w:szCs w:val="24"/>
          <w:lang w:val="bg-BG"/>
        </w:rPr>
        <w:t>съзнава</w:t>
      </w:r>
      <w:r>
        <w:rPr>
          <w:rFonts w:cstheme="minorHAnsi"/>
          <w:sz w:val="24"/>
          <w:szCs w:val="24"/>
          <w:lang w:val="bg-BG"/>
        </w:rPr>
        <w:t>не</w:t>
      </w:r>
      <w:r w:rsidRPr="000B4813">
        <w:rPr>
          <w:rFonts w:cstheme="minorHAnsi"/>
          <w:sz w:val="24"/>
          <w:szCs w:val="24"/>
          <w:lang w:val="bg-BG"/>
        </w:rPr>
        <w:t xml:space="preserve"> и </w:t>
      </w:r>
      <w:r>
        <w:rPr>
          <w:rFonts w:cstheme="minorHAnsi"/>
          <w:sz w:val="24"/>
          <w:szCs w:val="24"/>
          <w:lang w:val="bg-BG"/>
        </w:rPr>
        <w:t>зачитане</w:t>
      </w:r>
      <w:r w:rsidRPr="000B4813">
        <w:rPr>
          <w:rFonts w:cstheme="minorHAnsi"/>
          <w:sz w:val="24"/>
          <w:szCs w:val="24"/>
          <w:lang w:val="bg-BG"/>
        </w:rPr>
        <w:t xml:space="preserve"> </w:t>
      </w:r>
      <w:r>
        <w:rPr>
          <w:rFonts w:cstheme="minorHAnsi"/>
          <w:sz w:val="24"/>
          <w:szCs w:val="24"/>
          <w:lang w:val="bg-BG"/>
        </w:rPr>
        <w:t xml:space="preserve">на </w:t>
      </w:r>
      <w:r w:rsidRPr="000B4813">
        <w:rPr>
          <w:rFonts w:cstheme="minorHAnsi"/>
          <w:sz w:val="24"/>
          <w:szCs w:val="24"/>
          <w:lang w:val="bg-BG"/>
        </w:rPr>
        <w:t>културна</w:t>
      </w:r>
      <w:r>
        <w:rPr>
          <w:rFonts w:cstheme="minorHAnsi"/>
          <w:sz w:val="24"/>
          <w:szCs w:val="24"/>
          <w:lang w:val="bg-BG"/>
        </w:rPr>
        <w:t>та</w:t>
      </w:r>
      <w:r w:rsidRPr="000B4813">
        <w:rPr>
          <w:rFonts w:cstheme="minorHAnsi"/>
          <w:sz w:val="24"/>
          <w:szCs w:val="24"/>
          <w:lang w:val="bg-BG"/>
        </w:rPr>
        <w:t xml:space="preserve"> идентичност; </w:t>
      </w:r>
    </w:p>
    <w:p w:rsidR="00DC0C1F" w:rsidRPr="00DC0C1F" w:rsidRDefault="00DC0C1F" w:rsidP="00B96CD4">
      <w:pPr>
        <w:pStyle w:val="a5"/>
        <w:numPr>
          <w:ilvl w:val="0"/>
          <w:numId w:val="28"/>
        </w:numPr>
        <w:spacing w:line="360" w:lineRule="auto"/>
        <w:jc w:val="both"/>
        <w:rPr>
          <w:rFonts w:cstheme="minorHAnsi"/>
          <w:sz w:val="24"/>
          <w:szCs w:val="24"/>
          <w:lang w:val="bg-BG"/>
        </w:rPr>
      </w:pPr>
      <w:r>
        <w:rPr>
          <w:rFonts w:cstheme="minorHAnsi"/>
          <w:sz w:val="24"/>
          <w:szCs w:val="24"/>
          <w:lang w:val="bg-BG"/>
        </w:rPr>
        <w:t>В</w:t>
      </w:r>
      <w:r w:rsidRPr="000B4813">
        <w:rPr>
          <w:rFonts w:cstheme="minorHAnsi"/>
          <w:sz w:val="24"/>
          <w:szCs w:val="24"/>
          <w:lang w:val="bg-BG"/>
        </w:rPr>
        <w:t>заимодейств</w:t>
      </w:r>
      <w:r>
        <w:rPr>
          <w:rFonts w:cstheme="minorHAnsi"/>
          <w:sz w:val="24"/>
          <w:szCs w:val="24"/>
          <w:lang w:val="bg-BG"/>
        </w:rPr>
        <w:t>ие</w:t>
      </w:r>
      <w:r w:rsidRPr="000B4813">
        <w:rPr>
          <w:rFonts w:cstheme="minorHAnsi"/>
          <w:sz w:val="24"/>
          <w:szCs w:val="24"/>
          <w:lang w:val="bg-BG"/>
        </w:rPr>
        <w:t xml:space="preserve"> с членовете на семейството си, общността и другите хора по конструктивен и уважителен начин</w:t>
      </w:r>
      <w:r>
        <w:rPr>
          <w:rFonts w:cstheme="minorHAnsi"/>
          <w:sz w:val="24"/>
          <w:szCs w:val="24"/>
          <w:lang w:val="bg-BG"/>
        </w:rPr>
        <w:t xml:space="preserve"> чрез </w:t>
      </w:r>
      <w:r w:rsidRPr="000B4813">
        <w:rPr>
          <w:rFonts w:cstheme="minorHAnsi"/>
          <w:sz w:val="24"/>
          <w:szCs w:val="24"/>
          <w:lang w:val="bg-BG"/>
        </w:rPr>
        <w:t>изразява</w:t>
      </w:r>
      <w:r>
        <w:rPr>
          <w:rFonts w:cstheme="minorHAnsi"/>
          <w:sz w:val="24"/>
          <w:szCs w:val="24"/>
          <w:lang w:val="bg-BG"/>
        </w:rPr>
        <w:t>не</w:t>
      </w:r>
      <w:r w:rsidRPr="000B4813">
        <w:rPr>
          <w:rFonts w:cstheme="minorHAnsi"/>
          <w:sz w:val="24"/>
          <w:szCs w:val="24"/>
          <w:lang w:val="bg-BG"/>
        </w:rPr>
        <w:t xml:space="preserve"> обосновано и критично </w:t>
      </w:r>
      <w:r>
        <w:rPr>
          <w:rFonts w:cstheme="minorHAnsi"/>
          <w:sz w:val="24"/>
          <w:szCs w:val="24"/>
          <w:lang w:val="bg-BG"/>
        </w:rPr>
        <w:t xml:space="preserve">на </w:t>
      </w:r>
      <w:r w:rsidRPr="000B4813">
        <w:rPr>
          <w:rFonts w:cstheme="minorHAnsi"/>
          <w:sz w:val="24"/>
          <w:szCs w:val="24"/>
          <w:lang w:val="bg-BG"/>
        </w:rPr>
        <w:t>гражданската си позиция</w:t>
      </w:r>
      <w:r>
        <w:rPr>
          <w:rFonts w:cstheme="minorHAnsi"/>
          <w:sz w:val="24"/>
          <w:szCs w:val="24"/>
          <w:lang w:val="bg-BG"/>
        </w:rPr>
        <w:t>.</w:t>
      </w:r>
    </w:p>
    <w:p w:rsidR="00E86DF4" w:rsidRPr="00D46659" w:rsidRDefault="00E86DF4" w:rsidP="00F0364D">
      <w:pPr>
        <w:spacing w:line="360" w:lineRule="auto"/>
        <w:jc w:val="both"/>
        <w:rPr>
          <w:rFonts w:cstheme="minorHAnsi"/>
          <w:b/>
          <w:sz w:val="24"/>
          <w:szCs w:val="24"/>
          <w:lang w:val="bg-BG"/>
        </w:rPr>
      </w:pPr>
      <w:r w:rsidRPr="00D46659">
        <w:rPr>
          <w:rFonts w:cstheme="minorHAnsi"/>
          <w:b/>
          <w:sz w:val="24"/>
          <w:szCs w:val="24"/>
          <w:lang w:val="bg-BG"/>
        </w:rPr>
        <w:t xml:space="preserve">9.2. Действия, предприети за постигане на целите: </w:t>
      </w:r>
    </w:p>
    <w:p w:rsidR="00E86DF4" w:rsidRPr="00DC0C1F" w:rsidRDefault="00DC0C1F" w:rsidP="00B96CD4">
      <w:pPr>
        <w:pStyle w:val="a5"/>
        <w:numPr>
          <w:ilvl w:val="0"/>
          <w:numId w:val="29"/>
        </w:numPr>
        <w:spacing w:line="360" w:lineRule="auto"/>
        <w:jc w:val="both"/>
        <w:rPr>
          <w:rFonts w:cstheme="minorHAnsi"/>
          <w:sz w:val="24"/>
          <w:szCs w:val="24"/>
          <w:lang w:val="bg-BG"/>
        </w:rPr>
      </w:pPr>
      <w:r w:rsidRPr="00DC0C1F">
        <w:rPr>
          <w:lang w:val="bg-BG"/>
        </w:rPr>
        <w:t>Г</w:t>
      </w:r>
      <w:r w:rsidRPr="000B4813">
        <w:rPr>
          <w:lang w:val="bg-BG"/>
        </w:rPr>
        <w:t xml:space="preserve">ражданското, здравното, екологичното и  интеркултурното образование </w:t>
      </w:r>
      <w:r w:rsidRPr="00DC0C1F">
        <w:rPr>
          <w:lang w:val="bg-BG"/>
        </w:rPr>
        <w:t xml:space="preserve">в ПГИМ да се </w:t>
      </w:r>
      <w:r w:rsidRPr="000B4813">
        <w:rPr>
          <w:lang w:val="bg-BG"/>
        </w:rPr>
        <w:t xml:space="preserve"> осъществява  в часа на класа, включително и чрез ученическото самоуправление;  в заниманията по интереси </w:t>
      </w:r>
      <w:r w:rsidRPr="00DC0C1F">
        <w:rPr>
          <w:lang w:val="bg-BG"/>
        </w:rPr>
        <w:t>по клубове</w:t>
      </w:r>
      <w:r w:rsidRPr="000B4813">
        <w:rPr>
          <w:lang w:val="bg-BG"/>
        </w:rPr>
        <w:t>;  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w:t>
      </w:r>
    </w:p>
    <w:p w:rsidR="00DC0C1F" w:rsidRDefault="00DC0C1F" w:rsidP="00B96CD4">
      <w:pPr>
        <w:pStyle w:val="a5"/>
        <w:numPr>
          <w:ilvl w:val="0"/>
          <w:numId w:val="29"/>
        </w:numPr>
        <w:spacing w:line="360" w:lineRule="auto"/>
        <w:jc w:val="both"/>
        <w:rPr>
          <w:rFonts w:cstheme="minorHAnsi"/>
          <w:sz w:val="24"/>
          <w:szCs w:val="24"/>
          <w:lang w:val="bg-BG"/>
        </w:rPr>
      </w:pPr>
      <w:r w:rsidRPr="000B4813">
        <w:rPr>
          <w:rFonts w:cstheme="minorHAnsi"/>
          <w:sz w:val="24"/>
          <w:szCs w:val="24"/>
          <w:lang w:val="bg-BG"/>
        </w:rPr>
        <w:t>Гражданското, здравното, екологичното и интеркултурното образование в процеса на придобиване на общообразователната подготовка се осъществява интегрирано и чрез самостоятелен учебен предмет гражданско образование.</w:t>
      </w:r>
    </w:p>
    <w:p w:rsidR="00DC0C1F" w:rsidRDefault="00DC0C1F" w:rsidP="00B96CD4">
      <w:pPr>
        <w:pStyle w:val="a5"/>
        <w:numPr>
          <w:ilvl w:val="0"/>
          <w:numId w:val="29"/>
        </w:numPr>
        <w:spacing w:line="360" w:lineRule="auto"/>
        <w:jc w:val="both"/>
        <w:rPr>
          <w:rFonts w:cstheme="minorHAnsi"/>
          <w:sz w:val="24"/>
          <w:szCs w:val="24"/>
          <w:lang w:val="bg-BG"/>
        </w:rPr>
      </w:pPr>
      <w:r w:rsidRPr="000B4813">
        <w:rPr>
          <w:rFonts w:cstheme="minorHAnsi"/>
          <w:sz w:val="24"/>
          <w:szCs w:val="24"/>
          <w:lang w:val="bg-BG"/>
        </w:rPr>
        <w:t xml:space="preserve">Гражданското, здравното, екологичното и интеркултурното образование в часа на класа се осъществява чрез занимания, дейности и проекти по тематични области, свързани с: </w:t>
      </w:r>
    </w:p>
    <w:p w:rsidR="00DC0C1F" w:rsidRDefault="00DC0C1F" w:rsidP="00DC0C1F">
      <w:pPr>
        <w:spacing w:line="360" w:lineRule="auto"/>
        <w:ind w:firstLine="720"/>
        <w:jc w:val="both"/>
        <w:rPr>
          <w:rFonts w:cstheme="minorHAnsi"/>
          <w:sz w:val="24"/>
          <w:szCs w:val="24"/>
          <w:lang w:val="bg-BG"/>
        </w:rPr>
      </w:pPr>
      <w:r w:rsidRPr="00DC0C1F">
        <w:rPr>
          <w:rFonts w:cstheme="minorHAnsi"/>
          <w:sz w:val="24"/>
          <w:szCs w:val="24"/>
          <w:lang w:val="bg-BG"/>
        </w:rPr>
        <w:t xml:space="preserve">- </w:t>
      </w:r>
      <w:r w:rsidRPr="000B4813">
        <w:rPr>
          <w:rFonts w:cstheme="minorHAnsi"/>
          <w:sz w:val="24"/>
          <w:szCs w:val="24"/>
          <w:lang w:val="bg-BG"/>
        </w:rPr>
        <w:t xml:space="preserve">патриотичното възпитание и изграждането на националното самочувствие;  </w:t>
      </w:r>
    </w:p>
    <w:p w:rsidR="00DC0C1F" w:rsidRDefault="00DC0C1F" w:rsidP="00DC0C1F">
      <w:pPr>
        <w:spacing w:line="360" w:lineRule="auto"/>
        <w:ind w:firstLine="720"/>
        <w:jc w:val="both"/>
        <w:rPr>
          <w:rFonts w:cstheme="minorHAnsi"/>
          <w:sz w:val="24"/>
          <w:szCs w:val="24"/>
          <w:lang w:val="bg-BG"/>
        </w:rPr>
      </w:pPr>
      <w:r>
        <w:rPr>
          <w:rFonts w:cstheme="minorHAnsi"/>
          <w:sz w:val="24"/>
          <w:szCs w:val="24"/>
          <w:lang w:val="bg-BG"/>
        </w:rPr>
        <w:t xml:space="preserve">- </w:t>
      </w:r>
      <w:r w:rsidRPr="00A873F0">
        <w:rPr>
          <w:rFonts w:cstheme="minorHAnsi"/>
          <w:sz w:val="24"/>
          <w:szCs w:val="24"/>
          <w:lang w:val="bg-BG"/>
        </w:rPr>
        <w:t xml:space="preserve">толерантността и интеркултурния диалог; </w:t>
      </w:r>
    </w:p>
    <w:p w:rsidR="00DC0C1F" w:rsidRDefault="00DC0C1F" w:rsidP="00DC0C1F">
      <w:pPr>
        <w:spacing w:line="360" w:lineRule="auto"/>
        <w:ind w:firstLine="720"/>
        <w:jc w:val="both"/>
        <w:rPr>
          <w:rFonts w:cstheme="minorHAnsi"/>
          <w:sz w:val="24"/>
          <w:szCs w:val="24"/>
          <w:lang w:val="bg-BG"/>
        </w:rPr>
      </w:pPr>
      <w:r>
        <w:rPr>
          <w:rFonts w:cstheme="minorHAnsi"/>
          <w:sz w:val="24"/>
          <w:szCs w:val="24"/>
          <w:lang w:val="bg-BG"/>
        </w:rPr>
        <w:t xml:space="preserve">- </w:t>
      </w:r>
      <w:r w:rsidRPr="000B4813">
        <w:rPr>
          <w:rFonts w:cstheme="minorHAnsi"/>
          <w:sz w:val="24"/>
          <w:szCs w:val="24"/>
          <w:lang w:val="bg-BG"/>
        </w:rPr>
        <w:t xml:space="preserve">финансовата и правната грамотност, в т.ч. избор на първо работно място; </w:t>
      </w:r>
    </w:p>
    <w:p w:rsidR="00DC0C1F" w:rsidRDefault="00D452F5" w:rsidP="00DC0C1F">
      <w:pPr>
        <w:spacing w:line="360" w:lineRule="auto"/>
        <w:ind w:firstLine="720"/>
        <w:jc w:val="both"/>
        <w:rPr>
          <w:rFonts w:cstheme="minorHAnsi"/>
          <w:sz w:val="24"/>
          <w:szCs w:val="24"/>
          <w:lang w:val="bg-BG"/>
        </w:rPr>
      </w:pPr>
      <w:r>
        <w:rPr>
          <w:rFonts w:cstheme="minorHAnsi"/>
          <w:sz w:val="24"/>
          <w:szCs w:val="24"/>
          <w:lang w:val="bg-BG"/>
        </w:rPr>
        <w:t xml:space="preserve">- </w:t>
      </w:r>
      <w:r w:rsidR="00DC0C1F" w:rsidRPr="000B4813">
        <w:rPr>
          <w:rFonts w:cstheme="minorHAnsi"/>
          <w:sz w:val="24"/>
          <w:szCs w:val="24"/>
          <w:lang w:val="bg-BG"/>
        </w:rPr>
        <w:t xml:space="preserve">военното обучение и защитата на родината; </w:t>
      </w:r>
    </w:p>
    <w:p w:rsidR="00DC0C1F" w:rsidRDefault="00D452F5" w:rsidP="00DC0C1F">
      <w:pPr>
        <w:spacing w:line="360" w:lineRule="auto"/>
        <w:ind w:firstLine="720"/>
        <w:jc w:val="both"/>
        <w:rPr>
          <w:rFonts w:cstheme="minorHAnsi"/>
          <w:sz w:val="24"/>
          <w:szCs w:val="24"/>
          <w:lang w:val="bg-BG"/>
        </w:rPr>
      </w:pPr>
      <w:r>
        <w:rPr>
          <w:rFonts w:cstheme="minorHAnsi"/>
          <w:sz w:val="24"/>
          <w:szCs w:val="24"/>
          <w:lang w:val="bg-BG"/>
        </w:rPr>
        <w:t xml:space="preserve">- </w:t>
      </w:r>
      <w:r w:rsidR="00DC0C1F" w:rsidRPr="000B4813">
        <w:rPr>
          <w:rFonts w:cstheme="minorHAnsi"/>
          <w:sz w:val="24"/>
          <w:szCs w:val="24"/>
          <w:lang w:val="bg-BG"/>
        </w:rPr>
        <w:t>безопасността и движението по пътищата;</w:t>
      </w:r>
    </w:p>
    <w:p w:rsidR="00D452F5" w:rsidRDefault="00D452F5" w:rsidP="00DC0C1F">
      <w:pPr>
        <w:spacing w:line="360" w:lineRule="auto"/>
        <w:ind w:firstLine="720"/>
        <w:jc w:val="both"/>
        <w:rPr>
          <w:rFonts w:cstheme="minorHAnsi"/>
          <w:sz w:val="24"/>
          <w:szCs w:val="24"/>
          <w:lang w:val="bg-BG"/>
        </w:rPr>
      </w:pPr>
      <w:r>
        <w:rPr>
          <w:rFonts w:cstheme="minorHAnsi"/>
          <w:sz w:val="24"/>
          <w:szCs w:val="24"/>
          <w:lang w:val="bg-BG"/>
        </w:rPr>
        <w:t xml:space="preserve">- </w:t>
      </w:r>
      <w:r w:rsidR="00DC0C1F" w:rsidRPr="000B4813">
        <w:rPr>
          <w:rFonts w:cstheme="minorHAnsi"/>
          <w:sz w:val="24"/>
          <w:szCs w:val="24"/>
          <w:lang w:val="bg-BG"/>
        </w:rPr>
        <w:t xml:space="preserve">защитата на населението при бедствия и аварии и оказване на първа помощ; </w:t>
      </w:r>
    </w:p>
    <w:p w:rsidR="00D452F5" w:rsidRDefault="00D452F5" w:rsidP="00DC0C1F">
      <w:pPr>
        <w:spacing w:line="360" w:lineRule="auto"/>
        <w:ind w:firstLine="720"/>
        <w:jc w:val="both"/>
        <w:rPr>
          <w:rFonts w:cstheme="minorHAnsi"/>
          <w:sz w:val="24"/>
          <w:szCs w:val="24"/>
          <w:lang w:val="bg-BG"/>
        </w:rPr>
      </w:pPr>
      <w:r>
        <w:rPr>
          <w:rFonts w:cstheme="minorHAnsi"/>
          <w:sz w:val="24"/>
          <w:szCs w:val="24"/>
          <w:lang w:val="bg-BG"/>
        </w:rPr>
        <w:t xml:space="preserve">- </w:t>
      </w:r>
      <w:r w:rsidR="00DC0C1F" w:rsidRPr="000B4813">
        <w:rPr>
          <w:rFonts w:cstheme="minorHAnsi"/>
          <w:sz w:val="24"/>
          <w:szCs w:val="24"/>
          <w:lang w:val="bg-BG"/>
        </w:rPr>
        <w:t xml:space="preserve">превенция на насилието, справяне с гнева и агресията и мирно решаване на конфликти; </w:t>
      </w:r>
    </w:p>
    <w:p w:rsidR="00D452F5" w:rsidRDefault="00D452F5" w:rsidP="00DC0C1F">
      <w:pPr>
        <w:spacing w:line="360" w:lineRule="auto"/>
        <w:ind w:firstLine="720"/>
        <w:jc w:val="both"/>
        <w:rPr>
          <w:rFonts w:cstheme="minorHAnsi"/>
          <w:sz w:val="24"/>
          <w:szCs w:val="24"/>
          <w:lang w:val="bg-BG"/>
        </w:rPr>
      </w:pPr>
      <w:r>
        <w:rPr>
          <w:rFonts w:cstheme="minorHAnsi"/>
          <w:sz w:val="24"/>
          <w:szCs w:val="24"/>
          <w:lang w:val="bg-BG"/>
        </w:rPr>
        <w:t xml:space="preserve">- </w:t>
      </w:r>
      <w:r w:rsidR="00DC0C1F" w:rsidRPr="000B4813">
        <w:rPr>
          <w:rFonts w:cstheme="minorHAnsi"/>
          <w:sz w:val="24"/>
          <w:szCs w:val="24"/>
          <w:lang w:val="bg-BG"/>
        </w:rPr>
        <w:t xml:space="preserve">превенция на тероризма и поведение при терористична заплаха; </w:t>
      </w:r>
    </w:p>
    <w:p w:rsidR="00DC0C1F" w:rsidRDefault="00D452F5" w:rsidP="00DC0C1F">
      <w:pPr>
        <w:spacing w:line="360" w:lineRule="auto"/>
        <w:ind w:firstLine="720"/>
        <w:jc w:val="both"/>
        <w:rPr>
          <w:rFonts w:cstheme="minorHAnsi"/>
          <w:sz w:val="24"/>
          <w:szCs w:val="24"/>
          <w:lang w:val="bg-BG"/>
        </w:rPr>
      </w:pPr>
      <w:r>
        <w:rPr>
          <w:rFonts w:cstheme="minorHAnsi"/>
          <w:sz w:val="24"/>
          <w:szCs w:val="24"/>
          <w:lang w:val="bg-BG"/>
        </w:rPr>
        <w:t xml:space="preserve">- </w:t>
      </w:r>
      <w:r w:rsidR="00DC0C1F" w:rsidRPr="000B4813">
        <w:rPr>
          <w:rFonts w:cstheme="minorHAnsi"/>
          <w:sz w:val="24"/>
          <w:szCs w:val="24"/>
          <w:lang w:val="bg-BG"/>
        </w:rPr>
        <w:t>превенция и противодействие на корупцията.</w:t>
      </w:r>
    </w:p>
    <w:p w:rsidR="00471901" w:rsidRDefault="00471901" w:rsidP="00754D94">
      <w:pPr>
        <w:rPr>
          <w:rFonts w:cstheme="minorHAnsi"/>
          <w:b/>
          <w:color w:val="17365D" w:themeColor="text2" w:themeShade="BF"/>
          <w:sz w:val="28"/>
          <w:szCs w:val="28"/>
        </w:rPr>
      </w:pPr>
    </w:p>
    <w:p w:rsidR="00471901" w:rsidRDefault="00471901" w:rsidP="00754D94">
      <w:pPr>
        <w:rPr>
          <w:rFonts w:cstheme="minorHAnsi"/>
          <w:b/>
          <w:color w:val="17365D" w:themeColor="text2" w:themeShade="BF"/>
          <w:sz w:val="28"/>
          <w:szCs w:val="28"/>
        </w:rPr>
      </w:pPr>
    </w:p>
    <w:p w:rsidR="00471901" w:rsidRDefault="00471901" w:rsidP="00754D94">
      <w:pPr>
        <w:rPr>
          <w:rFonts w:cstheme="minorHAnsi"/>
          <w:b/>
          <w:color w:val="17365D" w:themeColor="text2" w:themeShade="BF"/>
          <w:sz w:val="28"/>
          <w:szCs w:val="28"/>
        </w:rPr>
      </w:pPr>
    </w:p>
    <w:p w:rsidR="00B96CD4" w:rsidRPr="000B4813" w:rsidRDefault="00B96CD4" w:rsidP="00754D94">
      <w:pPr>
        <w:rPr>
          <w:rFonts w:ascii="Calibri" w:eastAsia="Times New Roman" w:hAnsi="Calibri" w:cs="Calibri"/>
          <w:color w:val="17365D" w:themeColor="text2" w:themeShade="BF"/>
          <w:sz w:val="28"/>
          <w:szCs w:val="28"/>
          <w:lang w:val="bg-BG"/>
        </w:rPr>
      </w:pPr>
      <w:r w:rsidRPr="00741C7F">
        <w:rPr>
          <w:rFonts w:cstheme="minorHAnsi"/>
          <w:b/>
          <w:color w:val="17365D" w:themeColor="text2" w:themeShade="BF"/>
          <w:sz w:val="28"/>
          <w:szCs w:val="28"/>
          <w:lang w:val="bg-BG"/>
        </w:rPr>
        <w:lastRenderedPageBreak/>
        <w:t xml:space="preserve">ІV. </w:t>
      </w:r>
      <w:r w:rsidRPr="00741C7F">
        <w:rPr>
          <w:rFonts w:ascii="Calibri" w:eastAsia="Times New Roman" w:hAnsi="Calibri" w:cs="Calibri"/>
          <w:b/>
          <w:color w:val="17365D" w:themeColor="text2" w:themeShade="BF"/>
          <w:sz w:val="28"/>
          <w:szCs w:val="28"/>
          <w:lang w:val="bg-BG"/>
        </w:rPr>
        <w:t xml:space="preserve">ОРГАНИ ЗА УПРАВЛЕНИЕ НА КАЧЕСТВОТО НА ОБРАЗОВАНИЕ И ОБУЧЕНИЕ </w:t>
      </w:r>
      <w:r w:rsidRPr="00741C7F">
        <w:rPr>
          <w:rFonts w:ascii="Calibri" w:eastAsia="Times New Roman" w:hAnsi="Calibri" w:cs="Calibri"/>
          <w:color w:val="17365D" w:themeColor="text2" w:themeShade="BF"/>
          <w:sz w:val="28"/>
          <w:szCs w:val="28"/>
          <w:lang w:val="bg-BG"/>
        </w:rPr>
        <w:t xml:space="preserve">на основание </w:t>
      </w:r>
      <w:r w:rsidR="00754D94">
        <w:rPr>
          <w:rFonts w:ascii="Calibri" w:eastAsia="Times New Roman" w:hAnsi="Calibri" w:cs="Calibri"/>
          <w:color w:val="17365D" w:themeColor="text2" w:themeShade="BF"/>
          <w:sz w:val="28"/>
          <w:szCs w:val="28"/>
          <w:lang w:val="bg-BG"/>
        </w:rPr>
        <w:t>Н</w:t>
      </w:r>
      <w:r w:rsidR="00754D94" w:rsidRPr="00C77B12">
        <w:rPr>
          <w:rFonts w:ascii="Calibri" w:eastAsia="Times New Roman" w:hAnsi="Calibri" w:cs="Calibri"/>
          <w:bCs/>
          <w:color w:val="17365D" w:themeColor="text2" w:themeShade="BF"/>
          <w:sz w:val="28"/>
          <w:szCs w:val="28"/>
          <w:lang w:val="bg-BG"/>
        </w:rPr>
        <w:t>аредба № 16 от 8 декември 2016 г. за управлението на</w:t>
      </w:r>
      <w:r w:rsidR="00754D94">
        <w:rPr>
          <w:rFonts w:ascii="Calibri" w:eastAsia="Times New Roman" w:hAnsi="Calibri" w:cs="Calibri"/>
          <w:bCs/>
          <w:color w:val="17365D" w:themeColor="text2" w:themeShade="BF"/>
          <w:sz w:val="28"/>
          <w:szCs w:val="28"/>
          <w:lang w:val="bg-BG"/>
        </w:rPr>
        <w:t xml:space="preserve"> </w:t>
      </w:r>
      <w:r w:rsidR="00754D94" w:rsidRPr="00C77B12">
        <w:rPr>
          <w:rFonts w:ascii="Calibri" w:eastAsia="Times New Roman" w:hAnsi="Calibri" w:cs="Calibri"/>
          <w:bCs/>
          <w:color w:val="17365D" w:themeColor="text2" w:themeShade="BF"/>
          <w:sz w:val="28"/>
          <w:szCs w:val="28"/>
          <w:lang w:val="bg-BG"/>
        </w:rPr>
        <w:t>качеството в институциите</w:t>
      </w:r>
      <w:r w:rsidR="00754D94" w:rsidRPr="000B4813">
        <w:rPr>
          <w:rFonts w:ascii="Calibri" w:eastAsia="Times New Roman" w:hAnsi="Calibri" w:cs="Calibri"/>
          <w:color w:val="17365D" w:themeColor="text2" w:themeShade="BF"/>
          <w:sz w:val="28"/>
          <w:szCs w:val="28"/>
          <w:lang w:val="bg-BG"/>
        </w:rPr>
        <w:t xml:space="preserve"> </w:t>
      </w:r>
    </w:p>
    <w:p w:rsidR="00B96CD4" w:rsidRPr="00B96CD4" w:rsidRDefault="00B96CD4" w:rsidP="00B96CD4">
      <w:pPr>
        <w:jc w:val="both"/>
        <w:rPr>
          <w:rFonts w:ascii="Calibri" w:eastAsia="Times New Roman" w:hAnsi="Calibri" w:cs="Calibri"/>
          <w:sz w:val="24"/>
          <w:szCs w:val="24"/>
          <w:lang w:val="bg-BG"/>
        </w:rPr>
      </w:pPr>
      <w:r>
        <w:rPr>
          <w:rFonts w:ascii="Calibri" w:eastAsia="Times New Roman" w:hAnsi="Calibri" w:cs="Calibri"/>
          <w:noProof/>
          <w:sz w:val="24"/>
          <w:szCs w:val="24"/>
        </w:rPr>
        <mc:AlternateContent>
          <mc:Choice Requires="wpc">
            <w:drawing>
              <wp:inline distT="0" distB="0" distL="0" distR="0">
                <wp:extent cx="6286500" cy="2314575"/>
                <wp:effectExtent l="0" t="0" r="0" b="0"/>
                <wp:docPr id="28" name="Пла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Text Box 4"/>
                        <wps:cNvSpPr txBox="1">
                          <a:spLocks noChangeArrowheads="1"/>
                        </wps:cNvSpPr>
                        <wps:spPr bwMode="auto">
                          <a:xfrm>
                            <a:off x="2401094" y="620598"/>
                            <a:ext cx="1713944" cy="455629"/>
                          </a:xfrm>
                          <a:prstGeom prst="rect">
                            <a:avLst/>
                          </a:prstGeom>
                          <a:solidFill>
                            <a:srgbClr val="FFFFFF"/>
                          </a:solidFill>
                          <a:ln w="9525">
                            <a:solidFill>
                              <a:srgbClr val="000000"/>
                            </a:solidFill>
                            <a:miter lim="800000"/>
                            <a:headEnd/>
                            <a:tailEnd/>
                          </a:ln>
                        </wps:spPr>
                        <wps:txbx>
                          <w:txbxContent>
                            <w:p w:rsidR="00E47254" w:rsidRDefault="00E47254" w:rsidP="00B96CD4">
                              <w:pPr>
                                <w:jc w:val="center"/>
                              </w:pPr>
                              <w:r>
                                <w:t>ПЕДАГОГИЧЕСКИ СЪВЕТ</w:t>
                              </w: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2352199" y="0"/>
                            <a:ext cx="1713944" cy="416351"/>
                          </a:xfrm>
                          <a:prstGeom prst="rect">
                            <a:avLst/>
                          </a:prstGeom>
                          <a:solidFill>
                            <a:srgbClr val="FFFFFF"/>
                          </a:solidFill>
                          <a:ln w="9525">
                            <a:solidFill>
                              <a:srgbClr val="000000"/>
                            </a:solidFill>
                            <a:miter lim="800000"/>
                            <a:headEnd/>
                            <a:tailEnd/>
                          </a:ln>
                        </wps:spPr>
                        <wps:txbx>
                          <w:txbxContent>
                            <w:p w:rsidR="00E47254" w:rsidRPr="00AC2B1F" w:rsidRDefault="00E47254" w:rsidP="00B96CD4">
                              <w:pPr>
                                <w:spacing w:line="360" w:lineRule="auto"/>
                                <w:jc w:val="center"/>
                                <w:rPr>
                                  <w:b/>
                                  <w:sz w:val="28"/>
                                  <w:szCs w:val="28"/>
                                </w:rPr>
                              </w:pPr>
                              <w:r w:rsidRPr="00AC2B1F">
                                <w:rPr>
                                  <w:b/>
                                  <w:sz w:val="28"/>
                                  <w:szCs w:val="28"/>
                                </w:rPr>
                                <w:t>ДИРЕКТОР</w:t>
                              </w:r>
                            </w:p>
                          </w:txbxContent>
                        </wps:txbx>
                        <wps:bodyPr rot="0" vert="horz" wrap="square" lIns="91440" tIns="45720" rIns="91440" bIns="45720" anchor="t" anchorCtr="0" upright="1">
                          <a:noAutofit/>
                        </wps:bodyPr>
                      </wps:wsp>
                      <wps:wsp>
                        <wps:cNvPr id="25" name="Text Box 6"/>
                        <wps:cNvSpPr txBox="1">
                          <a:spLocks noChangeArrowheads="1"/>
                        </wps:cNvSpPr>
                        <wps:spPr bwMode="auto">
                          <a:xfrm>
                            <a:off x="4364117" y="606110"/>
                            <a:ext cx="1713071" cy="755966"/>
                          </a:xfrm>
                          <a:prstGeom prst="rect">
                            <a:avLst/>
                          </a:prstGeom>
                          <a:solidFill>
                            <a:srgbClr val="FFFFFF"/>
                          </a:solidFill>
                          <a:ln w="9525">
                            <a:solidFill>
                              <a:srgbClr val="000000"/>
                            </a:solidFill>
                            <a:miter lim="800000"/>
                            <a:headEnd/>
                            <a:tailEnd/>
                          </a:ln>
                        </wps:spPr>
                        <wps:txbx>
                          <w:txbxContent>
                            <w:p w:rsidR="00E47254" w:rsidRPr="00513C42" w:rsidRDefault="00E47254" w:rsidP="00B96CD4">
                              <w:pPr>
                                <w:jc w:val="center"/>
                                <w:rPr>
                                  <w:lang w:val="bg-BG"/>
                                </w:rPr>
                              </w:pPr>
                              <w:r>
                                <w:rPr>
                                  <w:lang w:val="bg-BG"/>
                                </w:rPr>
                                <w:t xml:space="preserve">Председател на работната група </w:t>
                              </w:r>
                            </w:p>
                          </w:txbxContent>
                        </wps:txbx>
                        <wps:bodyPr rot="0" vert="horz" wrap="square" lIns="91440" tIns="45720" rIns="91440" bIns="45720" anchor="t" anchorCtr="0" upright="1">
                          <a:noAutofit/>
                        </wps:bodyPr>
                      </wps:wsp>
                      <wps:wsp>
                        <wps:cNvPr id="26" name="Line 7"/>
                        <wps:cNvCnPr/>
                        <wps:spPr bwMode="auto">
                          <a:xfrm flipV="1">
                            <a:off x="3200876" y="416351"/>
                            <a:ext cx="873" cy="2042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
                        <wps:cNvCnPr/>
                        <wps:spPr bwMode="auto">
                          <a:xfrm flipH="1" flipV="1">
                            <a:off x="4066143" y="416351"/>
                            <a:ext cx="1135856" cy="18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4"/>
                        <wps:cNvSpPr txBox="1">
                          <a:spLocks noChangeArrowheads="1"/>
                        </wps:cNvSpPr>
                        <wps:spPr bwMode="auto">
                          <a:xfrm>
                            <a:off x="427650" y="629148"/>
                            <a:ext cx="1713865" cy="455295"/>
                          </a:xfrm>
                          <a:prstGeom prst="rect">
                            <a:avLst/>
                          </a:prstGeom>
                          <a:solidFill>
                            <a:srgbClr val="FFFFFF"/>
                          </a:solidFill>
                          <a:ln w="9525">
                            <a:solidFill>
                              <a:srgbClr val="000000"/>
                            </a:solidFill>
                            <a:miter lim="800000"/>
                            <a:headEnd/>
                            <a:tailEnd/>
                          </a:ln>
                        </wps:spPr>
                        <wps:txbx>
                          <w:txbxContent>
                            <w:p w:rsidR="00E47254" w:rsidRPr="00741C7F" w:rsidRDefault="00E47254" w:rsidP="00741C7F">
                              <w:pPr>
                                <w:pStyle w:val="ac"/>
                                <w:jc w:val="center"/>
                                <w:rPr>
                                  <w:lang w:val="bg-BG"/>
                                </w:rPr>
                              </w:pPr>
                              <w:r>
                                <w:rPr>
                                  <w:rFonts w:ascii="Calibri" w:eastAsia="Calibri" w:hAnsi="Calibri"/>
                                  <w:sz w:val="22"/>
                                  <w:szCs w:val="22"/>
                                  <w:lang w:val="bg-BG"/>
                                </w:rPr>
                                <w:t>ОБЩЕСТВЕН СЪВЕТ</w:t>
                              </w:r>
                            </w:p>
                          </w:txbxContent>
                        </wps:txbx>
                        <wps:bodyPr rot="0" vert="horz" wrap="square" lIns="91440" tIns="45720" rIns="91440" bIns="45720" anchor="t" anchorCtr="0" upright="1">
                          <a:noAutofit/>
                        </wps:bodyPr>
                      </wps:wsp>
                      <wps:wsp>
                        <wps:cNvPr id="62" name="Line 8"/>
                        <wps:cNvCnPr/>
                        <wps:spPr bwMode="auto">
                          <a:xfrm flipV="1">
                            <a:off x="1189650" y="380041"/>
                            <a:ext cx="1211444"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6"/>
                        <wps:cNvSpPr txBox="1">
                          <a:spLocks noChangeArrowheads="1"/>
                        </wps:cNvSpPr>
                        <wps:spPr bwMode="auto">
                          <a:xfrm>
                            <a:off x="4364593" y="1548425"/>
                            <a:ext cx="1712595" cy="423250"/>
                          </a:xfrm>
                          <a:prstGeom prst="rect">
                            <a:avLst/>
                          </a:prstGeom>
                          <a:solidFill>
                            <a:srgbClr val="FFFFFF"/>
                          </a:solidFill>
                          <a:ln w="9525">
                            <a:solidFill>
                              <a:srgbClr val="000000"/>
                            </a:solidFill>
                            <a:miter lim="800000"/>
                            <a:headEnd/>
                            <a:tailEnd/>
                          </a:ln>
                        </wps:spPr>
                        <wps:txbx>
                          <w:txbxContent>
                            <w:p w:rsidR="00E47254" w:rsidRDefault="00E47254" w:rsidP="00E47254">
                              <w:pPr>
                                <w:pStyle w:val="ac"/>
                                <w:jc w:val="center"/>
                              </w:pPr>
                              <w:r>
                                <w:rPr>
                                  <w:rFonts w:ascii="Calibri" w:eastAsia="Calibri" w:hAnsi="Calibri"/>
                                  <w:sz w:val="22"/>
                                  <w:szCs w:val="22"/>
                                  <w:lang w:val="bg-BG"/>
                                </w:rPr>
                                <w:t xml:space="preserve">РАБОТНА ГРУПА </w:t>
                              </w:r>
                            </w:p>
                          </w:txbxContent>
                        </wps:txbx>
                        <wps:bodyPr rot="0" vert="horz" wrap="square" lIns="91440" tIns="45720" rIns="91440" bIns="45720" anchor="t" anchorCtr="0" upright="1">
                          <a:noAutofit/>
                        </wps:bodyPr>
                      </wps:wsp>
                      <wps:wsp>
                        <wps:cNvPr id="72" name="Line 7"/>
                        <wps:cNvCnPr/>
                        <wps:spPr bwMode="auto">
                          <a:xfrm flipV="1">
                            <a:off x="5201024" y="1344590"/>
                            <a:ext cx="635"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латно 28" o:spid="_x0000_s1047" editas="canvas" style="width:495pt;height:182.25pt;mso-position-horizontal-relative:char;mso-position-vertical-relative:line" coordsize="62865,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">
                <v:shape id="_x0000_s1048" type="#_x0000_t75" style="position:absolute;width:62865;height:23145;visibility:visible;mso-wrap-style:square">
                  <v:fill o:detectmouseclick="t"/>
                  <v:path o:connecttype="none"/>
                </v:shape>
                <v:shape id="Text Box 4" o:spid="_x0000_s1049" type="#_x0000_t202" style="position:absolute;left:24010;top:6205;width:17140;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47254" w:rsidRDefault="00E47254" w:rsidP="00B96CD4">
                        <w:pPr>
                          <w:jc w:val="center"/>
                        </w:pPr>
                        <w:r>
                          <w:t>ПЕДАГОГИЧЕСКИ СЪВЕТ</w:t>
                        </w:r>
                      </w:p>
                    </w:txbxContent>
                  </v:textbox>
                </v:shape>
                <v:shape id="Text Box 5" o:spid="_x0000_s1050" type="#_x0000_t202" style="position:absolute;left:23521;width:17140;height:4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47254" w:rsidRPr="00AC2B1F" w:rsidRDefault="00E47254" w:rsidP="00B96CD4">
                        <w:pPr>
                          <w:spacing w:line="360" w:lineRule="auto"/>
                          <w:jc w:val="center"/>
                          <w:rPr>
                            <w:b/>
                            <w:sz w:val="28"/>
                            <w:szCs w:val="28"/>
                          </w:rPr>
                        </w:pPr>
                        <w:r w:rsidRPr="00AC2B1F">
                          <w:rPr>
                            <w:b/>
                            <w:sz w:val="28"/>
                            <w:szCs w:val="28"/>
                          </w:rPr>
                          <w:t>ДИРЕКТОР</w:t>
                        </w:r>
                      </w:p>
                    </w:txbxContent>
                  </v:textbox>
                </v:shape>
                <v:shape id="Text Box 6" o:spid="_x0000_s1051" type="#_x0000_t202" style="position:absolute;left:43641;top:6061;width:17130;height:7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47254" w:rsidRPr="00513C42" w:rsidRDefault="00E47254" w:rsidP="00B96CD4">
                        <w:pPr>
                          <w:jc w:val="center"/>
                          <w:rPr>
                            <w:lang w:val="bg-BG"/>
                          </w:rPr>
                        </w:pPr>
                        <w:r>
                          <w:rPr>
                            <w:lang w:val="bg-BG"/>
                          </w:rPr>
                          <w:t xml:space="preserve">Председател на работната група </w:t>
                        </w:r>
                      </w:p>
                    </w:txbxContent>
                  </v:textbox>
                </v:shape>
                <v:line id="Line 7" o:spid="_x0000_s1052" style="position:absolute;flip:y;visibility:visible;mso-wrap-style:square" from="32008,4163" to="32017,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8" o:spid="_x0000_s1053" style="position:absolute;flip:x y;visibility:visible;mso-wrap-style:square" from="40661,4163" to="52019,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8cQAAADbAAAADwAAAGRycy9kb3ducmV2LnhtbESPQWvCQBSE74X+h+UJ3pqNHtSmriJC&#10;wYMXbWmvL9lnNpp9m2TXGP+9KxR6HGbmG2a5Hmwteup85VjBJElBEBdOV1wq+P76fFuA8AFZY+2Y&#10;FNzJw3r1+rLETLsbH6g/hlJECPsMFZgQmkxKXxiy6BPXEEfv5DqLIcqulLrDW4TbWk7TdCYtVhwX&#10;DDa0NVRcjleroM+vk/PP/nDx+W/7ni9Mu923M6XGo2HzASLQEP7Df+2dVjCdw/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ynxxAAAANsAAAAPAAAAAAAAAAAA&#10;AAAAAKECAABkcnMvZG93bnJldi54bWxQSwUGAAAAAAQABAD5AAAAkgMAAAAA&#10;">
                  <v:stroke endarrow="block"/>
                </v:line>
                <v:shape id="Text Box 4" o:spid="_x0000_s1054" type="#_x0000_t202" style="position:absolute;left:4276;top:6291;width:17139;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47254" w:rsidRPr="00741C7F" w:rsidRDefault="00E47254" w:rsidP="00741C7F">
                        <w:pPr>
                          <w:pStyle w:val="ac"/>
                          <w:jc w:val="center"/>
                          <w:rPr>
                            <w:lang w:val="bg-BG"/>
                          </w:rPr>
                        </w:pPr>
                        <w:r>
                          <w:rPr>
                            <w:rFonts w:ascii="Calibri" w:eastAsia="Calibri" w:hAnsi="Calibri"/>
                            <w:sz w:val="22"/>
                            <w:szCs w:val="22"/>
                            <w:lang w:val="bg-BG"/>
                          </w:rPr>
                          <w:t>ОБЩЕСТВЕН СЪВЕТ</w:t>
                        </w:r>
                      </w:p>
                    </w:txbxContent>
                  </v:textbox>
                </v:shape>
                <v:line id="Line 8" o:spid="_x0000_s1055" style="position:absolute;flip:y;visibility:visible;mso-wrap-style:square" from="11896,3800" to="24010,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shape id="Text Box 6" o:spid="_x0000_s1056" type="#_x0000_t202" style="position:absolute;left:43645;top:15484;width:17126;height:4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E47254" w:rsidRDefault="00E47254" w:rsidP="00E47254">
                        <w:pPr>
                          <w:pStyle w:val="ac"/>
                          <w:jc w:val="center"/>
                        </w:pPr>
                        <w:r>
                          <w:rPr>
                            <w:rFonts w:ascii="Calibri" w:eastAsia="Calibri" w:hAnsi="Calibri"/>
                            <w:sz w:val="22"/>
                            <w:szCs w:val="22"/>
                            <w:lang w:val="bg-BG"/>
                          </w:rPr>
                          <w:t xml:space="preserve">РАБОТНА ГРУПА </w:t>
                        </w:r>
                      </w:p>
                    </w:txbxContent>
                  </v:textbox>
                </v:shape>
                <v:line id="Line 7" o:spid="_x0000_s1057" style="position:absolute;flip:y;visibility:visible;mso-wrap-style:square" from="52010,13445" to="52016,1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w10:anchorlock/>
              </v:group>
            </w:pict>
          </mc:Fallback>
        </mc:AlternateContent>
      </w:r>
    </w:p>
    <w:p w:rsidR="00E47254" w:rsidRDefault="00E47254" w:rsidP="00B96CD4">
      <w:pPr>
        <w:jc w:val="both"/>
        <w:rPr>
          <w:rFonts w:ascii="Calibri" w:eastAsia="Times New Roman" w:hAnsi="Calibri" w:cs="Calibri"/>
          <w:b/>
          <w:sz w:val="24"/>
          <w:szCs w:val="24"/>
          <w:lang w:val="bg-BG"/>
        </w:rPr>
      </w:pPr>
    </w:p>
    <w:p w:rsidR="00B96CD4" w:rsidRPr="00B96CD4" w:rsidRDefault="00B96CD4" w:rsidP="00B96CD4">
      <w:pPr>
        <w:jc w:val="both"/>
        <w:rPr>
          <w:rFonts w:ascii="Calibri" w:eastAsia="Times New Roman" w:hAnsi="Calibri" w:cs="Calibri"/>
          <w:b/>
          <w:sz w:val="24"/>
          <w:szCs w:val="24"/>
          <w:lang w:val="bg-BG"/>
        </w:rPr>
      </w:pPr>
      <w:r w:rsidRPr="00B96CD4">
        <w:rPr>
          <w:rFonts w:ascii="Calibri" w:eastAsia="Times New Roman" w:hAnsi="Calibri" w:cs="Calibri"/>
          <w:b/>
          <w:sz w:val="24"/>
          <w:szCs w:val="24"/>
          <w:lang w:val="bg-BG"/>
        </w:rPr>
        <w:t>1. Правомощия на  органите за управление на качеството:</w:t>
      </w:r>
    </w:p>
    <w:p w:rsidR="00B96CD4" w:rsidRPr="00B96CD4" w:rsidRDefault="00B96CD4" w:rsidP="00B96CD4">
      <w:pPr>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ab/>
      </w:r>
      <w:r w:rsidRPr="00B96CD4">
        <w:rPr>
          <w:rFonts w:ascii="Calibri" w:eastAsia="Times New Roman" w:hAnsi="Calibri" w:cs="Calibri"/>
          <w:b/>
          <w:sz w:val="24"/>
          <w:szCs w:val="24"/>
          <w:u w:val="single"/>
          <w:lang w:val="bg-BG"/>
        </w:rPr>
        <w:t>1.</w:t>
      </w:r>
      <w:proofErr w:type="spellStart"/>
      <w:r w:rsidRPr="00B96CD4">
        <w:rPr>
          <w:rFonts w:ascii="Calibri" w:eastAsia="Times New Roman" w:hAnsi="Calibri" w:cs="Calibri"/>
          <w:b/>
          <w:sz w:val="24"/>
          <w:szCs w:val="24"/>
          <w:u w:val="single"/>
          <w:lang w:val="bg-BG"/>
        </w:rPr>
        <w:t>1</w:t>
      </w:r>
      <w:proofErr w:type="spellEnd"/>
      <w:r w:rsidRPr="00B96CD4">
        <w:rPr>
          <w:rFonts w:ascii="Calibri" w:eastAsia="Times New Roman" w:hAnsi="Calibri" w:cs="Calibri"/>
          <w:b/>
          <w:sz w:val="24"/>
          <w:szCs w:val="24"/>
          <w:u w:val="single"/>
          <w:lang w:val="bg-BG"/>
        </w:rPr>
        <w:t>.</w:t>
      </w:r>
      <w:r w:rsidRPr="00B96CD4">
        <w:rPr>
          <w:rFonts w:ascii="Calibri" w:eastAsia="Times New Roman" w:hAnsi="Calibri" w:cs="Calibri"/>
          <w:sz w:val="24"/>
          <w:szCs w:val="24"/>
          <w:u w:val="single"/>
          <w:lang w:val="bg-BG"/>
        </w:rPr>
        <w:t xml:space="preserve"> </w:t>
      </w:r>
      <w:r w:rsidRPr="00B96CD4">
        <w:rPr>
          <w:rFonts w:ascii="Calibri" w:eastAsia="Times New Roman" w:hAnsi="Calibri" w:cs="Calibri"/>
          <w:b/>
          <w:sz w:val="24"/>
          <w:szCs w:val="24"/>
          <w:u w:val="single"/>
          <w:lang w:val="bg-BG"/>
        </w:rPr>
        <w:t>Директорът на ПГИМ- Пазарджик</w:t>
      </w:r>
      <w:r w:rsidRPr="00B96CD4">
        <w:rPr>
          <w:rFonts w:ascii="Calibri" w:eastAsia="Times New Roman" w:hAnsi="Calibri" w:cs="Calibri"/>
          <w:sz w:val="24"/>
          <w:szCs w:val="24"/>
          <w:lang w:val="bg-BG"/>
        </w:rPr>
        <w:t>:</w:t>
      </w:r>
    </w:p>
    <w:p w:rsidR="00E47254" w:rsidRDefault="00D627C7" w:rsidP="00E47254">
      <w:pPr>
        <w:spacing w:line="360" w:lineRule="auto"/>
        <w:ind w:firstLine="720"/>
        <w:jc w:val="both"/>
        <w:rPr>
          <w:sz w:val="24"/>
          <w:szCs w:val="24"/>
          <w:lang w:val="bg-BG"/>
        </w:rPr>
      </w:pPr>
      <w:r w:rsidRPr="00D627C7">
        <w:rPr>
          <w:sz w:val="24"/>
          <w:szCs w:val="24"/>
          <w:lang w:val="bg-BG"/>
        </w:rPr>
        <w:t>Директорът организира, контролира и отговаря за процеса на у</w:t>
      </w:r>
      <w:r w:rsidR="00B71258">
        <w:rPr>
          <w:sz w:val="24"/>
          <w:szCs w:val="24"/>
          <w:lang w:val="bg-BG"/>
        </w:rPr>
        <w:t>правлението на качеството, като</w:t>
      </w:r>
      <w:r w:rsidRPr="00D627C7">
        <w:rPr>
          <w:sz w:val="24"/>
          <w:szCs w:val="24"/>
          <w:lang w:val="bg-BG"/>
        </w:rPr>
        <w:t>:</w:t>
      </w:r>
    </w:p>
    <w:p w:rsidR="00E13B61" w:rsidRPr="00E47254" w:rsidRDefault="00D627C7" w:rsidP="00E47254">
      <w:pPr>
        <w:pStyle w:val="a5"/>
        <w:numPr>
          <w:ilvl w:val="0"/>
          <w:numId w:val="52"/>
        </w:numPr>
        <w:spacing w:line="360" w:lineRule="auto"/>
        <w:jc w:val="both"/>
        <w:rPr>
          <w:sz w:val="24"/>
          <w:szCs w:val="24"/>
          <w:lang w:val="bg-BG"/>
        </w:rPr>
      </w:pPr>
      <w:r w:rsidRPr="00E47254">
        <w:rPr>
          <w:sz w:val="24"/>
          <w:szCs w:val="24"/>
          <w:lang w:val="bg-BG"/>
        </w:rPr>
        <w:t xml:space="preserve">организира изпълнението на дейностите по </w:t>
      </w:r>
      <w:r w:rsidR="00FC071C" w:rsidRPr="00E47254">
        <w:rPr>
          <w:sz w:val="24"/>
          <w:szCs w:val="24"/>
          <w:lang w:val="bg-BG"/>
        </w:rPr>
        <w:t xml:space="preserve">анализирането, планирането и изпълнението в процеса на управление на качеството в </w:t>
      </w:r>
      <w:r w:rsidR="00E13B61" w:rsidRPr="00E47254">
        <w:rPr>
          <w:sz w:val="24"/>
          <w:szCs w:val="24"/>
          <w:lang w:val="bg-BG"/>
        </w:rPr>
        <w:t>ПГИМ – Пазарджик;</w:t>
      </w:r>
    </w:p>
    <w:p w:rsidR="00E13B61" w:rsidRDefault="00D627C7" w:rsidP="001A7983">
      <w:pPr>
        <w:pStyle w:val="a5"/>
        <w:numPr>
          <w:ilvl w:val="0"/>
          <w:numId w:val="36"/>
        </w:numPr>
        <w:spacing w:line="360" w:lineRule="auto"/>
        <w:ind w:left="450" w:firstLine="720"/>
        <w:jc w:val="both"/>
        <w:rPr>
          <w:sz w:val="24"/>
          <w:szCs w:val="24"/>
          <w:lang w:val="bg-BG"/>
        </w:rPr>
      </w:pPr>
      <w:r w:rsidRPr="00E13B61">
        <w:rPr>
          <w:sz w:val="24"/>
          <w:szCs w:val="24"/>
          <w:lang w:val="bg-BG"/>
        </w:rPr>
        <w:t>определя работна група, нейния състав, задачите и сроковете за тяхното изпълнение;</w:t>
      </w:r>
    </w:p>
    <w:p w:rsidR="00E13B61" w:rsidRDefault="00D627C7" w:rsidP="001A7983">
      <w:pPr>
        <w:pStyle w:val="a5"/>
        <w:numPr>
          <w:ilvl w:val="0"/>
          <w:numId w:val="36"/>
        </w:numPr>
        <w:spacing w:line="360" w:lineRule="auto"/>
        <w:ind w:left="450" w:firstLine="720"/>
        <w:jc w:val="both"/>
        <w:rPr>
          <w:sz w:val="24"/>
          <w:szCs w:val="24"/>
          <w:lang w:val="bg-BG"/>
        </w:rPr>
      </w:pPr>
      <w:r w:rsidRPr="00E13B61">
        <w:rPr>
          <w:sz w:val="24"/>
          <w:szCs w:val="24"/>
          <w:lang w:val="bg-BG"/>
        </w:rPr>
        <w:t xml:space="preserve"> осигурява обучение на членовете на работната група;</w:t>
      </w:r>
    </w:p>
    <w:p w:rsidR="00E13B61" w:rsidRDefault="00D627C7" w:rsidP="001A7983">
      <w:pPr>
        <w:pStyle w:val="a5"/>
        <w:numPr>
          <w:ilvl w:val="0"/>
          <w:numId w:val="36"/>
        </w:numPr>
        <w:spacing w:line="360" w:lineRule="auto"/>
        <w:ind w:left="450" w:firstLine="720"/>
        <w:jc w:val="both"/>
        <w:rPr>
          <w:sz w:val="24"/>
          <w:szCs w:val="24"/>
          <w:lang w:val="bg-BG"/>
        </w:rPr>
      </w:pPr>
      <w:r w:rsidRPr="00E13B61">
        <w:rPr>
          <w:sz w:val="24"/>
          <w:szCs w:val="24"/>
          <w:lang w:val="bg-BG"/>
        </w:rPr>
        <w:t>организира провеждането на информационна кампания сред учениците, учителите,</w:t>
      </w:r>
      <w:r w:rsidR="00E13B61" w:rsidRPr="00E13B61">
        <w:rPr>
          <w:sz w:val="24"/>
          <w:szCs w:val="24"/>
          <w:lang w:val="bg-BG"/>
        </w:rPr>
        <w:t xml:space="preserve"> </w:t>
      </w:r>
      <w:r w:rsidRPr="00E13B61">
        <w:rPr>
          <w:sz w:val="24"/>
          <w:szCs w:val="24"/>
          <w:lang w:val="bg-BG"/>
        </w:rPr>
        <w:t>другите педагогически специалисти и родителите;</w:t>
      </w:r>
      <w:r w:rsidR="00E13B61" w:rsidRPr="00E13B61">
        <w:rPr>
          <w:sz w:val="24"/>
          <w:szCs w:val="24"/>
          <w:lang w:val="bg-BG"/>
        </w:rPr>
        <w:t xml:space="preserve"> </w:t>
      </w:r>
    </w:p>
    <w:p w:rsidR="00E13B61" w:rsidRDefault="00D627C7" w:rsidP="001A7983">
      <w:pPr>
        <w:pStyle w:val="a5"/>
        <w:numPr>
          <w:ilvl w:val="0"/>
          <w:numId w:val="36"/>
        </w:numPr>
        <w:spacing w:line="360" w:lineRule="auto"/>
        <w:ind w:left="450" w:firstLine="720"/>
        <w:jc w:val="both"/>
        <w:rPr>
          <w:sz w:val="24"/>
          <w:szCs w:val="24"/>
          <w:lang w:val="bg-BG"/>
        </w:rPr>
      </w:pPr>
      <w:r w:rsidRPr="00E13B61">
        <w:rPr>
          <w:sz w:val="24"/>
          <w:szCs w:val="24"/>
          <w:lang w:val="bg-BG"/>
        </w:rPr>
        <w:t>определя начина на участие на учениците, учителите, другите педагогически специалисти</w:t>
      </w:r>
      <w:r w:rsidR="00E13B61" w:rsidRPr="00E13B61">
        <w:rPr>
          <w:sz w:val="24"/>
          <w:szCs w:val="24"/>
          <w:lang w:val="bg-BG"/>
        </w:rPr>
        <w:t xml:space="preserve"> </w:t>
      </w:r>
      <w:r w:rsidRPr="00E13B61">
        <w:rPr>
          <w:sz w:val="24"/>
          <w:szCs w:val="24"/>
          <w:lang w:val="bg-BG"/>
        </w:rPr>
        <w:t>и родителите в процеса на самооценяването;</w:t>
      </w:r>
    </w:p>
    <w:p w:rsidR="00E13B61" w:rsidRDefault="00D627C7" w:rsidP="001A7983">
      <w:pPr>
        <w:pStyle w:val="a5"/>
        <w:numPr>
          <w:ilvl w:val="0"/>
          <w:numId w:val="36"/>
        </w:numPr>
        <w:spacing w:line="360" w:lineRule="auto"/>
        <w:ind w:left="450" w:firstLine="720"/>
        <w:jc w:val="both"/>
        <w:rPr>
          <w:sz w:val="24"/>
          <w:szCs w:val="24"/>
          <w:lang w:val="bg-BG"/>
        </w:rPr>
      </w:pPr>
      <w:r w:rsidRPr="00E13B61">
        <w:rPr>
          <w:sz w:val="24"/>
          <w:szCs w:val="24"/>
          <w:lang w:val="bg-BG"/>
        </w:rPr>
        <w:t>утвърждава дейностите, процедурите, критериите, показателите и инструментите за</w:t>
      </w:r>
      <w:r w:rsidR="00E13B61" w:rsidRPr="00E13B61">
        <w:rPr>
          <w:sz w:val="24"/>
          <w:szCs w:val="24"/>
          <w:lang w:val="bg-BG"/>
        </w:rPr>
        <w:t xml:space="preserve"> </w:t>
      </w:r>
      <w:r w:rsidRPr="00E13B61">
        <w:rPr>
          <w:sz w:val="24"/>
          <w:szCs w:val="24"/>
          <w:lang w:val="bg-BG"/>
        </w:rPr>
        <w:t>самооценяването;</w:t>
      </w:r>
      <w:r w:rsidR="00E13B61" w:rsidRPr="00E13B61">
        <w:rPr>
          <w:sz w:val="24"/>
          <w:szCs w:val="24"/>
          <w:lang w:val="bg-BG"/>
        </w:rPr>
        <w:t xml:space="preserve"> </w:t>
      </w:r>
    </w:p>
    <w:p w:rsidR="00B96CD4" w:rsidRDefault="00D627C7" w:rsidP="001A7983">
      <w:pPr>
        <w:pStyle w:val="a5"/>
        <w:numPr>
          <w:ilvl w:val="0"/>
          <w:numId w:val="36"/>
        </w:numPr>
        <w:spacing w:line="360" w:lineRule="auto"/>
        <w:ind w:left="450" w:firstLine="720"/>
        <w:jc w:val="both"/>
        <w:rPr>
          <w:sz w:val="24"/>
          <w:szCs w:val="24"/>
          <w:lang w:val="bg-BG"/>
        </w:rPr>
      </w:pPr>
      <w:r w:rsidRPr="00E13B61">
        <w:rPr>
          <w:sz w:val="24"/>
          <w:szCs w:val="24"/>
          <w:lang w:val="bg-BG"/>
        </w:rPr>
        <w:t>утвърждава доклада, като запознава Педагогическия съвет и Обществения съвет с доклада от самооценяването и ежегодния отчет за изпълнението на плана към стратегията.</w:t>
      </w:r>
    </w:p>
    <w:p w:rsidR="00FC071C" w:rsidRDefault="00B96CD4" w:rsidP="00F32006">
      <w:pPr>
        <w:spacing w:line="360" w:lineRule="auto"/>
        <w:ind w:firstLine="360"/>
        <w:jc w:val="both"/>
        <w:rPr>
          <w:rFonts w:ascii="Calibri" w:eastAsia="Times New Roman" w:hAnsi="Calibri" w:cs="Calibri"/>
          <w:b/>
          <w:sz w:val="24"/>
          <w:szCs w:val="24"/>
          <w:u w:val="single"/>
          <w:lang w:val="bg-BG"/>
        </w:rPr>
      </w:pPr>
      <w:r w:rsidRPr="00B96CD4">
        <w:rPr>
          <w:rFonts w:ascii="Calibri" w:eastAsia="Times New Roman" w:hAnsi="Calibri" w:cs="Calibri"/>
          <w:b/>
          <w:sz w:val="24"/>
          <w:szCs w:val="24"/>
          <w:u w:val="single"/>
          <w:lang w:val="bg-BG"/>
        </w:rPr>
        <w:t>1.2 Педагогическият съвет:</w:t>
      </w:r>
      <w:r w:rsidR="00FC071C">
        <w:rPr>
          <w:rFonts w:ascii="Calibri" w:eastAsia="Times New Roman" w:hAnsi="Calibri" w:cs="Calibri"/>
          <w:b/>
          <w:sz w:val="24"/>
          <w:szCs w:val="24"/>
          <w:u w:val="single"/>
          <w:lang w:val="bg-BG"/>
        </w:rPr>
        <w:t xml:space="preserve"> </w:t>
      </w:r>
    </w:p>
    <w:p w:rsidR="00B96CD4" w:rsidRPr="001E3C6D" w:rsidRDefault="00754D94" w:rsidP="001E3C6D">
      <w:pPr>
        <w:pStyle w:val="a5"/>
        <w:numPr>
          <w:ilvl w:val="0"/>
          <w:numId w:val="37"/>
        </w:numPr>
        <w:spacing w:line="360" w:lineRule="auto"/>
        <w:jc w:val="both"/>
        <w:rPr>
          <w:sz w:val="24"/>
          <w:szCs w:val="24"/>
          <w:lang w:val="bg-BG"/>
        </w:rPr>
      </w:pPr>
      <w:r w:rsidRPr="001E3C6D">
        <w:rPr>
          <w:sz w:val="24"/>
          <w:szCs w:val="24"/>
          <w:lang w:val="bg-BG"/>
        </w:rPr>
        <w:lastRenderedPageBreak/>
        <w:t xml:space="preserve">запознава се и приема </w:t>
      </w:r>
      <w:r w:rsidR="001E3C6D" w:rsidRPr="001E3C6D">
        <w:rPr>
          <w:sz w:val="24"/>
          <w:szCs w:val="24"/>
          <w:lang w:val="bg-BG"/>
        </w:rPr>
        <w:t xml:space="preserve">доклада от извършената самооценка и </w:t>
      </w:r>
      <w:r w:rsidR="00FC071C" w:rsidRPr="001E3C6D">
        <w:rPr>
          <w:sz w:val="24"/>
          <w:szCs w:val="24"/>
          <w:lang w:val="bg-BG"/>
        </w:rPr>
        <w:t xml:space="preserve">ежегодния отчет към плана за действие към стратегията за развитие на </w:t>
      </w:r>
      <w:r w:rsidR="00513C42" w:rsidRPr="001E3C6D">
        <w:rPr>
          <w:sz w:val="24"/>
          <w:szCs w:val="24"/>
          <w:lang w:val="bg-BG"/>
        </w:rPr>
        <w:t>ПГИМ</w:t>
      </w:r>
      <w:r w:rsidR="00FC071C" w:rsidRPr="001E3C6D">
        <w:rPr>
          <w:sz w:val="24"/>
          <w:szCs w:val="24"/>
          <w:lang w:val="bg-BG"/>
        </w:rPr>
        <w:t xml:space="preserve"> и мерки за повишаване на качеството на образованието.</w:t>
      </w:r>
    </w:p>
    <w:p w:rsidR="00BE3079" w:rsidRPr="001E3C6D" w:rsidRDefault="001E3C6D" w:rsidP="001E3C6D">
      <w:pPr>
        <w:autoSpaceDE w:val="0"/>
        <w:autoSpaceDN w:val="0"/>
        <w:adjustRightInd w:val="0"/>
        <w:spacing w:after="0" w:line="360" w:lineRule="auto"/>
        <w:ind w:firstLine="360"/>
        <w:jc w:val="both"/>
        <w:rPr>
          <w:rFonts w:cstheme="minorHAnsi"/>
          <w:b/>
          <w:sz w:val="24"/>
          <w:szCs w:val="24"/>
          <w:u w:val="single"/>
          <w:lang w:val="bg-BG"/>
        </w:rPr>
      </w:pPr>
      <w:r w:rsidRPr="001E3C6D">
        <w:rPr>
          <w:rFonts w:cstheme="minorHAnsi"/>
          <w:b/>
          <w:sz w:val="24"/>
          <w:szCs w:val="24"/>
          <w:u w:val="single"/>
          <w:lang w:val="bg-BG"/>
        </w:rPr>
        <w:t>1.3 Общественият съвет:</w:t>
      </w:r>
    </w:p>
    <w:p w:rsidR="00513C42" w:rsidRPr="001E3C6D" w:rsidRDefault="001E3C6D" w:rsidP="001E3C6D">
      <w:pPr>
        <w:pStyle w:val="a5"/>
        <w:numPr>
          <w:ilvl w:val="0"/>
          <w:numId w:val="37"/>
        </w:numPr>
        <w:autoSpaceDE w:val="0"/>
        <w:autoSpaceDN w:val="0"/>
        <w:adjustRightInd w:val="0"/>
        <w:spacing w:after="0" w:line="360" w:lineRule="auto"/>
        <w:jc w:val="both"/>
        <w:rPr>
          <w:rFonts w:cstheme="minorHAnsi"/>
          <w:sz w:val="24"/>
          <w:szCs w:val="24"/>
          <w:lang w:val="bg-BG"/>
        </w:rPr>
      </w:pPr>
      <w:r w:rsidRPr="001E3C6D">
        <w:rPr>
          <w:rFonts w:cstheme="minorHAnsi"/>
          <w:sz w:val="24"/>
          <w:szCs w:val="24"/>
          <w:lang w:val="bg-BG"/>
        </w:rPr>
        <w:t xml:space="preserve">Запознава се от </w:t>
      </w:r>
      <w:proofErr w:type="spellStart"/>
      <w:r w:rsidR="00513C42" w:rsidRPr="001E3C6D">
        <w:rPr>
          <w:rFonts w:cstheme="minorHAnsi"/>
          <w:sz w:val="24"/>
          <w:szCs w:val="24"/>
        </w:rPr>
        <w:t>Директор</w:t>
      </w:r>
      <w:proofErr w:type="spellEnd"/>
      <w:r w:rsidRPr="001E3C6D">
        <w:rPr>
          <w:rFonts w:cstheme="minorHAnsi"/>
          <w:sz w:val="24"/>
          <w:szCs w:val="24"/>
          <w:lang w:val="bg-BG"/>
        </w:rPr>
        <w:t xml:space="preserve">а та ПГИМ </w:t>
      </w:r>
      <w:r w:rsidR="00513C42" w:rsidRPr="001E3C6D">
        <w:rPr>
          <w:rFonts w:cstheme="minorHAnsi"/>
          <w:sz w:val="24"/>
          <w:szCs w:val="24"/>
        </w:rPr>
        <w:t xml:space="preserve">с </w:t>
      </w:r>
      <w:proofErr w:type="spellStart"/>
      <w:r w:rsidR="00513C42" w:rsidRPr="001E3C6D">
        <w:rPr>
          <w:rFonts w:cstheme="minorHAnsi"/>
          <w:sz w:val="24"/>
          <w:szCs w:val="24"/>
        </w:rPr>
        <w:t>доклада</w:t>
      </w:r>
      <w:proofErr w:type="spellEnd"/>
      <w:r w:rsidR="00513C42" w:rsidRPr="001E3C6D">
        <w:rPr>
          <w:rFonts w:cstheme="minorHAnsi"/>
          <w:sz w:val="24"/>
          <w:szCs w:val="24"/>
        </w:rPr>
        <w:t xml:space="preserve"> </w:t>
      </w:r>
      <w:proofErr w:type="spellStart"/>
      <w:r w:rsidR="00513C42" w:rsidRPr="001E3C6D">
        <w:rPr>
          <w:rFonts w:cstheme="minorHAnsi"/>
          <w:sz w:val="24"/>
          <w:szCs w:val="24"/>
        </w:rPr>
        <w:t>от</w:t>
      </w:r>
      <w:proofErr w:type="spellEnd"/>
      <w:r w:rsidRPr="001E3C6D">
        <w:rPr>
          <w:rFonts w:cstheme="minorHAnsi"/>
          <w:sz w:val="24"/>
          <w:szCs w:val="24"/>
          <w:lang w:val="bg-BG"/>
        </w:rPr>
        <w:t xml:space="preserve"> </w:t>
      </w:r>
      <w:proofErr w:type="spellStart"/>
      <w:r w:rsidR="00513C42" w:rsidRPr="001E3C6D">
        <w:rPr>
          <w:rFonts w:cstheme="minorHAnsi"/>
          <w:sz w:val="24"/>
          <w:szCs w:val="24"/>
        </w:rPr>
        <w:t>самооценяването</w:t>
      </w:r>
      <w:proofErr w:type="spellEnd"/>
      <w:r w:rsidR="00513C42" w:rsidRPr="001E3C6D">
        <w:rPr>
          <w:rFonts w:cstheme="minorHAnsi"/>
          <w:sz w:val="24"/>
          <w:szCs w:val="24"/>
        </w:rPr>
        <w:t xml:space="preserve"> и </w:t>
      </w:r>
      <w:proofErr w:type="spellStart"/>
      <w:r w:rsidR="00513C42" w:rsidRPr="001E3C6D">
        <w:rPr>
          <w:rFonts w:cstheme="minorHAnsi"/>
          <w:sz w:val="24"/>
          <w:szCs w:val="24"/>
        </w:rPr>
        <w:t>двугодишния</w:t>
      </w:r>
      <w:proofErr w:type="spellEnd"/>
      <w:r w:rsidR="00513C42" w:rsidRPr="001E3C6D">
        <w:rPr>
          <w:rFonts w:cstheme="minorHAnsi"/>
          <w:sz w:val="24"/>
          <w:szCs w:val="24"/>
        </w:rPr>
        <w:t xml:space="preserve"> </w:t>
      </w:r>
      <w:proofErr w:type="spellStart"/>
      <w:r w:rsidR="00513C42" w:rsidRPr="001E3C6D">
        <w:rPr>
          <w:rFonts w:cstheme="minorHAnsi"/>
          <w:sz w:val="24"/>
          <w:szCs w:val="24"/>
        </w:rPr>
        <w:t>отчет</w:t>
      </w:r>
      <w:proofErr w:type="spellEnd"/>
      <w:r w:rsidR="00513C42" w:rsidRPr="001E3C6D">
        <w:rPr>
          <w:rFonts w:cstheme="minorHAnsi"/>
          <w:sz w:val="24"/>
          <w:szCs w:val="24"/>
        </w:rPr>
        <w:t xml:space="preserve"> </w:t>
      </w:r>
      <w:proofErr w:type="spellStart"/>
      <w:r w:rsidR="00513C42" w:rsidRPr="001E3C6D">
        <w:rPr>
          <w:rFonts w:cstheme="minorHAnsi"/>
          <w:sz w:val="24"/>
          <w:szCs w:val="24"/>
        </w:rPr>
        <w:t>за</w:t>
      </w:r>
      <w:proofErr w:type="spellEnd"/>
      <w:r w:rsidR="00513C42" w:rsidRPr="001E3C6D">
        <w:rPr>
          <w:rFonts w:cstheme="minorHAnsi"/>
          <w:sz w:val="24"/>
          <w:szCs w:val="24"/>
        </w:rPr>
        <w:t xml:space="preserve"> </w:t>
      </w:r>
      <w:proofErr w:type="spellStart"/>
      <w:r w:rsidR="00513C42" w:rsidRPr="001E3C6D">
        <w:rPr>
          <w:rFonts w:cstheme="minorHAnsi"/>
          <w:sz w:val="24"/>
          <w:szCs w:val="24"/>
        </w:rPr>
        <w:t>изпълнението</w:t>
      </w:r>
      <w:proofErr w:type="spellEnd"/>
      <w:r w:rsidR="00513C42" w:rsidRPr="001E3C6D">
        <w:rPr>
          <w:rFonts w:cstheme="minorHAnsi"/>
          <w:sz w:val="24"/>
          <w:szCs w:val="24"/>
        </w:rPr>
        <w:t xml:space="preserve"> </w:t>
      </w:r>
      <w:proofErr w:type="spellStart"/>
      <w:r w:rsidR="00513C42" w:rsidRPr="001E3C6D">
        <w:rPr>
          <w:rFonts w:cstheme="minorHAnsi"/>
          <w:sz w:val="24"/>
          <w:szCs w:val="24"/>
        </w:rPr>
        <w:t>на</w:t>
      </w:r>
      <w:proofErr w:type="spellEnd"/>
      <w:r w:rsidR="00513C42" w:rsidRPr="001E3C6D">
        <w:rPr>
          <w:rFonts w:cstheme="minorHAnsi"/>
          <w:sz w:val="24"/>
          <w:szCs w:val="24"/>
        </w:rPr>
        <w:t xml:space="preserve"> </w:t>
      </w:r>
      <w:proofErr w:type="spellStart"/>
      <w:r w:rsidR="00513C42" w:rsidRPr="001E3C6D">
        <w:rPr>
          <w:rFonts w:cstheme="minorHAnsi"/>
          <w:sz w:val="24"/>
          <w:szCs w:val="24"/>
        </w:rPr>
        <w:t>плана</w:t>
      </w:r>
      <w:proofErr w:type="spellEnd"/>
      <w:r w:rsidR="00513C42" w:rsidRPr="001E3C6D">
        <w:rPr>
          <w:rFonts w:cstheme="minorHAnsi"/>
          <w:sz w:val="24"/>
          <w:szCs w:val="24"/>
        </w:rPr>
        <w:t xml:space="preserve"> </w:t>
      </w:r>
      <w:proofErr w:type="spellStart"/>
      <w:r w:rsidR="00513C42" w:rsidRPr="001E3C6D">
        <w:rPr>
          <w:rFonts w:cstheme="minorHAnsi"/>
          <w:sz w:val="24"/>
          <w:szCs w:val="24"/>
        </w:rPr>
        <w:t>към</w:t>
      </w:r>
      <w:proofErr w:type="spellEnd"/>
      <w:r w:rsidR="00513C42" w:rsidRPr="001E3C6D">
        <w:rPr>
          <w:rFonts w:cstheme="minorHAnsi"/>
          <w:sz w:val="24"/>
          <w:szCs w:val="24"/>
        </w:rPr>
        <w:t xml:space="preserve"> </w:t>
      </w:r>
      <w:proofErr w:type="spellStart"/>
      <w:r w:rsidR="00513C42" w:rsidRPr="001E3C6D">
        <w:rPr>
          <w:rFonts w:cstheme="minorHAnsi"/>
          <w:sz w:val="24"/>
          <w:szCs w:val="24"/>
        </w:rPr>
        <w:t>стратегията</w:t>
      </w:r>
      <w:proofErr w:type="spellEnd"/>
      <w:r w:rsidRPr="001E3C6D">
        <w:rPr>
          <w:rFonts w:cstheme="minorHAnsi"/>
          <w:sz w:val="24"/>
          <w:szCs w:val="24"/>
          <w:lang w:val="bg-BG"/>
        </w:rPr>
        <w:t>;</w:t>
      </w:r>
    </w:p>
    <w:p w:rsidR="00513C42" w:rsidRPr="001E3C6D" w:rsidRDefault="001E3C6D" w:rsidP="001E3C6D">
      <w:pPr>
        <w:pStyle w:val="a5"/>
        <w:numPr>
          <w:ilvl w:val="0"/>
          <w:numId w:val="37"/>
        </w:numPr>
        <w:autoSpaceDE w:val="0"/>
        <w:autoSpaceDN w:val="0"/>
        <w:adjustRightInd w:val="0"/>
        <w:spacing w:after="0" w:line="360" w:lineRule="auto"/>
        <w:jc w:val="both"/>
        <w:rPr>
          <w:rFonts w:cstheme="minorHAnsi"/>
          <w:sz w:val="24"/>
          <w:szCs w:val="24"/>
          <w:lang w:val="bg-BG"/>
        </w:rPr>
      </w:pPr>
      <w:r w:rsidRPr="001E3C6D">
        <w:rPr>
          <w:rFonts w:cstheme="minorHAnsi"/>
          <w:sz w:val="24"/>
          <w:szCs w:val="24"/>
          <w:lang w:val="bg-BG"/>
        </w:rPr>
        <w:t>Дава становище за о</w:t>
      </w:r>
      <w:proofErr w:type="spellStart"/>
      <w:r w:rsidR="00513C42" w:rsidRPr="001E3C6D">
        <w:rPr>
          <w:rFonts w:cstheme="minorHAnsi"/>
          <w:sz w:val="24"/>
          <w:szCs w:val="24"/>
        </w:rPr>
        <w:t>тчетът</w:t>
      </w:r>
      <w:proofErr w:type="spellEnd"/>
      <w:r w:rsidR="00513C42" w:rsidRPr="001E3C6D">
        <w:rPr>
          <w:rFonts w:cstheme="minorHAnsi"/>
          <w:sz w:val="24"/>
          <w:szCs w:val="24"/>
        </w:rPr>
        <w:t xml:space="preserve"> </w:t>
      </w:r>
      <w:proofErr w:type="spellStart"/>
      <w:r w:rsidR="00513C42" w:rsidRPr="001E3C6D">
        <w:rPr>
          <w:rFonts w:cstheme="minorHAnsi"/>
          <w:sz w:val="24"/>
          <w:szCs w:val="24"/>
        </w:rPr>
        <w:t>на</w:t>
      </w:r>
      <w:proofErr w:type="spellEnd"/>
      <w:r w:rsidR="00513C42" w:rsidRPr="001E3C6D">
        <w:rPr>
          <w:rFonts w:cstheme="minorHAnsi"/>
          <w:sz w:val="24"/>
          <w:szCs w:val="24"/>
        </w:rPr>
        <w:t xml:space="preserve"> </w:t>
      </w:r>
      <w:proofErr w:type="spellStart"/>
      <w:r w:rsidR="00513C42" w:rsidRPr="001E3C6D">
        <w:rPr>
          <w:rFonts w:cstheme="minorHAnsi"/>
          <w:sz w:val="24"/>
          <w:szCs w:val="24"/>
        </w:rPr>
        <w:t>изпълнението</w:t>
      </w:r>
      <w:proofErr w:type="spellEnd"/>
      <w:r w:rsidR="00513C42" w:rsidRPr="001E3C6D">
        <w:rPr>
          <w:rFonts w:cstheme="minorHAnsi"/>
          <w:sz w:val="24"/>
          <w:szCs w:val="24"/>
        </w:rPr>
        <w:t xml:space="preserve"> </w:t>
      </w:r>
      <w:proofErr w:type="spellStart"/>
      <w:r w:rsidR="00513C42" w:rsidRPr="001E3C6D">
        <w:rPr>
          <w:rFonts w:cstheme="minorHAnsi"/>
          <w:sz w:val="24"/>
          <w:szCs w:val="24"/>
        </w:rPr>
        <w:t>на</w:t>
      </w:r>
      <w:proofErr w:type="spellEnd"/>
      <w:r w:rsidR="00513C42" w:rsidRPr="001E3C6D">
        <w:rPr>
          <w:rFonts w:cstheme="minorHAnsi"/>
          <w:sz w:val="24"/>
          <w:szCs w:val="24"/>
        </w:rPr>
        <w:t xml:space="preserve"> </w:t>
      </w:r>
      <w:proofErr w:type="spellStart"/>
      <w:r w:rsidR="00513C42" w:rsidRPr="001E3C6D">
        <w:rPr>
          <w:rFonts w:cstheme="minorHAnsi"/>
          <w:sz w:val="24"/>
          <w:szCs w:val="24"/>
        </w:rPr>
        <w:t>дейностите</w:t>
      </w:r>
      <w:proofErr w:type="spellEnd"/>
      <w:r w:rsidR="00513C42" w:rsidRPr="001E3C6D">
        <w:rPr>
          <w:rFonts w:cstheme="minorHAnsi"/>
          <w:sz w:val="24"/>
          <w:szCs w:val="24"/>
        </w:rPr>
        <w:t xml:space="preserve"> </w:t>
      </w:r>
      <w:proofErr w:type="spellStart"/>
      <w:r w:rsidR="00513C42" w:rsidRPr="001E3C6D">
        <w:rPr>
          <w:rFonts w:cstheme="minorHAnsi"/>
          <w:sz w:val="24"/>
          <w:szCs w:val="24"/>
        </w:rPr>
        <w:t>от</w:t>
      </w:r>
      <w:proofErr w:type="spellEnd"/>
      <w:r w:rsidR="00513C42" w:rsidRPr="001E3C6D">
        <w:rPr>
          <w:rFonts w:cstheme="minorHAnsi"/>
          <w:sz w:val="24"/>
          <w:szCs w:val="24"/>
        </w:rPr>
        <w:t xml:space="preserve"> </w:t>
      </w:r>
      <w:proofErr w:type="spellStart"/>
      <w:r w:rsidR="00513C42" w:rsidRPr="001E3C6D">
        <w:rPr>
          <w:rFonts w:cstheme="minorHAnsi"/>
          <w:sz w:val="24"/>
          <w:szCs w:val="24"/>
        </w:rPr>
        <w:t>пл</w:t>
      </w:r>
      <w:r w:rsidRPr="001E3C6D">
        <w:rPr>
          <w:rFonts w:cstheme="minorHAnsi"/>
          <w:sz w:val="24"/>
          <w:szCs w:val="24"/>
        </w:rPr>
        <w:t>ана</w:t>
      </w:r>
      <w:proofErr w:type="spellEnd"/>
      <w:r w:rsidRPr="001E3C6D">
        <w:rPr>
          <w:rFonts w:cstheme="minorHAnsi"/>
          <w:sz w:val="24"/>
          <w:szCs w:val="24"/>
        </w:rPr>
        <w:t xml:space="preserve"> </w:t>
      </w:r>
      <w:proofErr w:type="spellStart"/>
      <w:r w:rsidRPr="001E3C6D">
        <w:rPr>
          <w:rFonts w:cstheme="minorHAnsi"/>
          <w:sz w:val="24"/>
          <w:szCs w:val="24"/>
        </w:rPr>
        <w:t>за</w:t>
      </w:r>
      <w:proofErr w:type="spellEnd"/>
      <w:r w:rsidRPr="001E3C6D">
        <w:rPr>
          <w:rFonts w:cstheme="minorHAnsi"/>
          <w:sz w:val="24"/>
          <w:szCs w:val="24"/>
        </w:rPr>
        <w:t xml:space="preserve"> </w:t>
      </w:r>
      <w:proofErr w:type="spellStart"/>
      <w:r w:rsidRPr="001E3C6D">
        <w:rPr>
          <w:rFonts w:cstheme="minorHAnsi"/>
          <w:sz w:val="24"/>
          <w:szCs w:val="24"/>
        </w:rPr>
        <w:t>действие</w:t>
      </w:r>
      <w:proofErr w:type="spellEnd"/>
      <w:r w:rsidRPr="001E3C6D">
        <w:rPr>
          <w:rFonts w:cstheme="minorHAnsi"/>
          <w:sz w:val="24"/>
          <w:szCs w:val="24"/>
        </w:rPr>
        <w:t xml:space="preserve"> </w:t>
      </w:r>
      <w:proofErr w:type="spellStart"/>
      <w:r w:rsidRPr="001E3C6D">
        <w:rPr>
          <w:rFonts w:cstheme="minorHAnsi"/>
          <w:sz w:val="24"/>
          <w:szCs w:val="24"/>
        </w:rPr>
        <w:t>към</w:t>
      </w:r>
      <w:proofErr w:type="spellEnd"/>
      <w:r w:rsidRPr="001E3C6D">
        <w:rPr>
          <w:rFonts w:cstheme="minorHAnsi"/>
          <w:sz w:val="24"/>
          <w:szCs w:val="24"/>
        </w:rPr>
        <w:t xml:space="preserve"> </w:t>
      </w:r>
      <w:proofErr w:type="spellStart"/>
      <w:r w:rsidRPr="001E3C6D">
        <w:rPr>
          <w:rFonts w:cstheme="minorHAnsi"/>
          <w:sz w:val="24"/>
          <w:szCs w:val="24"/>
        </w:rPr>
        <w:t>стратегията</w:t>
      </w:r>
      <w:proofErr w:type="spellEnd"/>
      <w:r w:rsidRPr="001E3C6D">
        <w:rPr>
          <w:rFonts w:cstheme="minorHAnsi"/>
          <w:sz w:val="24"/>
          <w:szCs w:val="24"/>
          <w:lang w:val="bg-BG"/>
        </w:rPr>
        <w:t>.</w:t>
      </w:r>
    </w:p>
    <w:p w:rsidR="00B96CD4" w:rsidRPr="00B96CD4" w:rsidRDefault="00B96CD4" w:rsidP="00F32006">
      <w:pPr>
        <w:spacing w:line="360" w:lineRule="auto"/>
        <w:ind w:firstLine="360"/>
        <w:jc w:val="both"/>
        <w:rPr>
          <w:rFonts w:ascii="Calibri" w:eastAsia="Times New Roman" w:hAnsi="Calibri" w:cs="Calibri"/>
          <w:sz w:val="24"/>
          <w:szCs w:val="24"/>
          <w:lang w:val="bg-BG"/>
        </w:rPr>
      </w:pPr>
      <w:r w:rsidRPr="00B96CD4">
        <w:rPr>
          <w:rFonts w:ascii="Calibri" w:eastAsia="Times New Roman" w:hAnsi="Calibri" w:cs="Calibri"/>
          <w:b/>
          <w:sz w:val="24"/>
          <w:szCs w:val="24"/>
          <w:u w:val="single"/>
          <w:lang w:val="bg-BG"/>
        </w:rPr>
        <w:t>1.</w:t>
      </w:r>
      <w:r w:rsidR="001E3C6D">
        <w:rPr>
          <w:rFonts w:ascii="Calibri" w:eastAsia="Times New Roman" w:hAnsi="Calibri" w:cs="Calibri"/>
          <w:b/>
          <w:sz w:val="24"/>
          <w:szCs w:val="24"/>
          <w:u w:val="single"/>
          <w:lang w:val="bg-BG"/>
        </w:rPr>
        <w:t>4</w:t>
      </w:r>
      <w:r w:rsidRPr="00B96CD4">
        <w:rPr>
          <w:rFonts w:ascii="Calibri" w:eastAsia="Times New Roman" w:hAnsi="Calibri" w:cs="Calibri"/>
          <w:b/>
          <w:sz w:val="24"/>
          <w:szCs w:val="24"/>
          <w:u w:val="single"/>
          <w:lang w:val="bg-BG"/>
        </w:rPr>
        <w:t>.</w:t>
      </w:r>
      <w:r w:rsidRPr="00B96CD4">
        <w:rPr>
          <w:rFonts w:ascii="Calibri" w:eastAsia="Times New Roman" w:hAnsi="Calibri" w:cs="Calibri"/>
          <w:sz w:val="24"/>
          <w:szCs w:val="24"/>
          <w:u w:val="single"/>
          <w:lang w:val="bg-BG"/>
        </w:rPr>
        <w:t xml:space="preserve"> </w:t>
      </w:r>
      <w:r w:rsidR="00E47254">
        <w:rPr>
          <w:rFonts w:ascii="Calibri" w:eastAsia="Times New Roman" w:hAnsi="Calibri" w:cs="Calibri"/>
          <w:b/>
          <w:sz w:val="24"/>
          <w:szCs w:val="24"/>
          <w:u w:val="single"/>
          <w:lang w:val="bg-BG"/>
        </w:rPr>
        <w:t>Председателят на работната група</w:t>
      </w:r>
      <w:r w:rsidRPr="00B96CD4">
        <w:rPr>
          <w:rFonts w:ascii="Calibri" w:eastAsia="Times New Roman" w:hAnsi="Calibri" w:cs="Calibri"/>
          <w:sz w:val="24"/>
          <w:szCs w:val="24"/>
          <w:lang w:val="bg-BG"/>
        </w:rPr>
        <w:t xml:space="preserve"> отговаря за функционирането на вътрешната система за осигуряване на качеството, като: </w:t>
      </w:r>
    </w:p>
    <w:p w:rsidR="00B96CD4" w:rsidRPr="00B96CD4" w:rsidRDefault="00B96CD4" w:rsidP="001A7983">
      <w:pPr>
        <w:numPr>
          <w:ilvl w:val="0"/>
          <w:numId w:val="38"/>
        </w:numPr>
        <w:spacing w:after="0" w:line="360" w:lineRule="auto"/>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 xml:space="preserve">организира и координира работата на </w:t>
      </w:r>
      <w:r w:rsidR="00E13B61">
        <w:rPr>
          <w:rFonts w:ascii="Calibri" w:eastAsia="Times New Roman" w:hAnsi="Calibri" w:cs="Calibri"/>
          <w:sz w:val="24"/>
          <w:szCs w:val="24"/>
          <w:lang w:val="bg-BG"/>
        </w:rPr>
        <w:t>работната група</w:t>
      </w:r>
      <w:r w:rsidRPr="00B96CD4">
        <w:rPr>
          <w:rFonts w:ascii="Calibri" w:eastAsia="Times New Roman" w:hAnsi="Calibri" w:cs="Calibri"/>
          <w:sz w:val="24"/>
          <w:szCs w:val="24"/>
          <w:lang w:val="bg-BG"/>
        </w:rPr>
        <w:t xml:space="preserve">; </w:t>
      </w:r>
    </w:p>
    <w:p w:rsidR="00B96CD4" w:rsidRPr="00B96CD4" w:rsidRDefault="00B96CD4" w:rsidP="001A7983">
      <w:pPr>
        <w:numPr>
          <w:ilvl w:val="0"/>
          <w:numId w:val="38"/>
        </w:numPr>
        <w:spacing w:after="0" w:line="360" w:lineRule="auto"/>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 xml:space="preserve">предлага коригиращи мерки за изпълнението на годишния план-график за провеждане на дейностите по самооценяването и организира и координира изпълнението им. </w:t>
      </w:r>
    </w:p>
    <w:p w:rsidR="00E13B61" w:rsidRPr="0026251A" w:rsidRDefault="00B96CD4" w:rsidP="001E3C6D">
      <w:pPr>
        <w:numPr>
          <w:ilvl w:val="0"/>
          <w:numId w:val="38"/>
        </w:numPr>
        <w:spacing w:after="0" w:line="360" w:lineRule="auto"/>
        <w:ind w:hanging="450"/>
        <w:jc w:val="both"/>
        <w:rPr>
          <w:rFonts w:ascii="Calibri" w:eastAsia="Times New Roman" w:hAnsi="Calibri" w:cs="Calibri"/>
          <w:b/>
          <w:sz w:val="24"/>
          <w:szCs w:val="24"/>
          <w:u w:val="single"/>
          <w:lang w:val="bg-BG"/>
        </w:rPr>
      </w:pPr>
      <w:r w:rsidRPr="0026251A">
        <w:rPr>
          <w:rFonts w:ascii="Calibri" w:eastAsia="Times New Roman" w:hAnsi="Calibri" w:cs="Calibri"/>
          <w:sz w:val="24"/>
          <w:szCs w:val="24"/>
          <w:lang w:val="bg-BG"/>
        </w:rPr>
        <w:t xml:space="preserve">Отговорникът по качеството се определя </w:t>
      </w:r>
      <w:r w:rsidR="0026251A" w:rsidRPr="0026251A">
        <w:rPr>
          <w:rFonts w:ascii="Calibri" w:eastAsia="Times New Roman" w:hAnsi="Calibri" w:cs="Calibri"/>
          <w:sz w:val="24"/>
          <w:szCs w:val="24"/>
          <w:lang w:val="bg-BG"/>
        </w:rPr>
        <w:t xml:space="preserve">със заповед на </w:t>
      </w:r>
      <w:r w:rsidRPr="0026251A">
        <w:rPr>
          <w:rFonts w:ascii="Calibri" w:eastAsia="Times New Roman" w:hAnsi="Calibri" w:cs="Calibri"/>
          <w:sz w:val="24"/>
          <w:szCs w:val="24"/>
          <w:lang w:val="bg-BG"/>
        </w:rPr>
        <w:t xml:space="preserve"> Директора на ПГИМ</w:t>
      </w:r>
      <w:r w:rsidR="0026251A" w:rsidRPr="0026251A">
        <w:rPr>
          <w:rFonts w:ascii="Calibri" w:eastAsia="Times New Roman" w:hAnsi="Calibri" w:cs="Calibri"/>
          <w:sz w:val="24"/>
          <w:szCs w:val="24"/>
          <w:lang w:val="bg-BG"/>
        </w:rPr>
        <w:t>.</w:t>
      </w:r>
      <w:r w:rsidRPr="0026251A">
        <w:rPr>
          <w:rFonts w:ascii="Calibri" w:eastAsia="Times New Roman" w:hAnsi="Calibri" w:cs="Calibri"/>
          <w:sz w:val="24"/>
          <w:szCs w:val="24"/>
          <w:lang w:val="bg-BG"/>
        </w:rPr>
        <w:t xml:space="preserve">  </w:t>
      </w:r>
    </w:p>
    <w:p w:rsidR="00B96CD4" w:rsidRPr="00B96CD4" w:rsidRDefault="00B96CD4" w:rsidP="00F32006">
      <w:pPr>
        <w:spacing w:line="360" w:lineRule="auto"/>
        <w:ind w:firstLine="360"/>
        <w:jc w:val="both"/>
        <w:rPr>
          <w:rFonts w:ascii="Calibri" w:eastAsia="Times New Roman" w:hAnsi="Calibri" w:cs="Calibri"/>
          <w:sz w:val="24"/>
          <w:szCs w:val="24"/>
          <w:lang w:val="bg-BG"/>
        </w:rPr>
      </w:pPr>
      <w:r w:rsidRPr="00B96CD4">
        <w:rPr>
          <w:rFonts w:ascii="Calibri" w:eastAsia="Times New Roman" w:hAnsi="Calibri" w:cs="Calibri"/>
          <w:b/>
          <w:sz w:val="24"/>
          <w:szCs w:val="24"/>
          <w:u w:val="single"/>
          <w:lang w:val="bg-BG"/>
        </w:rPr>
        <w:t xml:space="preserve">1.4. </w:t>
      </w:r>
      <w:r w:rsidR="00E13B61">
        <w:rPr>
          <w:rFonts w:ascii="Calibri" w:eastAsia="Times New Roman" w:hAnsi="Calibri" w:cs="Calibri"/>
          <w:b/>
          <w:sz w:val="24"/>
          <w:szCs w:val="24"/>
          <w:u w:val="single"/>
          <w:lang w:val="bg-BG"/>
        </w:rPr>
        <w:t xml:space="preserve">Работната група </w:t>
      </w:r>
      <w:r w:rsidRPr="0026251A">
        <w:rPr>
          <w:rFonts w:ascii="Calibri" w:eastAsia="Times New Roman" w:hAnsi="Calibri" w:cs="Calibri"/>
          <w:sz w:val="24"/>
          <w:szCs w:val="24"/>
          <w:lang w:val="bg-BG"/>
        </w:rPr>
        <w:t xml:space="preserve">за  </w:t>
      </w:r>
      <w:r w:rsidRPr="00B96CD4">
        <w:rPr>
          <w:rFonts w:ascii="Calibri" w:eastAsia="Times New Roman" w:hAnsi="Calibri" w:cs="Calibri"/>
          <w:sz w:val="24"/>
          <w:szCs w:val="24"/>
          <w:lang w:val="bg-BG"/>
        </w:rPr>
        <w:t xml:space="preserve">осигуряване на качеството </w:t>
      </w:r>
      <w:r w:rsidR="00E13B61">
        <w:rPr>
          <w:rFonts w:ascii="Calibri" w:eastAsia="Times New Roman" w:hAnsi="Calibri" w:cs="Calibri"/>
          <w:sz w:val="24"/>
          <w:szCs w:val="24"/>
          <w:lang w:val="bg-BG"/>
        </w:rPr>
        <w:t>в ПГИМ - Пазарджик</w:t>
      </w:r>
      <w:r w:rsidRPr="00B96CD4">
        <w:rPr>
          <w:rFonts w:ascii="Calibri" w:eastAsia="Times New Roman" w:hAnsi="Calibri" w:cs="Calibri"/>
          <w:sz w:val="24"/>
          <w:szCs w:val="24"/>
          <w:lang w:val="bg-BG"/>
        </w:rPr>
        <w:t>:</w:t>
      </w:r>
    </w:p>
    <w:p w:rsidR="00E13B61" w:rsidRPr="000B4813" w:rsidRDefault="00E13B61" w:rsidP="001A7983">
      <w:pPr>
        <w:pStyle w:val="a5"/>
        <w:numPr>
          <w:ilvl w:val="0"/>
          <w:numId w:val="37"/>
        </w:numPr>
        <w:spacing w:line="360" w:lineRule="auto"/>
        <w:jc w:val="both"/>
        <w:rPr>
          <w:rFonts w:ascii="Calibri" w:eastAsia="Times New Roman" w:hAnsi="Calibri" w:cs="Calibri"/>
          <w:sz w:val="24"/>
          <w:szCs w:val="24"/>
          <w:lang w:val="bg-BG"/>
        </w:rPr>
      </w:pPr>
      <w:r w:rsidRPr="000B4813">
        <w:rPr>
          <w:rFonts w:ascii="Calibri" w:eastAsia="Times New Roman" w:hAnsi="Calibri" w:cs="Calibri"/>
          <w:sz w:val="24"/>
          <w:szCs w:val="24"/>
          <w:lang w:val="bg-BG"/>
        </w:rPr>
        <w:t>предлага на директора дейностите, процедурите, критериите, показателите и</w:t>
      </w:r>
      <w:r w:rsidRPr="00E13B61">
        <w:rPr>
          <w:rFonts w:ascii="Calibri" w:eastAsia="Times New Roman" w:hAnsi="Calibri" w:cs="Calibri"/>
          <w:sz w:val="24"/>
          <w:szCs w:val="24"/>
          <w:lang w:val="bg-BG"/>
        </w:rPr>
        <w:t xml:space="preserve"> </w:t>
      </w:r>
      <w:r w:rsidRPr="000B4813">
        <w:rPr>
          <w:rFonts w:ascii="Calibri" w:eastAsia="Times New Roman" w:hAnsi="Calibri" w:cs="Calibri"/>
          <w:sz w:val="24"/>
          <w:szCs w:val="24"/>
          <w:lang w:val="bg-BG"/>
        </w:rPr>
        <w:t xml:space="preserve">инструментите за самооценяването на качеството на предоставяното образование в </w:t>
      </w:r>
      <w:r w:rsidRPr="00E13B61">
        <w:rPr>
          <w:rFonts w:ascii="Calibri" w:eastAsia="Times New Roman" w:hAnsi="Calibri" w:cs="Calibri"/>
          <w:sz w:val="24"/>
          <w:szCs w:val="24"/>
          <w:lang w:val="bg-BG"/>
        </w:rPr>
        <w:t>гимназията</w:t>
      </w:r>
      <w:r w:rsidRPr="000B4813">
        <w:rPr>
          <w:rFonts w:ascii="Calibri" w:eastAsia="Times New Roman" w:hAnsi="Calibri" w:cs="Calibri"/>
          <w:sz w:val="24"/>
          <w:szCs w:val="24"/>
          <w:lang w:val="bg-BG"/>
        </w:rPr>
        <w:t>;</w:t>
      </w:r>
    </w:p>
    <w:p w:rsidR="00B96CD4" w:rsidRPr="001E3C6D" w:rsidRDefault="00E13B61" w:rsidP="001A7983">
      <w:pPr>
        <w:pStyle w:val="a5"/>
        <w:numPr>
          <w:ilvl w:val="0"/>
          <w:numId w:val="37"/>
        </w:numPr>
        <w:spacing w:line="360" w:lineRule="auto"/>
        <w:jc w:val="both"/>
        <w:rPr>
          <w:rFonts w:ascii="Calibri" w:eastAsia="Times New Roman" w:hAnsi="Calibri" w:cs="Calibri"/>
          <w:sz w:val="24"/>
          <w:szCs w:val="24"/>
          <w:lang w:val="bg-BG"/>
        </w:rPr>
      </w:pPr>
      <w:r w:rsidRPr="001E3C6D">
        <w:rPr>
          <w:rFonts w:ascii="Calibri" w:eastAsia="Times New Roman" w:hAnsi="Calibri" w:cs="Calibri"/>
          <w:sz w:val="24"/>
          <w:szCs w:val="24"/>
          <w:lang w:val="bg-BG"/>
        </w:rPr>
        <w:t>провежда самооценяването</w:t>
      </w:r>
      <w:r w:rsidR="001E3C6D">
        <w:rPr>
          <w:rFonts w:ascii="Calibri" w:eastAsia="Times New Roman" w:hAnsi="Calibri" w:cs="Calibri"/>
          <w:sz w:val="24"/>
          <w:szCs w:val="24"/>
          <w:lang w:val="bg-BG"/>
        </w:rPr>
        <w:t xml:space="preserve"> и </w:t>
      </w:r>
      <w:r w:rsidRPr="001E3C6D">
        <w:rPr>
          <w:rFonts w:ascii="Calibri" w:eastAsia="Times New Roman" w:hAnsi="Calibri" w:cs="Calibri"/>
          <w:sz w:val="24"/>
          <w:szCs w:val="24"/>
          <w:lang w:val="bg-BG"/>
        </w:rPr>
        <w:t xml:space="preserve">изготвя доклад от самооценяването, който представя на директора. </w:t>
      </w:r>
    </w:p>
    <w:p w:rsidR="00F01A29" w:rsidRDefault="00F01A29" w:rsidP="00F01A29">
      <w:pPr>
        <w:spacing w:line="360" w:lineRule="auto"/>
        <w:ind w:firstLine="720"/>
        <w:jc w:val="both"/>
        <w:rPr>
          <w:rFonts w:ascii="Calibri" w:eastAsia="Times New Roman" w:hAnsi="Calibri" w:cs="Calibri"/>
          <w:sz w:val="24"/>
          <w:szCs w:val="24"/>
          <w:lang w:val="bg-BG"/>
        </w:rPr>
      </w:pPr>
      <w:r w:rsidRPr="00F01A29">
        <w:rPr>
          <w:rFonts w:ascii="Calibri" w:eastAsia="Times New Roman" w:hAnsi="Calibri" w:cs="Calibri"/>
          <w:sz w:val="24"/>
          <w:szCs w:val="24"/>
          <w:lang w:val="bg-BG"/>
        </w:rPr>
        <w:t xml:space="preserve">Работната група е постоянен работен орган  на </w:t>
      </w:r>
      <w:r>
        <w:rPr>
          <w:rFonts w:ascii="Calibri" w:eastAsia="Times New Roman" w:hAnsi="Calibri" w:cs="Calibri"/>
          <w:sz w:val="24"/>
          <w:szCs w:val="24"/>
          <w:lang w:val="bg-BG"/>
        </w:rPr>
        <w:t>ПГИМ-Пазарджик</w:t>
      </w:r>
      <w:r w:rsidRPr="00F01A29">
        <w:rPr>
          <w:rFonts w:ascii="Calibri" w:eastAsia="Times New Roman" w:hAnsi="Calibri" w:cs="Calibri"/>
          <w:sz w:val="24"/>
          <w:szCs w:val="24"/>
          <w:lang w:val="bg-BG"/>
        </w:rPr>
        <w:t xml:space="preserve">, който действа за определен период (мандат). Определя се оптималният й брой със заповед на директора и включва зам.-директори, учители по общообразователна и по професионална подготовка, </w:t>
      </w:r>
      <w:r>
        <w:rPr>
          <w:rFonts w:ascii="Calibri" w:eastAsia="Times New Roman" w:hAnsi="Calibri" w:cs="Calibri"/>
          <w:sz w:val="24"/>
          <w:szCs w:val="24"/>
          <w:lang w:val="bg-BG"/>
        </w:rPr>
        <w:t xml:space="preserve">други аналитични специалисти и </w:t>
      </w:r>
      <w:r w:rsidRPr="00F01A29">
        <w:rPr>
          <w:rFonts w:ascii="Calibri" w:eastAsia="Times New Roman" w:hAnsi="Calibri" w:cs="Calibri"/>
          <w:sz w:val="24"/>
          <w:szCs w:val="24"/>
          <w:lang w:val="bg-BG"/>
        </w:rPr>
        <w:t xml:space="preserve">технически изпълнител. </w:t>
      </w:r>
    </w:p>
    <w:p w:rsidR="00DC5043" w:rsidRDefault="00DC5043" w:rsidP="006B1275">
      <w:pPr>
        <w:rPr>
          <w:rFonts w:ascii="Calibri" w:eastAsia="Times New Roman" w:hAnsi="Calibri" w:cs="Calibri"/>
          <w:b/>
          <w:color w:val="17365D" w:themeColor="text2" w:themeShade="BF"/>
          <w:sz w:val="28"/>
          <w:szCs w:val="28"/>
          <w:u w:val="single"/>
          <w:lang w:val="bg-BG"/>
        </w:rPr>
      </w:pPr>
    </w:p>
    <w:p w:rsidR="00B96CD4" w:rsidRPr="006B1275" w:rsidRDefault="00B96CD4" w:rsidP="006B1275">
      <w:pPr>
        <w:rPr>
          <w:rFonts w:ascii="Calibri" w:eastAsia="Times New Roman" w:hAnsi="Calibri" w:cs="Calibri"/>
          <w:b/>
          <w:color w:val="17365D" w:themeColor="text2" w:themeShade="BF"/>
          <w:sz w:val="28"/>
          <w:szCs w:val="28"/>
          <w:u w:val="single"/>
          <w:lang w:val="bg-BG"/>
        </w:rPr>
      </w:pPr>
      <w:r w:rsidRPr="006B1275">
        <w:rPr>
          <w:rFonts w:ascii="Calibri" w:eastAsia="Times New Roman" w:hAnsi="Calibri" w:cs="Calibri"/>
          <w:b/>
          <w:color w:val="17365D" w:themeColor="text2" w:themeShade="BF"/>
          <w:sz w:val="28"/>
          <w:szCs w:val="28"/>
          <w:u w:val="single"/>
          <w:lang w:val="bg-BG"/>
        </w:rPr>
        <w:t>V. РЕД ЗА ОРГАНИЗИРАНЕ И ПРОВЕЖДАНЕ НА САМООЦЕНЯВАНЕТО</w:t>
      </w:r>
    </w:p>
    <w:p w:rsidR="00B96CD4" w:rsidRPr="00B96CD4" w:rsidRDefault="00B96CD4" w:rsidP="006B1275">
      <w:pPr>
        <w:spacing w:line="360" w:lineRule="auto"/>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ab/>
        <w:t>Учители</w:t>
      </w:r>
      <w:r w:rsidR="006B1275">
        <w:rPr>
          <w:rFonts w:ascii="Calibri" w:eastAsia="Times New Roman" w:hAnsi="Calibri" w:cs="Calibri"/>
          <w:sz w:val="24"/>
          <w:szCs w:val="24"/>
          <w:lang w:val="bg-BG"/>
        </w:rPr>
        <w:t xml:space="preserve">, </w:t>
      </w:r>
      <w:r w:rsidRPr="00B96CD4">
        <w:rPr>
          <w:rFonts w:ascii="Calibri" w:eastAsia="Times New Roman" w:hAnsi="Calibri" w:cs="Calibri"/>
          <w:sz w:val="24"/>
          <w:szCs w:val="24"/>
          <w:lang w:val="bg-BG"/>
        </w:rPr>
        <w:t>служители</w:t>
      </w:r>
      <w:r w:rsidR="006B1275">
        <w:rPr>
          <w:rFonts w:ascii="Calibri" w:eastAsia="Times New Roman" w:hAnsi="Calibri" w:cs="Calibri"/>
          <w:sz w:val="24"/>
          <w:szCs w:val="24"/>
          <w:lang w:val="bg-BG"/>
        </w:rPr>
        <w:t>, ученици и родители</w:t>
      </w:r>
      <w:r w:rsidRPr="00B96CD4">
        <w:rPr>
          <w:rFonts w:ascii="Calibri" w:eastAsia="Times New Roman" w:hAnsi="Calibri" w:cs="Calibri"/>
          <w:sz w:val="24"/>
          <w:szCs w:val="24"/>
          <w:lang w:val="bg-BG"/>
        </w:rPr>
        <w:t xml:space="preserve"> в професионалната гимназия трябва да бъдат уведомени за решението на ръководството й да се проведе самооценяване и основанията за това решение. Информирането е с цел да се обясни самооценяването като инструмент за усъвършенстване, чрез който ще се подобри имиджа на гимназията. Отношение към качеството на </w:t>
      </w:r>
      <w:r w:rsidRPr="00B96CD4">
        <w:rPr>
          <w:rFonts w:ascii="Calibri" w:eastAsia="Times New Roman" w:hAnsi="Calibri" w:cs="Calibri"/>
          <w:sz w:val="24"/>
          <w:szCs w:val="24"/>
          <w:lang w:val="bg-BG"/>
        </w:rPr>
        <w:lastRenderedPageBreak/>
        <w:t>ПОО има целият екип на професионалната гимназия, защото качеството зависи от работата на ръководството, на учителите, на административния персонал. Всеки трябва да чувства лична отговорност за качеството на предлаганото ПОО, да познава и разбира същността на процеса. Всички членове на колектива трябва да бъдат уведомени:</w:t>
      </w:r>
    </w:p>
    <w:p w:rsidR="00B96CD4" w:rsidRPr="00B96CD4" w:rsidRDefault="00B96CD4" w:rsidP="001A7983">
      <w:pPr>
        <w:numPr>
          <w:ilvl w:val="0"/>
          <w:numId w:val="30"/>
        </w:numPr>
        <w:spacing w:line="360" w:lineRule="auto"/>
        <w:contextualSpacing/>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защо ръководството на ПГИМ – Пазарджик провежда самооценяване;</w:t>
      </w:r>
    </w:p>
    <w:p w:rsidR="00B96CD4" w:rsidRPr="00B96CD4" w:rsidRDefault="00B96CD4" w:rsidP="001A7983">
      <w:pPr>
        <w:numPr>
          <w:ilvl w:val="0"/>
          <w:numId w:val="30"/>
        </w:numPr>
        <w:spacing w:line="360" w:lineRule="auto"/>
        <w:contextualSpacing/>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какви са целите на самооценяването;</w:t>
      </w:r>
    </w:p>
    <w:p w:rsidR="00B96CD4" w:rsidRPr="00B96CD4" w:rsidRDefault="00B96CD4" w:rsidP="001A7983">
      <w:pPr>
        <w:numPr>
          <w:ilvl w:val="0"/>
          <w:numId w:val="30"/>
        </w:numPr>
        <w:spacing w:line="360" w:lineRule="auto"/>
        <w:contextualSpacing/>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как е планиран графикът на процеса;</w:t>
      </w:r>
    </w:p>
    <w:p w:rsidR="00B96CD4" w:rsidRPr="00B96CD4" w:rsidRDefault="00B96CD4" w:rsidP="001A7983">
      <w:pPr>
        <w:numPr>
          <w:ilvl w:val="0"/>
          <w:numId w:val="30"/>
        </w:numPr>
        <w:spacing w:line="360" w:lineRule="auto"/>
        <w:contextualSpacing/>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кой ще участва в самооценяването;</w:t>
      </w:r>
    </w:p>
    <w:p w:rsidR="00B96CD4" w:rsidRPr="00B96CD4" w:rsidRDefault="00B96CD4" w:rsidP="001A7983">
      <w:pPr>
        <w:numPr>
          <w:ilvl w:val="0"/>
          <w:numId w:val="30"/>
        </w:numPr>
        <w:spacing w:line="360" w:lineRule="auto"/>
        <w:contextualSpacing/>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кога се очаква да се оповестят резултатите;</w:t>
      </w:r>
    </w:p>
    <w:p w:rsidR="00B96CD4" w:rsidRPr="00B96CD4" w:rsidRDefault="00B96CD4" w:rsidP="001A7983">
      <w:pPr>
        <w:numPr>
          <w:ilvl w:val="0"/>
          <w:numId w:val="30"/>
        </w:numPr>
        <w:spacing w:line="360" w:lineRule="auto"/>
        <w:contextualSpacing/>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как резултатите от самооценяване ще влияят на всеки член от колектива.</w:t>
      </w:r>
    </w:p>
    <w:p w:rsidR="00B96CD4" w:rsidRPr="00B96CD4" w:rsidRDefault="00B96CD4" w:rsidP="00B96CD4">
      <w:pPr>
        <w:spacing w:after="0"/>
        <w:jc w:val="both"/>
        <w:rPr>
          <w:rFonts w:ascii="Arial" w:eastAsia="Times New Roman" w:hAnsi="Arial" w:cs="Arial"/>
          <w:lang w:val="bg-BG"/>
        </w:rPr>
      </w:pPr>
      <w:r w:rsidRPr="00B96CD4">
        <w:rPr>
          <w:rFonts w:ascii="Arial" w:eastAsia="Times New Roman" w:hAnsi="Arial" w:cs="Arial"/>
          <w:lang w:val="bg-BG"/>
        </w:rPr>
        <w:t xml:space="preserve">    </w:t>
      </w:r>
      <w:r>
        <w:rPr>
          <w:rFonts w:ascii="Tahoma" w:eastAsia="Times New Roman" w:hAnsi="Tahoma" w:cs="Tahoma"/>
          <w:b/>
          <w:caps/>
          <w:noProof/>
          <w:sz w:val="26"/>
          <w:szCs w:val="26"/>
        </w:rPr>
        <mc:AlternateContent>
          <mc:Choice Requires="wpc">
            <w:drawing>
              <wp:inline distT="0" distB="0" distL="0" distR="0">
                <wp:extent cx="6543675" cy="5067300"/>
                <wp:effectExtent l="0" t="0" r="0" b="0"/>
                <wp:docPr id="60" name="Платно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Text Box 385"/>
                        <wps:cNvSpPr txBox="1">
                          <a:spLocks noChangeArrowheads="1"/>
                        </wps:cNvSpPr>
                        <wps:spPr bwMode="auto">
                          <a:xfrm>
                            <a:off x="1505508" y="35900"/>
                            <a:ext cx="1187706" cy="458500"/>
                          </a:xfrm>
                          <a:prstGeom prst="rect">
                            <a:avLst/>
                          </a:prstGeom>
                          <a:solidFill>
                            <a:srgbClr val="FFFFFF"/>
                          </a:solidFill>
                          <a:ln w="9525">
                            <a:solidFill>
                              <a:srgbClr val="000000"/>
                            </a:solidFill>
                            <a:miter lim="800000"/>
                            <a:headEnd/>
                            <a:tailEnd/>
                          </a:ln>
                        </wps:spPr>
                        <wps:txbx>
                          <w:txbxContent>
                            <w:p w:rsidR="00E47254" w:rsidRPr="004C230D" w:rsidRDefault="00E47254" w:rsidP="00B96CD4">
                              <w:pPr>
                                <w:jc w:val="center"/>
                                <w:rPr>
                                  <w:rFonts w:ascii="Tahoma" w:hAnsi="Tahoma" w:cs="Tahoma"/>
                                  <w:sz w:val="20"/>
                                </w:rPr>
                              </w:pPr>
                              <w:r>
                                <w:rPr>
                                  <w:rFonts w:ascii="Tahoma" w:hAnsi="Tahoma" w:cs="Tahoma"/>
                                  <w:sz w:val="20"/>
                                </w:rPr>
                                <w:t xml:space="preserve"> </w:t>
                              </w:r>
                              <w:proofErr w:type="spellStart"/>
                              <w:r>
                                <w:rPr>
                                  <w:rFonts w:ascii="Tahoma" w:hAnsi="Tahoma" w:cs="Tahoma"/>
                                  <w:sz w:val="20"/>
                                </w:rPr>
                                <w:t>Директор</w:t>
                              </w:r>
                              <w:proofErr w:type="spellEnd"/>
                            </w:p>
                          </w:txbxContent>
                        </wps:txbx>
                        <wps:bodyPr rot="0" vert="horz" wrap="square" lIns="91440" tIns="45720" rIns="91440" bIns="45720" anchor="t" anchorCtr="0" upright="1">
                          <a:noAutofit/>
                        </wps:bodyPr>
                      </wps:wsp>
                      <wps:wsp>
                        <wps:cNvPr id="30" name="Line 389"/>
                        <wps:cNvCnPr/>
                        <wps:spPr bwMode="auto">
                          <a:xfrm flipH="1" flipV="1">
                            <a:off x="2693214" y="265200"/>
                            <a:ext cx="692304"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90"/>
                        <wps:cNvCnPr/>
                        <wps:spPr bwMode="auto">
                          <a:xfrm>
                            <a:off x="1223406" y="311700"/>
                            <a:ext cx="282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85"/>
                        <wps:cNvSpPr txBox="1">
                          <a:spLocks noChangeArrowheads="1"/>
                        </wps:cNvSpPr>
                        <wps:spPr bwMode="auto">
                          <a:xfrm>
                            <a:off x="35900" y="36999"/>
                            <a:ext cx="1187506" cy="601175"/>
                          </a:xfrm>
                          <a:prstGeom prst="rect">
                            <a:avLst/>
                          </a:prstGeom>
                          <a:solidFill>
                            <a:srgbClr val="FFFFFF"/>
                          </a:solidFill>
                          <a:ln w="9525">
                            <a:solidFill>
                              <a:srgbClr val="000000"/>
                            </a:solidFill>
                            <a:miter lim="800000"/>
                            <a:headEnd/>
                            <a:tailEnd/>
                          </a:ln>
                        </wps:spPr>
                        <wps:txbx>
                          <w:txbxContent>
                            <w:p w:rsidR="00E47254" w:rsidRPr="00F32006" w:rsidRDefault="00E47254" w:rsidP="00B96CD4">
                              <w:pPr>
                                <w:pStyle w:val="ac"/>
                                <w:spacing w:after="0"/>
                                <w:jc w:val="center"/>
                                <w:rPr>
                                  <w:lang w:val="bg-BG"/>
                                </w:rPr>
                              </w:pPr>
                              <w:r>
                                <w:rPr>
                                  <w:rFonts w:ascii="Tahoma" w:hAnsi="Tahoma" w:cs="Tahoma"/>
                                  <w:sz w:val="20"/>
                                  <w:szCs w:val="20"/>
                                </w:rPr>
                                <w:t xml:space="preserve"> </w:t>
                              </w:r>
                              <w:proofErr w:type="spellStart"/>
                              <w:r>
                                <w:rPr>
                                  <w:rFonts w:ascii="Tahoma" w:hAnsi="Tahoma" w:cs="Tahoma"/>
                                  <w:sz w:val="20"/>
                                  <w:szCs w:val="20"/>
                                </w:rPr>
                                <w:t>Настоятелство</w:t>
                              </w:r>
                              <w:proofErr w:type="spellEnd"/>
                              <w:r>
                                <w:rPr>
                                  <w:rFonts w:ascii="Tahoma" w:hAnsi="Tahoma" w:cs="Tahoma"/>
                                  <w:sz w:val="20"/>
                                  <w:szCs w:val="20"/>
                                  <w:lang w:val="bg-BG"/>
                                </w:rPr>
                                <w:t>, Обществен съвет</w:t>
                              </w:r>
                            </w:p>
                          </w:txbxContent>
                        </wps:txbx>
                        <wps:bodyPr rot="0" vert="horz" wrap="square" lIns="91440" tIns="45720" rIns="91440" bIns="45720" anchor="t" anchorCtr="0" upright="1">
                          <a:noAutofit/>
                        </wps:bodyPr>
                      </wps:wsp>
                      <wps:wsp>
                        <wps:cNvPr id="33" name="Text Box 385"/>
                        <wps:cNvSpPr txBox="1">
                          <a:spLocks noChangeArrowheads="1"/>
                        </wps:cNvSpPr>
                        <wps:spPr bwMode="auto">
                          <a:xfrm>
                            <a:off x="3385517" y="36600"/>
                            <a:ext cx="1187506" cy="457800"/>
                          </a:xfrm>
                          <a:prstGeom prst="rect">
                            <a:avLst/>
                          </a:prstGeom>
                          <a:solidFill>
                            <a:srgbClr val="FFFFFF"/>
                          </a:solidFill>
                          <a:ln w="9525">
                            <a:solidFill>
                              <a:srgbClr val="000000"/>
                            </a:solidFill>
                            <a:miter lim="800000"/>
                            <a:headEnd/>
                            <a:tailEnd/>
                          </a:ln>
                        </wps:spPr>
                        <wps:txbx>
                          <w:txbxContent>
                            <w:p w:rsidR="00E47254" w:rsidRDefault="00E47254" w:rsidP="00B96CD4">
                              <w:pPr>
                                <w:pStyle w:val="ac"/>
                                <w:spacing w:after="0"/>
                                <w:jc w:val="center"/>
                              </w:pPr>
                              <w:proofErr w:type="spellStart"/>
                              <w:r>
                                <w:rPr>
                                  <w:rFonts w:ascii="Tahoma" w:hAnsi="Tahoma" w:cs="Tahoma"/>
                                  <w:sz w:val="20"/>
                                  <w:szCs w:val="20"/>
                                </w:rPr>
                                <w:t>Педагогически</w:t>
                              </w:r>
                              <w:proofErr w:type="spellEnd"/>
                              <w:r>
                                <w:rPr>
                                  <w:rFonts w:ascii="Tahoma" w:hAnsi="Tahoma" w:cs="Tahoma"/>
                                  <w:sz w:val="20"/>
                                  <w:szCs w:val="20"/>
                                </w:rPr>
                                <w:t xml:space="preserve"> </w:t>
                              </w:r>
                              <w:proofErr w:type="spellStart"/>
                              <w:r>
                                <w:rPr>
                                  <w:rFonts w:ascii="Tahoma" w:hAnsi="Tahoma" w:cs="Tahoma"/>
                                  <w:sz w:val="20"/>
                                  <w:szCs w:val="20"/>
                                </w:rPr>
                                <w:t>съвет</w:t>
                              </w:r>
                              <w:proofErr w:type="spellEnd"/>
                            </w:p>
                          </w:txbxContent>
                        </wps:txbx>
                        <wps:bodyPr rot="0" vert="horz" wrap="square" lIns="91440" tIns="45720" rIns="91440" bIns="45720" anchor="t" anchorCtr="0" upright="1">
                          <a:noAutofit/>
                        </wps:bodyPr>
                      </wps:wsp>
                      <wps:wsp>
                        <wps:cNvPr id="34" name="Text Box 384"/>
                        <wps:cNvSpPr txBox="1">
                          <a:spLocks noChangeArrowheads="1"/>
                        </wps:cNvSpPr>
                        <wps:spPr bwMode="auto">
                          <a:xfrm>
                            <a:off x="35901" y="834500"/>
                            <a:ext cx="1469606" cy="771600"/>
                          </a:xfrm>
                          <a:prstGeom prst="rect">
                            <a:avLst/>
                          </a:prstGeom>
                          <a:solidFill>
                            <a:srgbClr val="FFFFFF"/>
                          </a:solidFill>
                          <a:ln w="9525">
                            <a:solidFill>
                              <a:srgbClr val="000000"/>
                            </a:solidFill>
                            <a:miter lim="800000"/>
                            <a:headEnd/>
                            <a:tailEnd/>
                          </a:ln>
                        </wps:spPr>
                        <wps:txbx>
                          <w:txbxContent>
                            <w:p w:rsidR="00E47254" w:rsidRDefault="00E47254" w:rsidP="00B96CD4">
                              <w:pPr>
                                <w:pStyle w:val="ac"/>
                                <w:spacing w:after="0"/>
                                <w:jc w:val="center"/>
                              </w:pPr>
                              <w:r>
                                <w:rPr>
                                  <w:rFonts w:ascii="Tahoma" w:hAnsi="Tahoma" w:cs="Tahoma"/>
                                  <w:sz w:val="20"/>
                                  <w:szCs w:val="20"/>
                                </w:rPr>
                                <w:t xml:space="preserve"> </w:t>
                              </w:r>
                              <w:r>
                                <w:rPr>
                                  <w:rFonts w:ascii="Tahoma" w:hAnsi="Tahoma" w:cs="Tahoma"/>
                                  <w:sz w:val="20"/>
                                  <w:szCs w:val="20"/>
                                  <w:lang w:val="bg-BG"/>
                                </w:rPr>
                                <w:t>Заместник</w:t>
                              </w:r>
                              <w:r>
                                <w:rPr>
                                  <w:rFonts w:ascii="Tahoma" w:hAnsi="Tahoma" w:cs="Tahoma"/>
                                  <w:sz w:val="20"/>
                                  <w:szCs w:val="20"/>
                                </w:rPr>
                                <w:t xml:space="preserve"> </w:t>
                              </w:r>
                              <w:proofErr w:type="spellStart"/>
                              <w:r>
                                <w:rPr>
                                  <w:rFonts w:ascii="Tahoma" w:hAnsi="Tahoma" w:cs="Tahoma"/>
                                  <w:sz w:val="20"/>
                                  <w:szCs w:val="20"/>
                                </w:rPr>
                                <w:t>директор</w:t>
                              </w:r>
                              <w:proofErr w:type="spellEnd"/>
                              <w:r>
                                <w:rPr>
                                  <w:rFonts w:ascii="Tahoma" w:hAnsi="Tahoma" w:cs="Tahoma"/>
                                  <w:sz w:val="20"/>
                                  <w:szCs w:val="20"/>
                                </w:rPr>
                                <w:t xml:space="preserve"> </w:t>
                              </w:r>
                              <w:proofErr w:type="spellStart"/>
                              <w:r>
                                <w:rPr>
                                  <w:rFonts w:ascii="Tahoma" w:hAnsi="Tahoma" w:cs="Tahoma"/>
                                  <w:sz w:val="20"/>
                                  <w:szCs w:val="20"/>
                                </w:rPr>
                                <w:t>адмниситративн</w:t>
                              </w:r>
                              <w:proofErr w:type="spellEnd"/>
                              <w:r>
                                <w:rPr>
                                  <w:rFonts w:ascii="Tahoma" w:hAnsi="Tahoma" w:cs="Tahoma"/>
                                  <w:sz w:val="20"/>
                                  <w:szCs w:val="20"/>
                                  <w:lang w:val="bg-BG"/>
                                </w:rPr>
                                <w:t xml:space="preserve">о-стопанската </w:t>
                              </w:r>
                              <w:r>
                                <w:rPr>
                                  <w:rFonts w:ascii="Tahoma" w:hAnsi="Tahoma" w:cs="Tahoma"/>
                                  <w:sz w:val="20"/>
                                  <w:szCs w:val="20"/>
                                </w:rPr>
                                <w:t xml:space="preserve"> </w:t>
                              </w:r>
                              <w:proofErr w:type="spellStart"/>
                              <w:r>
                                <w:rPr>
                                  <w:rFonts w:ascii="Tahoma" w:hAnsi="Tahoma" w:cs="Tahoma"/>
                                  <w:sz w:val="20"/>
                                  <w:szCs w:val="20"/>
                                </w:rPr>
                                <w:t>дейност</w:t>
                              </w:r>
                              <w:proofErr w:type="spellEnd"/>
                              <w:r>
                                <w:rPr>
                                  <w:rFonts w:ascii="Tahoma" w:hAnsi="Tahoma" w:cs="Tahoma"/>
                                  <w:sz w:val="20"/>
                                  <w:szCs w:val="20"/>
                                </w:rPr>
                                <w:t xml:space="preserve"> </w:t>
                              </w:r>
                            </w:p>
                            <w:p w:rsidR="00E47254" w:rsidRDefault="00E47254" w:rsidP="00B96CD4">
                              <w:pPr>
                                <w:pStyle w:val="ac"/>
                                <w:spacing w:after="0"/>
                                <w:jc w:val="center"/>
                              </w:pPr>
                            </w:p>
                          </w:txbxContent>
                        </wps:txbx>
                        <wps:bodyPr rot="0" vert="horz" wrap="square" lIns="91440" tIns="45720" rIns="91440" bIns="45720" anchor="t" anchorCtr="0" upright="1">
                          <a:noAutofit/>
                        </wps:bodyPr>
                      </wps:wsp>
                      <wps:wsp>
                        <wps:cNvPr id="35" name="Text Box 384"/>
                        <wps:cNvSpPr txBox="1">
                          <a:spLocks noChangeArrowheads="1"/>
                        </wps:cNvSpPr>
                        <wps:spPr bwMode="auto">
                          <a:xfrm>
                            <a:off x="1624382" y="861100"/>
                            <a:ext cx="1395043" cy="745000"/>
                          </a:xfrm>
                          <a:prstGeom prst="rect">
                            <a:avLst/>
                          </a:prstGeom>
                          <a:solidFill>
                            <a:srgbClr val="FFFFFF"/>
                          </a:solidFill>
                          <a:ln w="9525">
                            <a:solidFill>
                              <a:srgbClr val="000000"/>
                            </a:solidFill>
                            <a:miter lim="800000"/>
                            <a:headEnd/>
                            <a:tailEnd/>
                          </a:ln>
                        </wps:spPr>
                        <wps:txbx>
                          <w:txbxContent>
                            <w:p w:rsidR="00E47254" w:rsidRPr="00F32006" w:rsidRDefault="00E47254" w:rsidP="00B96CD4">
                              <w:pPr>
                                <w:pStyle w:val="ac"/>
                                <w:spacing w:after="0"/>
                                <w:jc w:val="center"/>
                                <w:rPr>
                                  <w:lang w:val="bg-BG"/>
                                </w:rPr>
                              </w:pPr>
                              <w:r>
                                <w:rPr>
                                  <w:rFonts w:ascii="Tahoma" w:hAnsi="Tahoma" w:cs="Tahoma"/>
                                  <w:sz w:val="20"/>
                                  <w:szCs w:val="20"/>
                                  <w:lang w:val="bg-BG"/>
                                </w:rPr>
                                <w:t>Заместник</w:t>
                              </w:r>
                              <w:r>
                                <w:rPr>
                                  <w:rFonts w:ascii="Tahoma" w:hAnsi="Tahoma" w:cs="Tahoma"/>
                                  <w:sz w:val="20"/>
                                  <w:szCs w:val="20"/>
                                </w:rPr>
                                <w:t xml:space="preserve"> </w:t>
                              </w:r>
                              <w:proofErr w:type="spellStart"/>
                              <w:r>
                                <w:rPr>
                                  <w:rFonts w:ascii="Tahoma" w:hAnsi="Tahoma" w:cs="Tahoma"/>
                                  <w:sz w:val="20"/>
                                  <w:szCs w:val="20"/>
                                </w:rPr>
                                <w:t>директор</w:t>
                              </w:r>
                              <w:proofErr w:type="spellEnd"/>
                              <w:r>
                                <w:rPr>
                                  <w:rFonts w:ascii="Tahoma" w:hAnsi="Tahoma" w:cs="Tahoma"/>
                                  <w:sz w:val="20"/>
                                  <w:szCs w:val="20"/>
                                </w:rPr>
                                <w:t xml:space="preserve"> </w:t>
                              </w:r>
                              <w:proofErr w:type="spellStart"/>
                              <w:r>
                                <w:rPr>
                                  <w:rFonts w:ascii="Tahoma" w:hAnsi="Tahoma" w:cs="Tahoma"/>
                                  <w:sz w:val="20"/>
                                  <w:szCs w:val="20"/>
                                </w:rPr>
                                <w:t>по</w:t>
                              </w:r>
                              <w:proofErr w:type="spellEnd"/>
                              <w:r>
                                <w:rPr>
                                  <w:rFonts w:ascii="Tahoma" w:hAnsi="Tahoma" w:cs="Tahoma"/>
                                  <w:sz w:val="20"/>
                                  <w:szCs w:val="20"/>
                                </w:rPr>
                                <w:t xml:space="preserve"> </w:t>
                              </w:r>
                              <w:proofErr w:type="spellStart"/>
                              <w:r>
                                <w:rPr>
                                  <w:rFonts w:ascii="Tahoma" w:hAnsi="Tahoma" w:cs="Tahoma"/>
                                  <w:sz w:val="20"/>
                                  <w:szCs w:val="20"/>
                                </w:rPr>
                                <w:t>учебната</w:t>
                              </w:r>
                              <w:proofErr w:type="spellEnd"/>
                              <w:r>
                                <w:rPr>
                                  <w:rFonts w:ascii="Tahoma" w:hAnsi="Tahoma" w:cs="Tahoma"/>
                                  <w:sz w:val="20"/>
                                  <w:szCs w:val="20"/>
                                </w:rPr>
                                <w:t xml:space="preserve"> </w:t>
                              </w:r>
                              <w:proofErr w:type="spellStart"/>
                              <w:r>
                                <w:rPr>
                                  <w:rFonts w:ascii="Tahoma" w:hAnsi="Tahoma" w:cs="Tahoma"/>
                                  <w:sz w:val="20"/>
                                  <w:szCs w:val="20"/>
                                </w:rPr>
                                <w:t>дейност</w:t>
                              </w:r>
                              <w:proofErr w:type="spellEnd"/>
                              <w:r>
                                <w:rPr>
                                  <w:rFonts w:ascii="Tahoma" w:hAnsi="Tahoma" w:cs="Tahoma"/>
                                  <w:sz w:val="20"/>
                                  <w:szCs w:val="20"/>
                                  <w:lang w:val="bg-BG"/>
                                </w:rPr>
                                <w:t xml:space="preserve"> - ОК</w:t>
                              </w:r>
                            </w:p>
                            <w:p w:rsidR="00E47254" w:rsidRPr="00976BA8" w:rsidRDefault="00E47254" w:rsidP="00B96CD4"/>
                          </w:txbxContent>
                        </wps:txbx>
                        <wps:bodyPr rot="0" vert="horz" wrap="square" lIns="91440" tIns="45720" rIns="91440" bIns="45720" anchor="t" anchorCtr="0" upright="1">
                          <a:noAutofit/>
                        </wps:bodyPr>
                      </wps:wsp>
                      <wps:wsp>
                        <wps:cNvPr id="36" name="Text Box 384"/>
                        <wps:cNvSpPr txBox="1">
                          <a:spLocks noChangeArrowheads="1"/>
                        </wps:cNvSpPr>
                        <wps:spPr bwMode="auto">
                          <a:xfrm>
                            <a:off x="3423917" y="861100"/>
                            <a:ext cx="1264306" cy="735900"/>
                          </a:xfrm>
                          <a:prstGeom prst="rect">
                            <a:avLst/>
                          </a:prstGeom>
                          <a:solidFill>
                            <a:srgbClr val="FFFFFF"/>
                          </a:solidFill>
                          <a:ln w="9525">
                            <a:solidFill>
                              <a:srgbClr val="000000"/>
                            </a:solidFill>
                            <a:miter lim="800000"/>
                            <a:headEnd/>
                            <a:tailEnd/>
                          </a:ln>
                        </wps:spPr>
                        <wps:txbx>
                          <w:txbxContent>
                            <w:p w:rsidR="00E47254" w:rsidRDefault="00E47254" w:rsidP="00B96CD4">
                              <w:pPr>
                                <w:pStyle w:val="ac"/>
                                <w:spacing w:after="0"/>
                                <w:jc w:val="center"/>
                              </w:pPr>
                              <w:r>
                                <w:rPr>
                                  <w:rFonts w:ascii="Tahoma" w:hAnsi="Tahoma" w:cs="Tahoma"/>
                                  <w:sz w:val="20"/>
                                  <w:szCs w:val="20"/>
                                  <w:lang w:val="bg-BG"/>
                                </w:rPr>
                                <w:t>Заместник</w:t>
                              </w:r>
                              <w:r>
                                <w:rPr>
                                  <w:rFonts w:ascii="Tahoma" w:hAnsi="Tahoma" w:cs="Tahoma"/>
                                  <w:sz w:val="20"/>
                                  <w:szCs w:val="20"/>
                                </w:rPr>
                                <w:t xml:space="preserve"> </w:t>
                              </w:r>
                              <w:proofErr w:type="spellStart"/>
                              <w:r>
                                <w:rPr>
                                  <w:rFonts w:ascii="Tahoma" w:hAnsi="Tahoma" w:cs="Tahoma"/>
                                  <w:sz w:val="20"/>
                                  <w:szCs w:val="20"/>
                                </w:rPr>
                                <w:t>директор</w:t>
                              </w:r>
                              <w:proofErr w:type="spellEnd"/>
                              <w:r>
                                <w:rPr>
                                  <w:rFonts w:ascii="Tahoma" w:hAnsi="Tahoma" w:cs="Tahoma"/>
                                  <w:sz w:val="20"/>
                                  <w:szCs w:val="20"/>
                                </w:rPr>
                                <w:t xml:space="preserve"> </w:t>
                              </w:r>
                              <w:proofErr w:type="spellStart"/>
                              <w:r>
                                <w:rPr>
                                  <w:rFonts w:ascii="Tahoma" w:hAnsi="Tahoma" w:cs="Tahoma"/>
                                  <w:sz w:val="20"/>
                                  <w:szCs w:val="20"/>
                                </w:rPr>
                                <w:t>по</w:t>
                              </w:r>
                              <w:proofErr w:type="spellEnd"/>
                              <w:r>
                                <w:rPr>
                                  <w:rFonts w:ascii="Tahoma" w:hAnsi="Tahoma" w:cs="Tahoma"/>
                                  <w:sz w:val="20"/>
                                  <w:szCs w:val="20"/>
                                </w:rPr>
                                <w:t xml:space="preserve"> </w:t>
                              </w:r>
                              <w:proofErr w:type="spellStart"/>
                              <w:r>
                                <w:rPr>
                                  <w:rFonts w:ascii="Tahoma" w:hAnsi="Tahoma" w:cs="Tahoma"/>
                                  <w:sz w:val="20"/>
                                  <w:szCs w:val="20"/>
                                </w:rPr>
                                <w:t>учебната</w:t>
                              </w:r>
                              <w:proofErr w:type="spellEnd"/>
                              <w:r>
                                <w:rPr>
                                  <w:rFonts w:ascii="Tahoma" w:hAnsi="Tahoma" w:cs="Tahoma"/>
                                  <w:sz w:val="20"/>
                                  <w:szCs w:val="20"/>
                                </w:rPr>
                                <w:t xml:space="preserve"> </w:t>
                              </w:r>
                              <w:proofErr w:type="spellStart"/>
                              <w:r>
                                <w:rPr>
                                  <w:rFonts w:ascii="Tahoma" w:hAnsi="Tahoma" w:cs="Tahoma"/>
                                  <w:sz w:val="20"/>
                                  <w:szCs w:val="20"/>
                                </w:rPr>
                                <w:t>дейност</w:t>
                              </w:r>
                              <w:proofErr w:type="spellEnd"/>
                            </w:p>
                            <w:p w:rsidR="00E47254" w:rsidRPr="00976BA8" w:rsidRDefault="00E47254" w:rsidP="00B96CD4"/>
                          </w:txbxContent>
                        </wps:txbx>
                        <wps:bodyPr rot="0" vert="horz" wrap="square" lIns="91440" tIns="45720" rIns="91440" bIns="45720" anchor="t" anchorCtr="0" upright="1">
                          <a:noAutofit/>
                        </wps:bodyPr>
                      </wps:wsp>
                      <wps:wsp>
                        <wps:cNvPr id="37" name="Text Box 384"/>
                        <wps:cNvSpPr txBox="1">
                          <a:spLocks noChangeArrowheads="1"/>
                        </wps:cNvSpPr>
                        <wps:spPr bwMode="auto">
                          <a:xfrm>
                            <a:off x="154901" y="1882800"/>
                            <a:ext cx="1068705" cy="762600"/>
                          </a:xfrm>
                          <a:prstGeom prst="rect">
                            <a:avLst/>
                          </a:prstGeom>
                          <a:solidFill>
                            <a:srgbClr val="FFFFFF"/>
                          </a:solidFill>
                          <a:ln w="9525">
                            <a:solidFill>
                              <a:srgbClr val="000000"/>
                            </a:solidFill>
                            <a:miter lim="800000"/>
                            <a:headEnd/>
                            <a:tailEnd/>
                          </a:ln>
                        </wps:spPr>
                        <wps:txbx>
                          <w:txbxContent>
                            <w:p w:rsidR="00E47254" w:rsidRDefault="00E47254" w:rsidP="00B96CD4">
                              <w:pPr>
                                <w:pStyle w:val="ac"/>
                                <w:spacing w:after="0"/>
                                <w:jc w:val="center"/>
                                <w:rPr>
                                  <w:rFonts w:ascii="Tahoma" w:hAnsi="Tahoma" w:cs="Tahoma"/>
                                  <w:sz w:val="20"/>
                                  <w:szCs w:val="20"/>
                                </w:rPr>
                              </w:pPr>
                            </w:p>
                            <w:p w:rsidR="00E47254" w:rsidRDefault="00E47254" w:rsidP="00B96CD4">
                              <w:pPr>
                                <w:pStyle w:val="ac"/>
                                <w:spacing w:after="0"/>
                                <w:jc w:val="center"/>
                                <w:rPr>
                                  <w:rFonts w:ascii="Tahoma" w:hAnsi="Tahoma" w:cs="Tahoma"/>
                                  <w:sz w:val="20"/>
                                  <w:szCs w:val="20"/>
                                </w:rPr>
                              </w:pPr>
                              <w:proofErr w:type="spellStart"/>
                              <w:r>
                                <w:rPr>
                                  <w:rFonts w:ascii="Tahoma" w:hAnsi="Tahoma" w:cs="Tahoma"/>
                                  <w:sz w:val="20"/>
                                  <w:szCs w:val="20"/>
                                </w:rPr>
                                <w:t>ПдС</w:t>
                              </w:r>
                              <w:proofErr w:type="spellEnd"/>
                              <w:r>
                                <w:rPr>
                                  <w:rFonts w:ascii="Tahoma" w:hAnsi="Tahoma" w:cs="Tahoma"/>
                                  <w:sz w:val="20"/>
                                  <w:szCs w:val="20"/>
                                </w:rPr>
                                <w:t>,</w:t>
                              </w:r>
                            </w:p>
                            <w:p w:rsidR="00E47254" w:rsidRDefault="00E47254" w:rsidP="00B96CD4">
                              <w:pPr>
                                <w:pStyle w:val="ac"/>
                                <w:spacing w:after="0"/>
                                <w:jc w:val="center"/>
                              </w:pPr>
                              <w:proofErr w:type="spellStart"/>
                              <w:r>
                                <w:rPr>
                                  <w:rFonts w:ascii="Tahoma" w:hAnsi="Tahoma" w:cs="Tahoma"/>
                                  <w:sz w:val="20"/>
                                  <w:szCs w:val="20"/>
                                </w:rPr>
                                <w:t>Учил.психологСлужители</w:t>
                              </w:r>
                              <w:proofErr w:type="spellEnd"/>
                              <w:r>
                                <w:rPr>
                                  <w:rFonts w:ascii="Tahoma" w:hAnsi="Tahoma" w:cs="Tahoma"/>
                                  <w:sz w:val="20"/>
                                  <w:szCs w:val="20"/>
                                </w:rPr>
                                <w:t xml:space="preserve"> </w:t>
                              </w:r>
                            </w:p>
                          </w:txbxContent>
                        </wps:txbx>
                        <wps:bodyPr rot="0" vert="horz" wrap="square" lIns="91440" tIns="45720" rIns="91440" bIns="45720" anchor="t" anchorCtr="0" upright="1">
                          <a:noAutofit/>
                        </wps:bodyPr>
                      </wps:wsp>
                      <wps:wsp>
                        <wps:cNvPr id="38" name="Text Box 384"/>
                        <wps:cNvSpPr txBox="1">
                          <a:spLocks noChangeArrowheads="1"/>
                        </wps:cNvSpPr>
                        <wps:spPr bwMode="auto">
                          <a:xfrm>
                            <a:off x="154701" y="2768200"/>
                            <a:ext cx="1068705" cy="670300"/>
                          </a:xfrm>
                          <a:prstGeom prst="rect">
                            <a:avLst/>
                          </a:prstGeom>
                          <a:solidFill>
                            <a:srgbClr val="FFFFFF"/>
                          </a:solidFill>
                          <a:ln w="9525">
                            <a:solidFill>
                              <a:srgbClr val="000000"/>
                            </a:solidFill>
                            <a:miter lim="800000"/>
                            <a:headEnd/>
                            <a:tailEnd/>
                          </a:ln>
                        </wps:spPr>
                        <wps:txbx>
                          <w:txbxContent>
                            <w:p w:rsidR="00E47254" w:rsidRDefault="00E47254" w:rsidP="00B96CD4">
                              <w:pPr>
                                <w:pStyle w:val="ac"/>
                                <w:spacing w:after="0"/>
                                <w:jc w:val="center"/>
                                <w:rPr>
                                  <w:rFonts w:ascii="Tahoma" w:hAnsi="Tahoma" w:cs="Tahoma"/>
                                  <w:sz w:val="20"/>
                                  <w:szCs w:val="20"/>
                                </w:rPr>
                              </w:pPr>
                              <w:r>
                                <w:rPr>
                                  <w:rFonts w:ascii="Tahoma" w:hAnsi="Tahoma" w:cs="Tahoma"/>
                                  <w:sz w:val="20"/>
                                  <w:szCs w:val="20"/>
                                </w:rPr>
                                <w:t xml:space="preserve"> </w:t>
                              </w:r>
                            </w:p>
                            <w:p w:rsidR="00E47254" w:rsidRDefault="00E47254" w:rsidP="00B96CD4">
                              <w:pPr>
                                <w:pStyle w:val="ac"/>
                                <w:spacing w:after="0"/>
                                <w:jc w:val="center"/>
                              </w:pPr>
                              <w:proofErr w:type="spellStart"/>
                              <w:r>
                                <w:rPr>
                                  <w:rFonts w:ascii="Tahoma" w:hAnsi="Tahoma" w:cs="Tahoma"/>
                                  <w:sz w:val="20"/>
                                  <w:szCs w:val="20"/>
                                </w:rPr>
                                <w:t>Учители</w:t>
                              </w:r>
                              <w:proofErr w:type="spellEnd"/>
                            </w:p>
                          </w:txbxContent>
                        </wps:txbx>
                        <wps:bodyPr rot="0" vert="horz" wrap="square" lIns="91440" tIns="45720" rIns="91440" bIns="45720" anchor="t" anchorCtr="0" upright="1">
                          <a:noAutofit/>
                        </wps:bodyPr>
                      </wps:wsp>
                      <wps:wsp>
                        <wps:cNvPr id="39" name="Text Box 384"/>
                        <wps:cNvSpPr txBox="1">
                          <a:spLocks noChangeArrowheads="1"/>
                        </wps:cNvSpPr>
                        <wps:spPr bwMode="auto">
                          <a:xfrm>
                            <a:off x="1548208" y="2760800"/>
                            <a:ext cx="1068705" cy="457800"/>
                          </a:xfrm>
                          <a:prstGeom prst="rect">
                            <a:avLst/>
                          </a:prstGeom>
                          <a:solidFill>
                            <a:srgbClr val="FFFFFF"/>
                          </a:solidFill>
                          <a:ln w="9525">
                            <a:solidFill>
                              <a:srgbClr val="000000"/>
                            </a:solidFill>
                            <a:miter lim="800000"/>
                            <a:headEnd/>
                            <a:tailEnd/>
                          </a:ln>
                        </wps:spPr>
                        <wps:txbx>
                          <w:txbxContent>
                            <w:p w:rsidR="00E47254" w:rsidRDefault="00E47254" w:rsidP="00B96CD4">
                              <w:pPr>
                                <w:pStyle w:val="ac"/>
                                <w:spacing w:after="0"/>
                                <w:jc w:val="center"/>
                                <w:rPr>
                                  <w:rFonts w:ascii="Tahoma" w:hAnsi="Tahoma" w:cs="Tahoma"/>
                                  <w:sz w:val="20"/>
                                  <w:szCs w:val="20"/>
                                </w:rPr>
                              </w:pPr>
                              <w:proofErr w:type="spellStart"/>
                              <w:r>
                                <w:rPr>
                                  <w:rFonts w:ascii="Tahoma" w:hAnsi="Tahoma" w:cs="Tahoma"/>
                                  <w:sz w:val="20"/>
                                  <w:szCs w:val="20"/>
                                </w:rPr>
                                <w:t>Старши</w:t>
                              </w:r>
                              <w:proofErr w:type="spellEnd"/>
                            </w:p>
                            <w:p w:rsidR="00E47254" w:rsidRDefault="00E47254" w:rsidP="00B96CD4">
                              <w:pPr>
                                <w:pStyle w:val="ac"/>
                                <w:spacing w:after="0"/>
                                <w:jc w:val="center"/>
                              </w:pPr>
                              <w:proofErr w:type="spellStart"/>
                              <w:proofErr w:type="gramStart"/>
                              <w:r>
                                <w:rPr>
                                  <w:rFonts w:ascii="Tahoma" w:hAnsi="Tahoma" w:cs="Tahoma"/>
                                  <w:sz w:val="20"/>
                                  <w:szCs w:val="20"/>
                                </w:rPr>
                                <w:t>учители</w:t>
                              </w:r>
                              <w:proofErr w:type="spellEnd"/>
                              <w:proofErr w:type="gramEnd"/>
                            </w:p>
                          </w:txbxContent>
                        </wps:txbx>
                        <wps:bodyPr rot="0" vert="horz" wrap="square" lIns="91440" tIns="45720" rIns="91440" bIns="45720" anchor="t" anchorCtr="0" upright="1">
                          <a:noAutofit/>
                        </wps:bodyPr>
                      </wps:wsp>
                      <wps:wsp>
                        <wps:cNvPr id="40" name="Text Box 384"/>
                        <wps:cNvSpPr txBox="1">
                          <a:spLocks noChangeArrowheads="1"/>
                        </wps:cNvSpPr>
                        <wps:spPr bwMode="auto">
                          <a:xfrm>
                            <a:off x="154701" y="4025500"/>
                            <a:ext cx="1068705" cy="905900"/>
                          </a:xfrm>
                          <a:prstGeom prst="rect">
                            <a:avLst/>
                          </a:prstGeom>
                          <a:solidFill>
                            <a:srgbClr val="FFFFFF"/>
                          </a:solidFill>
                          <a:ln w="9525">
                            <a:solidFill>
                              <a:srgbClr val="000000"/>
                            </a:solidFill>
                            <a:miter lim="800000"/>
                            <a:headEnd/>
                            <a:tailEnd/>
                          </a:ln>
                        </wps:spPr>
                        <wps:txbx>
                          <w:txbxContent>
                            <w:p w:rsidR="00E47254" w:rsidRDefault="00E47254" w:rsidP="00B96CD4">
                              <w:pPr>
                                <w:pStyle w:val="ac"/>
                                <w:spacing w:after="0"/>
                                <w:jc w:val="center"/>
                              </w:pPr>
                              <w:r>
                                <w:rPr>
                                  <w:rFonts w:ascii="Tahoma" w:hAnsi="Tahoma" w:cs="Tahoma"/>
                                  <w:sz w:val="20"/>
                                  <w:szCs w:val="20"/>
                                </w:rPr>
                                <w:t xml:space="preserve"> </w:t>
                              </w:r>
                              <w:proofErr w:type="spellStart"/>
                              <w:r>
                                <w:rPr>
                                  <w:rFonts w:ascii="Tahoma" w:hAnsi="Tahoma" w:cs="Tahoma"/>
                                  <w:sz w:val="20"/>
                                  <w:szCs w:val="20"/>
                                </w:rPr>
                                <w:t>Методическо</w:t>
                              </w:r>
                              <w:proofErr w:type="spellEnd"/>
                              <w:r>
                                <w:rPr>
                                  <w:rFonts w:ascii="Tahoma" w:hAnsi="Tahoma" w:cs="Tahoma"/>
                                  <w:sz w:val="20"/>
                                  <w:szCs w:val="20"/>
                                </w:rPr>
                                <w:t xml:space="preserve"> </w:t>
                              </w:r>
                              <w:proofErr w:type="spellStart"/>
                              <w:r>
                                <w:rPr>
                                  <w:rFonts w:ascii="Tahoma" w:hAnsi="Tahoma" w:cs="Tahoma"/>
                                  <w:sz w:val="20"/>
                                  <w:szCs w:val="20"/>
                                </w:rPr>
                                <w:t>обединение</w:t>
                              </w:r>
                              <w:proofErr w:type="spellEnd"/>
                              <w:r>
                                <w:rPr>
                                  <w:rFonts w:ascii="Tahoma" w:hAnsi="Tahoma" w:cs="Tahoma"/>
                                  <w:sz w:val="20"/>
                                  <w:szCs w:val="20"/>
                                </w:rPr>
                                <w:t xml:space="preserve"> </w:t>
                              </w:r>
                              <w:proofErr w:type="spellStart"/>
                              <w:r>
                                <w:rPr>
                                  <w:rFonts w:ascii="Tahoma" w:hAnsi="Tahoma" w:cs="Tahoma"/>
                                  <w:sz w:val="20"/>
                                  <w:szCs w:val="20"/>
                                </w:rPr>
                                <w:t>на</w:t>
                              </w:r>
                              <w:proofErr w:type="spellEnd"/>
                              <w:r>
                                <w:rPr>
                                  <w:rFonts w:ascii="Tahoma" w:hAnsi="Tahoma" w:cs="Tahoma"/>
                                  <w:sz w:val="20"/>
                                  <w:szCs w:val="20"/>
                                </w:rPr>
                                <w:t xml:space="preserve"> </w:t>
                              </w:r>
                              <w:proofErr w:type="spellStart"/>
                              <w:r>
                                <w:rPr>
                                  <w:rFonts w:ascii="Tahoma" w:hAnsi="Tahoma" w:cs="Tahoma"/>
                                  <w:sz w:val="20"/>
                                  <w:szCs w:val="20"/>
                                </w:rPr>
                                <w:t>класните</w:t>
                              </w:r>
                              <w:proofErr w:type="spellEnd"/>
                              <w:r>
                                <w:rPr>
                                  <w:rFonts w:ascii="Tahoma" w:hAnsi="Tahoma" w:cs="Tahoma"/>
                                  <w:sz w:val="20"/>
                                  <w:szCs w:val="20"/>
                                </w:rPr>
                                <w:t xml:space="preserve"> </w:t>
                              </w:r>
                              <w:proofErr w:type="spellStart"/>
                              <w:r>
                                <w:rPr>
                                  <w:rFonts w:ascii="Tahoma" w:hAnsi="Tahoma" w:cs="Tahoma"/>
                                  <w:sz w:val="20"/>
                                  <w:szCs w:val="20"/>
                                </w:rPr>
                                <w:t>ръководители</w:t>
                              </w:r>
                              <w:proofErr w:type="spellEnd"/>
                              <w:r>
                                <w:rPr>
                                  <w:rFonts w:ascii="Tahoma" w:hAnsi="Tahoma" w:cs="Tahoma"/>
                                  <w:sz w:val="20"/>
                                  <w:szCs w:val="20"/>
                                </w:rPr>
                                <w:t xml:space="preserve"> </w:t>
                              </w:r>
                            </w:p>
                          </w:txbxContent>
                        </wps:txbx>
                        <wps:bodyPr rot="0" vert="horz" wrap="square" lIns="91440" tIns="45720" rIns="91440" bIns="45720" anchor="t" anchorCtr="0" upright="1">
                          <a:noAutofit/>
                        </wps:bodyPr>
                      </wps:wsp>
                      <wps:wsp>
                        <wps:cNvPr id="41" name="Text Box 384"/>
                        <wps:cNvSpPr txBox="1">
                          <a:spLocks noChangeArrowheads="1"/>
                        </wps:cNvSpPr>
                        <wps:spPr bwMode="auto">
                          <a:xfrm>
                            <a:off x="1538608" y="3691900"/>
                            <a:ext cx="1068705" cy="1239500"/>
                          </a:xfrm>
                          <a:prstGeom prst="rect">
                            <a:avLst/>
                          </a:prstGeom>
                          <a:solidFill>
                            <a:srgbClr val="FFFFFF"/>
                          </a:solidFill>
                          <a:ln w="9525">
                            <a:solidFill>
                              <a:srgbClr val="000000"/>
                            </a:solidFill>
                            <a:miter lim="800000"/>
                            <a:headEnd/>
                            <a:tailEnd/>
                          </a:ln>
                        </wps:spPr>
                        <wps:txbx>
                          <w:txbxContent>
                            <w:p w:rsidR="00E47254" w:rsidRDefault="00E47254" w:rsidP="00B96CD4">
                              <w:pPr>
                                <w:pStyle w:val="ac"/>
                                <w:spacing w:after="0"/>
                                <w:jc w:val="center"/>
                              </w:pPr>
                              <w:proofErr w:type="spellStart"/>
                              <w:r>
                                <w:rPr>
                                  <w:rFonts w:ascii="Tahoma" w:hAnsi="Tahoma" w:cs="Tahoma"/>
                                  <w:sz w:val="20"/>
                                  <w:szCs w:val="20"/>
                                </w:rPr>
                                <w:t>Методически</w:t>
                              </w:r>
                              <w:proofErr w:type="spellEnd"/>
                              <w:r>
                                <w:rPr>
                                  <w:rFonts w:ascii="Tahoma" w:hAnsi="Tahoma" w:cs="Tahoma"/>
                                  <w:sz w:val="20"/>
                                  <w:szCs w:val="20"/>
                                </w:rPr>
                                <w:t xml:space="preserve"> </w:t>
                              </w:r>
                              <w:proofErr w:type="spellStart"/>
                              <w:r>
                                <w:rPr>
                                  <w:rFonts w:ascii="Tahoma" w:hAnsi="Tahoma" w:cs="Tahoma"/>
                                  <w:sz w:val="20"/>
                                  <w:szCs w:val="20"/>
                                </w:rPr>
                                <w:t>обединения</w:t>
                              </w:r>
                              <w:proofErr w:type="spellEnd"/>
                              <w:r>
                                <w:rPr>
                                  <w:rFonts w:ascii="Tahoma" w:hAnsi="Tahoma" w:cs="Tahoma"/>
                                  <w:sz w:val="20"/>
                                  <w:szCs w:val="20"/>
                                </w:rPr>
                                <w:t xml:space="preserve"> </w:t>
                              </w:r>
                              <w:proofErr w:type="spellStart"/>
                              <w:r>
                                <w:rPr>
                                  <w:rFonts w:ascii="Tahoma" w:hAnsi="Tahoma" w:cs="Tahoma"/>
                                  <w:sz w:val="20"/>
                                  <w:szCs w:val="20"/>
                                </w:rPr>
                                <w:t>по</w:t>
                              </w:r>
                              <w:proofErr w:type="spellEnd"/>
                              <w:r>
                                <w:rPr>
                                  <w:rFonts w:ascii="Tahoma" w:hAnsi="Tahoma" w:cs="Tahoma"/>
                                  <w:sz w:val="20"/>
                                  <w:szCs w:val="20"/>
                                </w:rPr>
                                <w:t xml:space="preserve"> </w:t>
                              </w:r>
                              <w:proofErr w:type="spellStart"/>
                              <w:r>
                                <w:rPr>
                                  <w:rFonts w:ascii="Tahoma" w:hAnsi="Tahoma" w:cs="Tahoma"/>
                                  <w:sz w:val="20"/>
                                  <w:szCs w:val="20"/>
                                </w:rPr>
                                <w:t>общообразователна</w:t>
                              </w:r>
                              <w:proofErr w:type="spellEnd"/>
                              <w:r>
                                <w:rPr>
                                  <w:rFonts w:ascii="Tahoma" w:hAnsi="Tahoma" w:cs="Tahoma"/>
                                  <w:sz w:val="20"/>
                                  <w:szCs w:val="20"/>
                                </w:rPr>
                                <w:t xml:space="preserve"> </w:t>
                              </w:r>
                              <w:proofErr w:type="spellStart"/>
                              <w:r>
                                <w:rPr>
                                  <w:rFonts w:ascii="Tahoma" w:hAnsi="Tahoma" w:cs="Tahoma"/>
                                  <w:sz w:val="20"/>
                                  <w:szCs w:val="20"/>
                                </w:rPr>
                                <w:t>подготовка</w:t>
                              </w:r>
                              <w:proofErr w:type="spellEnd"/>
                              <w:r>
                                <w:rPr>
                                  <w:rFonts w:ascii="Tahoma" w:hAnsi="Tahoma" w:cs="Tahoma"/>
                                  <w:sz w:val="20"/>
                                  <w:szCs w:val="20"/>
                                </w:rPr>
                                <w:t xml:space="preserve"> </w:t>
                              </w:r>
                            </w:p>
                          </w:txbxContent>
                        </wps:txbx>
                        <wps:bodyPr rot="0" vert="horz" wrap="square" lIns="91440" tIns="45720" rIns="91440" bIns="45720" anchor="t" anchorCtr="0" upright="1">
                          <a:noAutofit/>
                        </wps:bodyPr>
                      </wps:wsp>
                      <wps:wsp>
                        <wps:cNvPr id="42" name="Text Box 384"/>
                        <wps:cNvSpPr txBox="1">
                          <a:spLocks noChangeArrowheads="1"/>
                        </wps:cNvSpPr>
                        <wps:spPr bwMode="auto">
                          <a:xfrm>
                            <a:off x="2833114" y="3684700"/>
                            <a:ext cx="1668808" cy="913300"/>
                          </a:xfrm>
                          <a:prstGeom prst="rect">
                            <a:avLst/>
                          </a:prstGeom>
                          <a:solidFill>
                            <a:srgbClr val="FFFFFF"/>
                          </a:solidFill>
                          <a:ln w="9525">
                            <a:solidFill>
                              <a:srgbClr val="000000"/>
                            </a:solidFill>
                            <a:miter lim="800000"/>
                            <a:headEnd/>
                            <a:tailEnd/>
                          </a:ln>
                        </wps:spPr>
                        <wps:txbx>
                          <w:txbxContent>
                            <w:p w:rsidR="00E47254" w:rsidRDefault="00E47254" w:rsidP="00B96CD4">
                              <w:pPr>
                                <w:pStyle w:val="ac"/>
                                <w:spacing w:after="0"/>
                                <w:jc w:val="center"/>
                              </w:pPr>
                              <w:proofErr w:type="spellStart"/>
                              <w:r>
                                <w:rPr>
                                  <w:rFonts w:ascii="Tahoma" w:hAnsi="Tahoma" w:cs="Tahoma"/>
                                  <w:sz w:val="20"/>
                                  <w:szCs w:val="20"/>
                                </w:rPr>
                                <w:t>Методически</w:t>
                              </w:r>
                              <w:proofErr w:type="spellEnd"/>
                              <w:r>
                                <w:rPr>
                                  <w:rFonts w:ascii="Tahoma" w:hAnsi="Tahoma" w:cs="Tahoma"/>
                                  <w:sz w:val="20"/>
                                  <w:szCs w:val="20"/>
                                </w:rPr>
                                <w:t xml:space="preserve"> </w:t>
                              </w:r>
                              <w:proofErr w:type="spellStart"/>
                              <w:r>
                                <w:rPr>
                                  <w:rFonts w:ascii="Tahoma" w:hAnsi="Tahoma" w:cs="Tahoma"/>
                                  <w:sz w:val="20"/>
                                  <w:szCs w:val="20"/>
                                </w:rPr>
                                <w:t>обединения</w:t>
                              </w:r>
                              <w:proofErr w:type="spellEnd"/>
                              <w:r>
                                <w:rPr>
                                  <w:rFonts w:ascii="Tahoma" w:hAnsi="Tahoma" w:cs="Tahoma"/>
                                  <w:sz w:val="20"/>
                                  <w:szCs w:val="20"/>
                                </w:rPr>
                                <w:t xml:space="preserve"> </w:t>
                              </w:r>
                              <w:proofErr w:type="spellStart"/>
                              <w:r>
                                <w:rPr>
                                  <w:rFonts w:ascii="Tahoma" w:hAnsi="Tahoma" w:cs="Tahoma"/>
                                  <w:sz w:val="20"/>
                                  <w:szCs w:val="20"/>
                                </w:rPr>
                                <w:t>по</w:t>
                              </w:r>
                              <w:proofErr w:type="spellEnd"/>
                              <w:r>
                                <w:rPr>
                                  <w:rFonts w:ascii="Tahoma" w:hAnsi="Tahoma" w:cs="Tahoma"/>
                                  <w:sz w:val="20"/>
                                  <w:szCs w:val="20"/>
                                </w:rPr>
                                <w:t xml:space="preserve"> </w:t>
                              </w:r>
                              <w:proofErr w:type="spellStart"/>
                              <w:r>
                                <w:rPr>
                                  <w:rFonts w:ascii="Tahoma" w:hAnsi="Tahoma" w:cs="Tahoma"/>
                                  <w:sz w:val="20"/>
                                  <w:szCs w:val="20"/>
                                </w:rPr>
                                <w:t>професионална</w:t>
                              </w:r>
                              <w:proofErr w:type="spellEnd"/>
                              <w:r>
                                <w:rPr>
                                  <w:rFonts w:ascii="Tahoma" w:hAnsi="Tahoma" w:cs="Tahoma"/>
                                  <w:sz w:val="20"/>
                                  <w:szCs w:val="20"/>
                                </w:rPr>
                                <w:t xml:space="preserve"> </w:t>
                              </w:r>
                              <w:proofErr w:type="spellStart"/>
                              <w:r>
                                <w:rPr>
                                  <w:rFonts w:ascii="Tahoma" w:hAnsi="Tahoma" w:cs="Tahoma"/>
                                  <w:sz w:val="20"/>
                                  <w:szCs w:val="20"/>
                                </w:rPr>
                                <w:t>подготовка</w:t>
                              </w:r>
                              <w:proofErr w:type="spellEnd"/>
                              <w:r>
                                <w:rPr>
                                  <w:rFonts w:ascii="Tahoma" w:hAnsi="Tahoma" w:cs="Tahoma"/>
                                  <w:sz w:val="20"/>
                                  <w:szCs w:val="20"/>
                                </w:rPr>
                                <w:t xml:space="preserve"> </w:t>
                              </w:r>
                            </w:p>
                          </w:txbxContent>
                        </wps:txbx>
                        <wps:bodyPr rot="0" vert="horz" wrap="square" lIns="91440" tIns="45720" rIns="91440" bIns="45720" anchor="t" anchorCtr="0" upright="1">
                          <a:noAutofit/>
                        </wps:bodyPr>
                      </wps:wsp>
                      <wps:wsp>
                        <wps:cNvPr id="43" name="Line 390"/>
                        <wps:cNvCnPr/>
                        <wps:spPr bwMode="auto">
                          <a:xfrm>
                            <a:off x="2079311" y="500200"/>
                            <a:ext cx="3000" cy="36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90"/>
                        <wps:cNvCnPr/>
                        <wps:spPr bwMode="auto">
                          <a:xfrm flipH="1">
                            <a:off x="689003" y="500200"/>
                            <a:ext cx="1390307" cy="33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90"/>
                        <wps:cNvCnPr/>
                        <wps:spPr bwMode="auto">
                          <a:xfrm>
                            <a:off x="2095511" y="500400"/>
                            <a:ext cx="1350607" cy="36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90"/>
                        <wps:cNvCnPr/>
                        <wps:spPr bwMode="auto">
                          <a:xfrm>
                            <a:off x="1038205" y="1596700"/>
                            <a:ext cx="1057105" cy="116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90"/>
                        <wps:cNvCnPr/>
                        <wps:spPr bwMode="auto">
                          <a:xfrm>
                            <a:off x="689003" y="1597600"/>
                            <a:ext cx="0" cy="285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90"/>
                        <wps:cNvCnPr/>
                        <wps:spPr bwMode="auto">
                          <a:xfrm flipH="1">
                            <a:off x="689003" y="1596800"/>
                            <a:ext cx="1390307" cy="28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390"/>
                        <wps:cNvCnPr/>
                        <wps:spPr bwMode="auto">
                          <a:xfrm>
                            <a:off x="2089511" y="1596800"/>
                            <a:ext cx="6000" cy="116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90"/>
                        <wps:cNvCnPr/>
                        <wps:spPr bwMode="auto">
                          <a:xfrm flipH="1">
                            <a:off x="1154406" y="1597700"/>
                            <a:ext cx="934705" cy="1163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390"/>
                        <wps:cNvCnPr/>
                        <wps:spPr bwMode="auto">
                          <a:xfrm>
                            <a:off x="2073011" y="3226100"/>
                            <a:ext cx="0" cy="46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390"/>
                        <wps:cNvCnPr/>
                        <wps:spPr bwMode="auto">
                          <a:xfrm>
                            <a:off x="689003" y="3438500"/>
                            <a:ext cx="0" cy="58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390"/>
                        <wps:cNvCnPr/>
                        <wps:spPr bwMode="auto">
                          <a:xfrm>
                            <a:off x="689003" y="3438500"/>
                            <a:ext cx="1406707" cy="24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90"/>
                        <wps:cNvCnPr/>
                        <wps:spPr bwMode="auto">
                          <a:xfrm>
                            <a:off x="689003" y="3438500"/>
                            <a:ext cx="2978515" cy="24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90"/>
                        <wps:cNvCnPr/>
                        <wps:spPr bwMode="auto">
                          <a:xfrm>
                            <a:off x="2082511" y="3218600"/>
                            <a:ext cx="1294507" cy="46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90"/>
                        <wps:cNvCnPr/>
                        <wps:spPr bwMode="auto">
                          <a:xfrm flipH="1">
                            <a:off x="689003" y="3218600"/>
                            <a:ext cx="1393507" cy="806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90"/>
                        <wps:cNvCnPr/>
                        <wps:spPr bwMode="auto">
                          <a:xfrm flipH="1">
                            <a:off x="805204" y="1589400"/>
                            <a:ext cx="3265817" cy="29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390"/>
                        <wps:cNvCnPr/>
                        <wps:spPr bwMode="auto">
                          <a:xfrm flipH="1">
                            <a:off x="2173611" y="1596400"/>
                            <a:ext cx="1897410" cy="11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90"/>
                        <wps:cNvCnPr/>
                        <wps:spPr bwMode="auto">
                          <a:xfrm flipH="1">
                            <a:off x="1223606" y="1597700"/>
                            <a:ext cx="2744514" cy="1163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Текстово поле 63"/>
                        <wps:cNvSpPr txBox="1"/>
                        <wps:spPr>
                          <a:xfrm>
                            <a:off x="4962525" y="2867025"/>
                            <a:ext cx="1123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254" w:rsidRPr="00DD29F0" w:rsidRDefault="00E47254" w:rsidP="00DD29F0">
                              <w:pPr>
                                <w:jc w:val="center"/>
                                <w:rPr>
                                  <w:lang w:val="bg-BG"/>
                                </w:rPr>
                              </w:pPr>
                              <w:r>
                                <w:rPr>
                                  <w:lang w:val="bg-BG"/>
                                </w:rPr>
                                <w:t>Ученици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Съединител &quot;права стрелка&quot; 64"/>
                        <wps:cNvCnPr>
                          <a:stCxn id="63" idx="1"/>
                        </wps:cNvCnPr>
                        <wps:spPr>
                          <a:xfrm flipH="1" flipV="1">
                            <a:off x="2616913" y="2867025"/>
                            <a:ext cx="2345612"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Текстово поле 65"/>
                        <wps:cNvSpPr txBox="1"/>
                        <wps:spPr>
                          <a:xfrm>
                            <a:off x="4829175" y="1882800"/>
                            <a:ext cx="1257300" cy="53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254" w:rsidRPr="00DD29F0" w:rsidRDefault="00E47254" w:rsidP="00DD29F0">
                              <w:pPr>
                                <w:jc w:val="center"/>
                                <w:rPr>
                                  <w:lang w:val="bg-BG"/>
                                </w:rPr>
                              </w:pPr>
                              <w:r>
                                <w:rPr>
                                  <w:lang w:val="bg-BG"/>
                                </w:rPr>
                                <w:t>Родители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Съединител &quot;права стрелка&quot; 66"/>
                        <wps:cNvCnPr>
                          <a:stCxn id="65" idx="1"/>
                        </wps:cNvCnPr>
                        <wps:spPr>
                          <a:xfrm flipH="1" flipV="1">
                            <a:off x="4071021" y="1606100"/>
                            <a:ext cx="758154" cy="54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латно 60" o:spid="_x0000_s1058" editas="canvas" style="width:515.25pt;height:399pt;mso-position-horizontal-relative:char;mso-position-vertical-relative:line" coordsize="65436,5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">
                <v:shape id="_x0000_s1059" type="#_x0000_t75" style="position:absolute;width:65436;height:50673;visibility:visible;mso-wrap-style:square">
                  <v:fill o:detectmouseclick="t"/>
                  <v:path o:connecttype="none"/>
                </v:shape>
                <v:shape id="Text Box 385" o:spid="_x0000_s1060" type="#_x0000_t202" style="position:absolute;left:15055;top:359;width:11877;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47254" w:rsidRPr="004C230D" w:rsidRDefault="00E47254" w:rsidP="00B96CD4">
                        <w:pPr>
                          <w:jc w:val="center"/>
                          <w:rPr>
                            <w:rFonts w:ascii="Tahoma" w:hAnsi="Tahoma" w:cs="Tahoma"/>
                            <w:sz w:val="20"/>
                          </w:rPr>
                        </w:pPr>
                        <w:r>
                          <w:rPr>
                            <w:rFonts w:ascii="Tahoma" w:hAnsi="Tahoma" w:cs="Tahoma"/>
                            <w:sz w:val="20"/>
                          </w:rPr>
                          <w:t xml:space="preserve"> Директор</w:t>
                        </w:r>
                      </w:p>
                    </w:txbxContent>
                  </v:textbox>
                </v:shape>
                <v:line id="Line 389" o:spid="_x0000_s1061" style="position:absolute;flip:x y;visibility:visible;mso-wrap-style:square" from="26932,2652" to="33855,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line id="Line 390" o:spid="_x0000_s1062" style="position:absolute;visibility:visible;mso-wrap-style:square" from="12234,3117" to="15055,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385" o:spid="_x0000_s1063" type="#_x0000_t202" style="position:absolute;left:359;top:369;width:11875;height: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E47254" w:rsidRPr="00F32006" w:rsidRDefault="00E47254" w:rsidP="00B96CD4">
                        <w:pPr>
                          <w:pStyle w:val="ac"/>
                          <w:spacing w:after="0"/>
                          <w:jc w:val="center"/>
                          <w:rPr>
                            <w:lang w:val="bg-BG"/>
                          </w:rPr>
                        </w:pPr>
                        <w:r>
                          <w:rPr>
                            <w:rFonts w:ascii="Tahoma" w:hAnsi="Tahoma" w:cs="Tahoma"/>
                            <w:sz w:val="20"/>
                            <w:szCs w:val="20"/>
                          </w:rPr>
                          <w:t xml:space="preserve"> Настоятелство</w:t>
                        </w:r>
                        <w:r>
                          <w:rPr>
                            <w:rFonts w:ascii="Tahoma" w:hAnsi="Tahoma" w:cs="Tahoma"/>
                            <w:sz w:val="20"/>
                            <w:szCs w:val="20"/>
                            <w:lang w:val="bg-BG"/>
                          </w:rPr>
                          <w:t>, Обществен съвет</w:t>
                        </w:r>
                      </w:p>
                    </w:txbxContent>
                  </v:textbox>
                </v:shape>
                <v:shape id="Text Box 385" o:spid="_x0000_s1064" type="#_x0000_t202" style="position:absolute;left:33855;top:366;width:1187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47254" w:rsidRDefault="00E47254" w:rsidP="00B96CD4">
                        <w:pPr>
                          <w:pStyle w:val="ac"/>
                          <w:spacing w:after="0"/>
                          <w:jc w:val="center"/>
                        </w:pPr>
                        <w:r>
                          <w:rPr>
                            <w:rFonts w:ascii="Tahoma" w:hAnsi="Tahoma" w:cs="Tahoma"/>
                            <w:sz w:val="20"/>
                            <w:szCs w:val="20"/>
                          </w:rPr>
                          <w:t>Педагогически съвет</w:t>
                        </w:r>
                      </w:p>
                    </w:txbxContent>
                  </v:textbox>
                </v:shape>
                <v:shape id="Text Box 384" o:spid="_x0000_s1065" type="#_x0000_t202" style="position:absolute;left:359;top:8345;width:14696;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47254" w:rsidRDefault="00E47254" w:rsidP="00B96CD4">
                        <w:pPr>
                          <w:pStyle w:val="ac"/>
                          <w:spacing w:after="0"/>
                          <w:jc w:val="center"/>
                        </w:pPr>
                        <w:r>
                          <w:rPr>
                            <w:rFonts w:ascii="Tahoma" w:hAnsi="Tahoma" w:cs="Tahoma"/>
                            <w:sz w:val="20"/>
                            <w:szCs w:val="20"/>
                          </w:rPr>
                          <w:t xml:space="preserve"> </w:t>
                        </w:r>
                        <w:r>
                          <w:rPr>
                            <w:rFonts w:ascii="Tahoma" w:hAnsi="Tahoma" w:cs="Tahoma"/>
                            <w:sz w:val="20"/>
                            <w:szCs w:val="20"/>
                            <w:lang w:val="bg-BG"/>
                          </w:rPr>
                          <w:t>Заместник</w:t>
                        </w:r>
                        <w:r>
                          <w:rPr>
                            <w:rFonts w:ascii="Tahoma" w:hAnsi="Tahoma" w:cs="Tahoma"/>
                            <w:sz w:val="20"/>
                            <w:szCs w:val="20"/>
                          </w:rPr>
                          <w:t xml:space="preserve"> директор адмниситративн</w:t>
                        </w:r>
                        <w:r>
                          <w:rPr>
                            <w:rFonts w:ascii="Tahoma" w:hAnsi="Tahoma" w:cs="Tahoma"/>
                            <w:sz w:val="20"/>
                            <w:szCs w:val="20"/>
                            <w:lang w:val="bg-BG"/>
                          </w:rPr>
                          <w:t xml:space="preserve">о-стопанската </w:t>
                        </w:r>
                        <w:r>
                          <w:rPr>
                            <w:rFonts w:ascii="Tahoma" w:hAnsi="Tahoma" w:cs="Tahoma"/>
                            <w:sz w:val="20"/>
                            <w:szCs w:val="20"/>
                          </w:rPr>
                          <w:t xml:space="preserve"> дейност </w:t>
                        </w:r>
                      </w:p>
                      <w:p w:rsidR="00E47254" w:rsidRDefault="00E47254" w:rsidP="00B96CD4">
                        <w:pPr>
                          <w:pStyle w:val="ac"/>
                          <w:spacing w:after="0"/>
                          <w:jc w:val="center"/>
                        </w:pPr>
                      </w:p>
                    </w:txbxContent>
                  </v:textbox>
                </v:shape>
                <v:shape id="Text Box 384" o:spid="_x0000_s1066" type="#_x0000_t202" style="position:absolute;left:16243;top:8611;width:13951;height: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E47254" w:rsidRPr="00F32006" w:rsidRDefault="00E47254" w:rsidP="00B96CD4">
                        <w:pPr>
                          <w:pStyle w:val="ac"/>
                          <w:spacing w:after="0"/>
                          <w:jc w:val="center"/>
                          <w:rPr>
                            <w:lang w:val="bg-BG"/>
                          </w:rPr>
                        </w:pPr>
                        <w:r>
                          <w:rPr>
                            <w:rFonts w:ascii="Tahoma" w:hAnsi="Tahoma" w:cs="Tahoma"/>
                            <w:sz w:val="20"/>
                            <w:szCs w:val="20"/>
                            <w:lang w:val="bg-BG"/>
                          </w:rPr>
                          <w:t>Заместник</w:t>
                        </w:r>
                        <w:r>
                          <w:rPr>
                            <w:rFonts w:ascii="Tahoma" w:hAnsi="Tahoma" w:cs="Tahoma"/>
                            <w:sz w:val="20"/>
                            <w:szCs w:val="20"/>
                          </w:rPr>
                          <w:t xml:space="preserve"> директор по учебната дейност</w:t>
                        </w:r>
                        <w:r>
                          <w:rPr>
                            <w:rFonts w:ascii="Tahoma" w:hAnsi="Tahoma" w:cs="Tahoma"/>
                            <w:sz w:val="20"/>
                            <w:szCs w:val="20"/>
                            <w:lang w:val="bg-BG"/>
                          </w:rPr>
                          <w:t xml:space="preserve"> - ОК</w:t>
                        </w:r>
                      </w:p>
                      <w:p w:rsidR="00E47254" w:rsidRPr="00976BA8" w:rsidRDefault="00E47254" w:rsidP="00B96CD4"/>
                    </w:txbxContent>
                  </v:textbox>
                </v:shape>
                <v:shape id="Text Box 384" o:spid="_x0000_s1067" type="#_x0000_t202" style="position:absolute;left:34239;top:8611;width:12643;height:7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47254" w:rsidRDefault="00E47254" w:rsidP="00B96CD4">
                        <w:pPr>
                          <w:pStyle w:val="ac"/>
                          <w:spacing w:after="0"/>
                          <w:jc w:val="center"/>
                        </w:pPr>
                        <w:r>
                          <w:rPr>
                            <w:rFonts w:ascii="Tahoma" w:hAnsi="Tahoma" w:cs="Tahoma"/>
                            <w:sz w:val="20"/>
                            <w:szCs w:val="20"/>
                            <w:lang w:val="bg-BG"/>
                          </w:rPr>
                          <w:t>Заместник</w:t>
                        </w:r>
                        <w:r>
                          <w:rPr>
                            <w:rFonts w:ascii="Tahoma" w:hAnsi="Tahoma" w:cs="Tahoma"/>
                            <w:sz w:val="20"/>
                            <w:szCs w:val="20"/>
                          </w:rPr>
                          <w:t xml:space="preserve"> директор по учебната дейност</w:t>
                        </w:r>
                      </w:p>
                      <w:p w:rsidR="00E47254" w:rsidRPr="00976BA8" w:rsidRDefault="00E47254" w:rsidP="00B96CD4"/>
                    </w:txbxContent>
                  </v:textbox>
                </v:shape>
                <v:shape id="Text Box 384" o:spid="_x0000_s1068" type="#_x0000_t202" style="position:absolute;left:1549;top:18828;width:10687;height:7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47254" w:rsidRDefault="00E47254" w:rsidP="00B96CD4">
                        <w:pPr>
                          <w:pStyle w:val="ac"/>
                          <w:spacing w:after="0"/>
                          <w:jc w:val="center"/>
                          <w:rPr>
                            <w:rFonts w:ascii="Tahoma" w:hAnsi="Tahoma" w:cs="Tahoma"/>
                            <w:sz w:val="20"/>
                            <w:szCs w:val="20"/>
                          </w:rPr>
                        </w:pPr>
                      </w:p>
                      <w:p w:rsidR="00E47254" w:rsidRDefault="00E47254" w:rsidP="00B96CD4">
                        <w:pPr>
                          <w:pStyle w:val="ac"/>
                          <w:spacing w:after="0"/>
                          <w:jc w:val="center"/>
                          <w:rPr>
                            <w:rFonts w:ascii="Tahoma" w:hAnsi="Tahoma" w:cs="Tahoma"/>
                            <w:sz w:val="20"/>
                            <w:szCs w:val="20"/>
                          </w:rPr>
                        </w:pPr>
                        <w:r>
                          <w:rPr>
                            <w:rFonts w:ascii="Tahoma" w:hAnsi="Tahoma" w:cs="Tahoma"/>
                            <w:sz w:val="20"/>
                            <w:szCs w:val="20"/>
                          </w:rPr>
                          <w:t>ПдС,</w:t>
                        </w:r>
                      </w:p>
                      <w:p w:rsidR="00E47254" w:rsidRDefault="00E47254" w:rsidP="00B96CD4">
                        <w:pPr>
                          <w:pStyle w:val="ac"/>
                          <w:spacing w:after="0"/>
                          <w:jc w:val="center"/>
                        </w:pPr>
                        <w:r>
                          <w:rPr>
                            <w:rFonts w:ascii="Tahoma" w:hAnsi="Tahoma" w:cs="Tahoma"/>
                            <w:sz w:val="20"/>
                            <w:szCs w:val="20"/>
                          </w:rPr>
                          <w:t xml:space="preserve">Учил.психологСлужители </w:t>
                        </w:r>
                      </w:p>
                    </w:txbxContent>
                  </v:textbox>
                </v:shape>
                <v:shape id="Text Box 384" o:spid="_x0000_s1069" type="#_x0000_t202" style="position:absolute;left:1547;top:27682;width:10687;height:6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47254" w:rsidRDefault="00E47254" w:rsidP="00B96CD4">
                        <w:pPr>
                          <w:pStyle w:val="ac"/>
                          <w:spacing w:after="0"/>
                          <w:jc w:val="center"/>
                          <w:rPr>
                            <w:rFonts w:ascii="Tahoma" w:hAnsi="Tahoma" w:cs="Tahoma"/>
                            <w:sz w:val="20"/>
                            <w:szCs w:val="20"/>
                          </w:rPr>
                        </w:pPr>
                        <w:r>
                          <w:rPr>
                            <w:rFonts w:ascii="Tahoma" w:hAnsi="Tahoma" w:cs="Tahoma"/>
                            <w:sz w:val="20"/>
                            <w:szCs w:val="20"/>
                          </w:rPr>
                          <w:t xml:space="preserve"> </w:t>
                        </w:r>
                      </w:p>
                      <w:p w:rsidR="00E47254" w:rsidRDefault="00E47254" w:rsidP="00B96CD4">
                        <w:pPr>
                          <w:pStyle w:val="ac"/>
                          <w:spacing w:after="0"/>
                          <w:jc w:val="center"/>
                        </w:pPr>
                        <w:r>
                          <w:rPr>
                            <w:rFonts w:ascii="Tahoma" w:hAnsi="Tahoma" w:cs="Tahoma"/>
                            <w:sz w:val="20"/>
                            <w:szCs w:val="20"/>
                          </w:rPr>
                          <w:t>Учители</w:t>
                        </w:r>
                      </w:p>
                    </w:txbxContent>
                  </v:textbox>
                </v:shape>
                <v:shape id="Text Box 384" o:spid="_x0000_s1070" type="#_x0000_t202" style="position:absolute;left:15482;top:27608;width:10687;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E47254" w:rsidRDefault="00E47254" w:rsidP="00B96CD4">
                        <w:pPr>
                          <w:pStyle w:val="ac"/>
                          <w:spacing w:after="0"/>
                          <w:jc w:val="center"/>
                          <w:rPr>
                            <w:rFonts w:ascii="Tahoma" w:hAnsi="Tahoma" w:cs="Tahoma"/>
                            <w:sz w:val="20"/>
                            <w:szCs w:val="20"/>
                          </w:rPr>
                        </w:pPr>
                        <w:r>
                          <w:rPr>
                            <w:rFonts w:ascii="Tahoma" w:hAnsi="Tahoma" w:cs="Tahoma"/>
                            <w:sz w:val="20"/>
                            <w:szCs w:val="20"/>
                          </w:rPr>
                          <w:t>Старши</w:t>
                        </w:r>
                      </w:p>
                      <w:p w:rsidR="00E47254" w:rsidRDefault="00E47254" w:rsidP="00B96CD4">
                        <w:pPr>
                          <w:pStyle w:val="ac"/>
                          <w:spacing w:after="0"/>
                          <w:jc w:val="center"/>
                        </w:pPr>
                        <w:proofErr w:type="gramStart"/>
                        <w:r>
                          <w:rPr>
                            <w:rFonts w:ascii="Tahoma" w:hAnsi="Tahoma" w:cs="Tahoma"/>
                            <w:sz w:val="20"/>
                            <w:szCs w:val="20"/>
                          </w:rPr>
                          <w:t>учители</w:t>
                        </w:r>
                        <w:proofErr w:type="gramEnd"/>
                      </w:p>
                    </w:txbxContent>
                  </v:textbox>
                </v:shape>
                <v:shape id="Text Box 384" o:spid="_x0000_s1071" type="#_x0000_t202" style="position:absolute;left:1547;top:40255;width:10687;height:9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E47254" w:rsidRDefault="00E47254" w:rsidP="00B96CD4">
                        <w:pPr>
                          <w:pStyle w:val="ac"/>
                          <w:spacing w:after="0"/>
                          <w:jc w:val="center"/>
                        </w:pPr>
                        <w:r>
                          <w:rPr>
                            <w:rFonts w:ascii="Tahoma" w:hAnsi="Tahoma" w:cs="Tahoma"/>
                            <w:sz w:val="20"/>
                            <w:szCs w:val="20"/>
                          </w:rPr>
                          <w:t xml:space="preserve"> Методическо обединение на класните ръководители </w:t>
                        </w:r>
                      </w:p>
                    </w:txbxContent>
                  </v:textbox>
                </v:shape>
                <v:shape id="Text Box 384" o:spid="_x0000_s1072" type="#_x0000_t202" style="position:absolute;left:15386;top:36919;width:10687;height:1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E47254" w:rsidRDefault="00E47254" w:rsidP="00B96CD4">
                        <w:pPr>
                          <w:pStyle w:val="ac"/>
                          <w:spacing w:after="0"/>
                          <w:jc w:val="center"/>
                        </w:pPr>
                        <w:r>
                          <w:rPr>
                            <w:rFonts w:ascii="Tahoma" w:hAnsi="Tahoma" w:cs="Tahoma"/>
                            <w:sz w:val="20"/>
                            <w:szCs w:val="20"/>
                          </w:rPr>
                          <w:t xml:space="preserve">Методически обединения по общообразователна подготовка </w:t>
                        </w:r>
                      </w:p>
                    </w:txbxContent>
                  </v:textbox>
                </v:shape>
                <v:shape id="Text Box 384" o:spid="_x0000_s1073" type="#_x0000_t202" style="position:absolute;left:28331;top:36847;width:16688;height:9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E47254" w:rsidRDefault="00E47254" w:rsidP="00B96CD4">
                        <w:pPr>
                          <w:pStyle w:val="ac"/>
                          <w:spacing w:after="0"/>
                          <w:jc w:val="center"/>
                        </w:pPr>
                        <w:r>
                          <w:rPr>
                            <w:rFonts w:ascii="Tahoma" w:hAnsi="Tahoma" w:cs="Tahoma"/>
                            <w:sz w:val="20"/>
                            <w:szCs w:val="20"/>
                          </w:rPr>
                          <w:t xml:space="preserve">Методически обединения по професионална подготовка </w:t>
                        </w:r>
                      </w:p>
                    </w:txbxContent>
                  </v:textbox>
                </v:shape>
                <v:line id="Line 390" o:spid="_x0000_s1074" style="position:absolute;visibility:visible;mso-wrap-style:square" from="20793,5002" to="20823,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90" o:spid="_x0000_s1075" style="position:absolute;flip:x;visibility:visible;mso-wrap-style:square" from="6890,5002" to="20793,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390" o:spid="_x0000_s1076" style="position:absolute;visibility:visible;mso-wrap-style:square" from="20955,5004" to="3446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390" o:spid="_x0000_s1077" style="position:absolute;visibility:visible;mso-wrap-style:square" from="10382,15967" to="20953,2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90" o:spid="_x0000_s1078" style="position:absolute;visibility:visible;mso-wrap-style:square" from="6890,15976" to="6890,1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0" o:spid="_x0000_s1079" style="position:absolute;flip:x;visibility:visible;mso-wrap-style:square" from="6890,15968" to="20793,1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390" o:spid="_x0000_s1080" style="position:absolute;visibility:visible;mso-wrap-style:square" from="20895,15968" to="20955,27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390" o:spid="_x0000_s1081" style="position:absolute;flip:x;visibility:visible;mso-wrap-style:square" from="11544,15977" to="20891,2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390" o:spid="_x0000_s1082" style="position:absolute;visibility:visible;mso-wrap-style:square" from="20730,32261" to="20730,3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390" o:spid="_x0000_s1083" style="position:absolute;visibility:visible;mso-wrap-style:square" from="6890,34385" to="6890,4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390" o:spid="_x0000_s1084" style="position:absolute;visibility:visible;mso-wrap-style:square" from="6890,34385" to="20957,3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390" o:spid="_x0000_s1085" style="position:absolute;visibility:visible;mso-wrap-style:square" from="6890,34385" to="36675,3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0" o:spid="_x0000_s1086" style="position:absolute;visibility:visible;mso-wrap-style:square" from="20825,32186" to="33770,3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90" o:spid="_x0000_s1087" style="position:absolute;flip:x;visibility:visible;mso-wrap-style:square" from="6890,32186" to="20825,4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390" o:spid="_x0000_s1088" style="position:absolute;flip:x;visibility:visible;mso-wrap-style:square" from="8052,15894" to="40710,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390" o:spid="_x0000_s1089" style="position:absolute;flip:x;visibility:visible;mso-wrap-style:square" from="21736,15964" to="40710,2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390" o:spid="_x0000_s1090" style="position:absolute;flip:x;visibility:visible;mso-wrap-style:square" from="12236,15977" to="39681,2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shape id="Текстово поле 63" o:spid="_x0000_s1091" type="#_x0000_t202" style="position:absolute;left:49625;top:28670;width:1123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GaMIA&#10;AADbAAAADwAAAGRycy9kb3ducmV2LnhtbESPQWsCMRSE74X+h/AKvdVsK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4ZowgAAANsAAAAPAAAAAAAAAAAAAAAAAJgCAABkcnMvZG93&#10;bnJldi54bWxQSwUGAAAAAAQABAD1AAAAhwMAAAAA&#10;" fillcolor="white [3201]" strokeweight=".5pt">
                  <v:textbox>
                    <w:txbxContent>
                      <w:p w:rsidR="00E47254" w:rsidRPr="00DD29F0" w:rsidRDefault="00E47254" w:rsidP="00DD29F0">
                        <w:pPr>
                          <w:jc w:val="center"/>
                          <w:rPr>
                            <w:lang w:val="bg-BG"/>
                          </w:rPr>
                        </w:pPr>
                        <w:r>
                          <w:rPr>
                            <w:lang w:val="bg-BG"/>
                          </w:rPr>
                          <w:t>Ученици</w:t>
                        </w:r>
                      </w:p>
                    </w:txbxContent>
                  </v:textbox>
                </v:shape>
                <v:shapetype id="_x0000_t32" coordsize="21600,21600" o:spt="32" o:oned="t" path="m,l21600,21600e" filled="f">
                  <v:path arrowok="t" fillok="f" o:connecttype="none"/>
                  <o:lock v:ext="edit" shapetype="t"/>
                </v:shapetype>
                <v:shape id="Съединител &quot;права стрелка&quot; 64" o:spid="_x0000_s1092" type="#_x0000_t32" style="position:absolute;left:26169;top:28670;width:23456;height:2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d28MAAADbAAAADwAAAGRycy9kb3ducmV2LnhtbESPzWrCQBSF94LvMFyhOzOxlCDRUaql&#10;UDdFY6m4u2SuSWjmTpoZY3x7RxBcHs7Px5kve1OLjlpXWVYwiWIQxLnVFRcKfvaf4ykI55E11pZJ&#10;wZUcLBfDwRxTbS+8oy7zhQgj7FJUUHrfpFK6vCSDLrINcfBOtjXog2wLqVu8hHFTy9c4TqTBigOh&#10;xIbWJeV/2dkEyP91m6y7348uO2i5Mufj5hs3Sr2M+vcZCE+9f4Yf7S+tIHmD+5fw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zXdvDAAAA2wAAAA8AAAAAAAAAAAAA&#10;AAAAoQIAAGRycy9kb3ducmV2LnhtbFBLBQYAAAAABAAEAPkAAACRAwAAAAA=&#10;" strokecolor="black [3213]">
                  <v:stroke endarrow="open"/>
                </v:shape>
                <v:shape id="Текстово поле 65" o:spid="_x0000_s1093" type="#_x0000_t202" style="position:absolute;left:48291;top:18828;width:12573;height:5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rsidR="00E47254" w:rsidRPr="00DD29F0" w:rsidRDefault="00E47254" w:rsidP="00DD29F0">
                        <w:pPr>
                          <w:jc w:val="center"/>
                          <w:rPr>
                            <w:lang w:val="bg-BG"/>
                          </w:rPr>
                        </w:pPr>
                        <w:r>
                          <w:rPr>
                            <w:lang w:val="bg-BG"/>
                          </w:rPr>
                          <w:t>Родители</w:t>
                        </w:r>
                      </w:p>
                    </w:txbxContent>
                  </v:textbox>
                </v:shape>
                <v:shape id="Съединител &quot;права стрелка&quot; 66" o:spid="_x0000_s1094" type="#_x0000_t32" style="position:absolute;left:40710;top:16061;width:7581;height:54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1mN8QAAADbAAAADwAAAGRycy9kb3ducmV2LnhtbESPS2uDQBSF94X8h+EGsqtjupBinIQ8&#10;KMRNaU1o6e7i3KrEuWOciZp/3ykUujycx8fJNpNpxUC9aywrWEYxCOLS6oYrBefTy+MzCOeRNbaW&#10;ScGdHGzWs4cMU21Hfqeh8JUII+xSVFB736VSurImgy6yHXHwvm1v0AfZV1L3OIZx08qnOE6kwYYD&#10;ocaO9jWVl+JmAuR6f0v2w8dhKD613JnbV/6KuVKL+bRdgfA0+f/wX/uoFSQJ/H4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LWY3xAAAANsAAAAPAAAAAAAAAAAA&#10;AAAAAKECAABkcnMvZG93bnJldi54bWxQSwUGAAAAAAQABAD5AAAAkgMAAAAA&#10;" strokecolor="black [3213]">
                  <v:stroke endarrow="open"/>
                </v:shape>
                <w10:anchorlock/>
              </v:group>
            </w:pict>
          </mc:Fallback>
        </mc:AlternateContent>
      </w:r>
    </w:p>
    <w:p w:rsidR="00471901" w:rsidRDefault="00471901" w:rsidP="006B1275">
      <w:pPr>
        <w:spacing w:line="360" w:lineRule="auto"/>
        <w:ind w:firstLine="720"/>
        <w:jc w:val="both"/>
        <w:rPr>
          <w:rFonts w:eastAsia="Times New Roman" w:cstheme="minorHAnsi"/>
          <w:b/>
          <w:sz w:val="24"/>
          <w:szCs w:val="24"/>
        </w:rPr>
      </w:pPr>
    </w:p>
    <w:p w:rsidR="00471901" w:rsidRDefault="00471901" w:rsidP="006B1275">
      <w:pPr>
        <w:spacing w:line="360" w:lineRule="auto"/>
        <w:ind w:firstLine="720"/>
        <w:jc w:val="both"/>
        <w:rPr>
          <w:rFonts w:eastAsia="Times New Roman" w:cstheme="minorHAnsi"/>
          <w:b/>
          <w:sz w:val="24"/>
          <w:szCs w:val="24"/>
        </w:rPr>
      </w:pPr>
    </w:p>
    <w:p w:rsidR="00DC5043" w:rsidRDefault="006B1275" w:rsidP="006B1275">
      <w:pPr>
        <w:spacing w:line="360" w:lineRule="auto"/>
        <w:ind w:firstLine="720"/>
        <w:jc w:val="both"/>
        <w:rPr>
          <w:rFonts w:eastAsia="Times New Roman" w:cstheme="minorHAnsi"/>
          <w:b/>
          <w:sz w:val="24"/>
          <w:szCs w:val="24"/>
          <w:lang w:val="bg-BG"/>
        </w:rPr>
      </w:pPr>
      <w:r w:rsidRPr="000B4813">
        <w:rPr>
          <w:rFonts w:eastAsia="Times New Roman" w:cstheme="minorHAnsi"/>
          <w:b/>
          <w:sz w:val="24"/>
          <w:szCs w:val="24"/>
          <w:lang w:val="bg-BG"/>
        </w:rPr>
        <w:lastRenderedPageBreak/>
        <w:t>Самооценяването се извършва в следните области:</w:t>
      </w:r>
      <w:r>
        <w:rPr>
          <w:rFonts w:eastAsia="Times New Roman" w:cstheme="minorHAnsi"/>
          <w:b/>
          <w:sz w:val="24"/>
          <w:szCs w:val="24"/>
          <w:lang w:val="bg-BG"/>
        </w:rPr>
        <w:t xml:space="preserve"> </w:t>
      </w:r>
    </w:p>
    <w:p w:rsidR="00DC5043" w:rsidRDefault="00DC5043" w:rsidP="006B1275">
      <w:pPr>
        <w:spacing w:line="360" w:lineRule="auto"/>
        <w:ind w:firstLine="720"/>
        <w:jc w:val="both"/>
        <w:rPr>
          <w:rFonts w:eastAsia="Times New Roman" w:cstheme="minorHAnsi"/>
          <w:sz w:val="24"/>
          <w:szCs w:val="24"/>
          <w:lang w:val="bg-BG"/>
        </w:rPr>
      </w:pPr>
      <w:r w:rsidRPr="00DC5043">
        <w:rPr>
          <w:rFonts w:eastAsia="Times New Roman" w:cstheme="minorHAnsi"/>
          <w:b/>
          <w:sz w:val="24"/>
          <w:szCs w:val="24"/>
          <w:u w:val="single"/>
          <w:lang w:val="bg-BG"/>
        </w:rPr>
        <w:t>ОБЛАСТ 1 -У</w:t>
      </w:r>
      <w:r w:rsidR="006B1275" w:rsidRPr="00DC5043">
        <w:rPr>
          <w:rFonts w:eastAsia="Times New Roman" w:cstheme="minorHAnsi"/>
          <w:b/>
          <w:sz w:val="24"/>
          <w:szCs w:val="24"/>
          <w:u w:val="single"/>
          <w:lang w:val="bg-BG"/>
        </w:rPr>
        <w:t>правление на институцията</w:t>
      </w:r>
      <w:r w:rsidR="006B1275" w:rsidRPr="006B1275">
        <w:rPr>
          <w:rFonts w:eastAsia="Times New Roman" w:cstheme="minorHAnsi"/>
          <w:sz w:val="24"/>
          <w:szCs w:val="24"/>
          <w:lang w:val="bg-BG"/>
        </w:rPr>
        <w:t xml:space="preserve"> - ефективно разпределяне, използване и управление на ресурсите за</w:t>
      </w:r>
      <w:r w:rsidR="006B1275">
        <w:rPr>
          <w:rFonts w:eastAsia="Times New Roman" w:cstheme="minorHAnsi"/>
          <w:sz w:val="24"/>
          <w:szCs w:val="24"/>
          <w:lang w:val="bg-BG"/>
        </w:rPr>
        <w:t xml:space="preserve"> </w:t>
      </w:r>
      <w:r w:rsidR="006B1275" w:rsidRPr="006B1275">
        <w:rPr>
          <w:rFonts w:eastAsia="Times New Roman" w:cstheme="minorHAnsi"/>
          <w:sz w:val="24"/>
          <w:szCs w:val="24"/>
          <w:lang w:val="bg-BG"/>
        </w:rPr>
        <w:t>повишаване на качеството в институцията, лидерство, стратегии и планиране, взаимодействие на</w:t>
      </w:r>
      <w:r w:rsidR="006B1275">
        <w:rPr>
          <w:rFonts w:eastAsia="Times New Roman" w:cstheme="minorHAnsi"/>
          <w:sz w:val="24"/>
          <w:szCs w:val="24"/>
          <w:lang w:val="bg-BG"/>
        </w:rPr>
        <w:t xml:space="preserve"> </w:t>
      </w:r>
      <w:r w:rsidR="006B1275" w:rsidRPr="006B1275">
        <w:rPr>
          <w:rFonts w:eastAsia="Times New Roman" w:cstheme="minorHAnsi"/>
          <w:sz w:val="24"/>
          <w:szCs w:val="24"/>
          <w:lang w:val="bg-BG"/>
        </w:rPr>
        <w:t>всички заинтересовани страни;</w:t>
      </w:r>
      <w:r w:rsidR="006B1275">
        <w:rPr>
          <w:rFonts w:eastAsia="Times New Roman" w:cstheme="minorHAnsi"/>
          <w:sz w:val="24"/>
          <w:szCs w:val="24"/>
          <w:lang w:val="bg-BG"/>
        </w:rPr>
        <w:t xml:space="preserve"> </w:t>
      </w:r>
    </w:p>
    <w:p w:rsidR="006B1275" w:rsidRPr="006B1275" w:rsidRDefault="00DC5043" w:rsidP="006B1275">
      <w:pPr>
        <w:spacing w:line="360" w:lineRule="auto"/>
        <w:ind w:firstLine="720"/>
        <w:jc w:val="both"/>
        <w:rPr>
          <w:rFonts w:eastAsia="Times New Roman" w:cstheme="minorHAnsi"/>
          <w:sz w:val="24"/>
          <w:szCs w:val="24"/>
          <w:lang w:val="bg-BG"/>
        </w:rPr>
      </w:pPr>
      <w:r w:rsidRPr="00DC5043">
        <w:rPr>
          <w:rFonts w:eastAsia="Times New Roman" w:cstheme="minorHAnsi"/>
          <w:b/>
          <w:sz w:val="24"/>
          <w:szCs w:val="24"/>
          <w:u w:val="single"/>
          <w:lang w:val="bg-BG"/>
        </w:rPr>
        <w:t xml:space="preserve">ОБЛАСТ 2 - </w:t>
      </w:r>
      <w:r w:rsidRPr="00DC5043">
        <w:rPr>
          <w:rFonts w:eastAsia="Times New Roman" w:cstheme="minorHAnsi"/>
          <w:b/>
          <w:sz w:val="24"/>
          <w:szCs w:val="24"/>
          <w:u w:val="single"/>
          <w:lang w:val="bg-BG"/>
        </w:rPr>
        <w:tab/>
        <w:t>О</w:t>
      </w:r>
      <w:r w:rsidR="006B1275" w:rsidRPr="00DC5043">
        <w:rPr>
          <w:rFonts w:eastAsia="Times New Roman" w:cstheme="minorHAnsi"/>
          <w:b/>
          <w:sz w:val="24"/>
          <w:szCs w:val="24"/>
          <w:u w:val="single"/>
          <w:lang w:val="bg-BG"/>
        </w:rPr>
        <w:t>бразователен процес</w:t>
      </w:r>
      <w:r w:rsidR="006B1275" w:rsidRPr="006B1275">
        <w:rPr>
          <w:rFonts w:eastAsia="Times New Roman" w:cstheme="minorHAnsi"/>
          <w:sz w:val="24"/>
          <w:szCs w:val="24"/>
          <w:lang w:val="bg-BG"/>
        </w:rPr>
        <w:t xml:space="preserve"> – обучение, възпитание и социализация, и резултатите от тях.</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b/>
          <w:sz w:val="24"/>
          <w:szCs w:val="24"/>
          <w:lang w:val="bg-BG"/>
        </w:rPr>
        <w:t>Самооценяването включва следните етапи</w:t>
      </w:r>
      <w:r w:rsidRPr="006B1275">
        <w:rPr>
          <w:rFonts w:eastAsia="Times New Roman" w:cstheme="minorHAnsi"/>
          <w:sz w:val="24"/>
          <w:szCs w:val="24"/>
          <w:lang w:val="bg-BG"/>
        </w:rPr>
        <w:t>:</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sz w:val="24"/>
          <w:szCs w:val="24"/>
          <w:lang w:val="bg-BG"/>
        </w:rPr>
        <w:t>1. определяне на работната група;</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sz w:val="24"/>
          <w:szCs w:val="24"/>
          <w:lang w:val="bg-BG"/>
        </w:rPr>
        <w:t>2. обучение на членовете на работната група;</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sz w:val="24"/>
          <w:szCs w:val="24"/>
          <w:lang w:val="bg-BG"/>
        </w:rPr>
        <w:t>3. подготовка – определяне на дейностите, процедурите, критериите, показателите и</w:t>
      </w:r>
    </w:p>
    <w:p w:rsidR="006B1275" w:rsidRPr="006B1275" w:rsidRDefault="006B1275" w:rsidP="006B1275">
      <w:pPr>
        <w:spacing w:line="360" w:lineRule="auto"/>
        <w:jc w:val="both"/>
        <w:rPr>
          <w:rFonts w:eastAsia="Times New Roman" w:cstheme="minorHAnsi"/>
          <w:sz w:val="24"/>
          <w:szCs w:val="24"/>
          <w:lang w:val="bg-BG"/>
        </w:rPr>
      </w:pPr>
      <w:r w:rsidRPr="006B1275">
        <w:rPr>
          <w:rFonts w:eastAsia="Times New Roman" w:cstheme="minorHAnsi"/>
          <w:sz w:val="24"/>
          <w:szCs w:val="24"/>
          <w:lang w:val="bg-BG"/>
        </w:rPr>
        <w:t>инструментите за самооценяване;</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sz w:val="24"/>
          <w:szCs w:val="24"/>
          <w:lang w:val="bg-BG"/>
        </w:rPr>
        <w:t>4. провеждане на информационна кампания сред учениците, учителите, другите</w:t>
      </w:r>
    </w:p>
    <w:p w:rsidR="006B1275" w:rsidRPr="006B1275" w:rsidRDefault="006B1275" w:rsidP="006B1275">
      <w:pPr>
        <w:spacing w:line="360" w:lineRule="auto"/>
        <w:jc w:val="both"/>
        <w:rPr>
          <w:rFonts w:eastAsia="Times New Roman" w:cstheme="minorHAnsi"/>
          <w:sz w:val="24"/>
          <w:szCs w:val="24"/>
          <w:lang w:val="bg-BG"/>
        </w:rPr>
      </w:pPr>
      <w:r w:rsidRPr="006B1275">
        <w:rPr>
          <w:rFonts w:eastAsia="Times New Roman" w:cstheme="minorHAnsi"/>
          <w:sz w:val="24"/>
          <w:szCs w:val="24"/>
          <w:lang w:val="bg-BG"/>
        </w:rPr>
        <w:t>педагогически специалисти и родителите;</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sz w:val="24"/>
          <w:szCs w:val="24"/>
          <w:lang w:val="bg-BG"/>
        </w:rPr>
        <w:t>5. провеждане на самооценяването;</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sz w:val="24"/>
          <w:szCs w:val="24"/>
          <w:lang w:val="bg-BG"/>
        </w:rPr>
        <w:t>6. обработване на информацията от проведеното самооценяване;</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sz w:val="24"/>
          <w:szCs w:val="24"/>
          <w:lang w:val="bg-BG"/>
        </w:rPr>
        <w:t>7. анализиране на получените резултати от самооценяването;</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sz w:val="24"/>
          <w:szCs w:val="24"/>
          <w:lang w:val="bg-BG"/>
        </w:rPr>
        <w:t>8. предлагане на мерки за внасяне на подобрения в работата на институцията за повишаване</w:t>
      </w:r>
    </w:p>
    <w:p w:rsidR="006B1275" w:rsidRPr="006B1275" w:rsidRDefault="006B1275" w:rsidP="006B1275">
      <w:pPr>
        <w:spacing w:line="360" w:lineRule="auto"/>
        <w:jc w:val="both"/>
        <w:rPr>
          <w:rFonts w:eastAsia="Times New Roman" w:cstheme="minorHAnsi"/>
          <w:sz w:val="24"/>
          <w:szCs w:val="24"/>
          <w:lang w:val="bg-BG"/>
        </w:rPr>
      </w:pPr>
      <w:r w:rsidRPr="006B1275">
        <w:rPr>
          <w:rFonts w:eastAsia="Times New Roman" w:cstheme="minorHAnsi"/>
          <w:sz w:val="24"/>
          <w:szCs w:val="24"/>
          <w:lang w:val="bg-BG"/>
        </w:rPr>
        <w:t>на качеството на предоставяното образование;</w:t>
      </w:r>
    </w:p>
    <w:p w:rsidR="006B1275" w:rsidRPr="006B1275" w:rsidRDefault="006B1275" w:rsidP="006B1275">
      <w:pPr>
        <w:spacing w:line="360" w:lineRule="auto"/>
        <w:ind w:firstLine="720"/>
        <w:jc w:val="both"/>
        <w:rPr>
          <w:rFonts w:eastAsia="Times New Roman" w:cstheme="minorHAnsi"/>
          <w:sz w:val="24"/>
          <w:szCs w:val="24"/>
          <w:lang w:val="bg-BG"/>
        </w:rPr>
      </w:pPr>
      <w:r w:rsidRPr="006B1275">
        <w:rPr>
          <w:rFonts w:eastAsia="Times New Roman" w:cstheme="minorHAnsi"/>
          <w:sz w:val="24"/>
          <w:szCs w:val="24"/>
          <w:lang w:val="bg-BG"/>
        </w:rPr>
        <w:t>9. изготвяне на доклад от самооценяването;</w:t>
      </w:r>
    </w:p>
    <w:p w:rsidR="006B1275" w:rsidRDefault="006B1275" w:rsidP="006B1275">
      <w:pPr>
        <w:spacing w:line="360" w:lineRule="auto"/>
        <w:ind w:firstLine="708"/>
        <w:jc w:val="both"/>
        <w:rPr>
          <w:rFonts w:eastAsia="Times New Roman" w:cstheme="minorHAnsi"/>
          <w:b/>
          <w:sz w:val="24"/>
          <w:szCs w:val="24"/>
          <w:lang w:val="bg-BG"/>
        </w:rPr>
      </w:pPr>
      <w:r w:rsidRPr="000B4813">
        <w:rPr>
          <w:rFonts w:eastAsia="Times New Roman" w:cstheme="minorHAnsi"/>
          <w:sz w:val="24"/>
          <w:szCs w:val="24"/>
          <w:lang w:val="bg-BG"/>
        </w:rPr>
        <w:t>10.</w:t>
      </w:r>
      <w:r w:rsidRPr="000B4813">
        <w:rPr>
          <w:rFonts w:eastAsia="Times New Roman" w:cstheme="minorHAnsi"/>
          <w:b/>
          <w:sz w:val="24"/>
          <w:szCs w:val="24"/>
          <w:lang w:val="bg-BG"/>
        </w:rPr>
        <w:t xml:space="preserve"> </w:t>
      </w:r>
      <w:r w:rsidR="00BC29FB" w:rsidRPr="00BC29FB">
        <w:rPr>
          <w:rFonts w:eastAsia="Times New Roman" w:cstheme="minorHAnsi"/>
          <w:sz w:val="24"/>
          <w:szCs w:val="24"/>
          <w:lang w:val="bg-BG"/>
        </w:rPr>
        <w:t>Утвърждаване</w:t>
      </w:r>
      <w:r w:rsidRPr="00BC29FB">
        <w:rPr>
          <w:rFonts w:eastAsia="Times New Roman" w:cstheme="minorHAnsi"/>
          <w:sz w:val="24"/>
          <w:szCs w:val="24"/>
          <w:lang w:val="bg-BG"/>
        </w:rPr>
        <w:t xml:space="preserve"> </w:t>
      </w:r>
      <w:r w:rsidRPr="000B4813">
        <w:rPr>
          <w:rFonts w:eastAsia="Times New Roman" w:cstheme="minorHAnsi"/>
          <w:sz w:val="24"/>
          <w:szCs w:val="24"/>
          <w:lang w:val="bg-BG"/>
        </w:rPr>
        <w:t>доклада от самооценяването</w:t>
      </w:r>
      <w:r w:rsidRPr="000B4813">
        <w:rPr>
          <w:rFonts w:eastAsia="Times New Roman" w:cstheme="minorHAnsi"/>
          <w:b/>
          <w:sz w:val="24"/>
          <w:szCs w:val="24"/>
          <w:lang w:val="bg-BG"/>
        </w:rPr>
        <w:t>.</w:t>
      </w:r>
      <w:r w:rsidRPr="006B1275">
        <w:rPr>
          <w:rFonts w:eastAsia="Times New Roman" w:cstheme="minorHAnsi"/>
          <w:b/>
          <w:sz w:val="24"/>
          <w:szCs w:val="24"/>
          <w:lang w:val="bg-BG"/>
        </w:rPr>
        <w:t xml:space="preserve"> </w:t>
      </w:r>
    </w:p>
    <w:p w:rsidR="006B1275" w:rsidRPr="006B1275" w:rsidRDefault="00B96CD4" w:rsidP="006B1275">
      <w:pPr>
        <w:spacing w:line="360" w:lineRule="auto"/>
        <w:ind w:firstLine="708"/>
        <w:jc w:val="both"/>
        <w:rPr>
          <w:rFonts w:eastAsia="Times New Roman" w:cstheme="minorHAnsi"/>
          <w:sz w:val="24"/>
          <w:szCs w:val="24"/>
          <w:lang w:val="bg-BG"/>
        </w:rPr>
      </w:pPr>
      <w:r w:rsidRPr="00B96CD4">
        <w:rPr>
          <w:rFonts w:eastAsia="Times New Roman" w:cstheme="minorHAnsi"/>
          <w:sz w:val="24"/>
          <w:szCs w:val="24"/>
          <w:lang w:val="bg-BG"/>
        </w:rPr>
        <w:t>Процесът на самооценяване трябва да започне от началото на учебната година, за която ще се извърши и завършва след приключване на септемврийска поправителна сесия. Следват обобщение на резултатите и изготвяне на доклад-анализ.</w:t>
      </w:r>
      <w:r w:rsidR="006B1275">
        <w:rPr>
          <w:rFonts w:eastAsia="Times New Roman" w:cstheme="minorHAnsi"/>
          <w:sz w:val="24"/>
          <w:szCs w:val="24"/>
          <w:lang w:val="bg-BG"/>
        </w:rPr>
        <w:t xml:space="preserve">  </w:t>
      </w:r>
      <w:r w:rsidR="006B1275" w:rsidRPr="000B4813">
        <w:rPr>
          <w:rFonts w:eastAsia="Times New Roman" w:cstheme="minorHAnsi"/>
          <w:sz w:val="24"/>
          <w:szCs w:val="24"/>
          <w:lang w:val="bg-BG"/>
        </w:rPr>
        <w:t>Докладът от самооценяването се утвърж</w:t>
      </w:r>
      <w:r w:rsidR="006B1275" w:rsidRPr="006B1275">
        <w:rPr>
          <w:rFonts w:eastAsia="Times New Roman" w:cstheme="minorHAnsi"/>
          <w:sz w:val="24"/>
          <w:szCs w:val="24"/>
          <w:lang w:val="bg-BG"/>
        </w:rPr>
        <w:t>дава от директора преди края на учебната година и трябва да съдържа:</w:t>
      </w:r>
    </w:p>
    <w:p w:rsidR="006B1275" w:rsidRDefault="006B1275" w:rsidP="001A7983">
      <w:pPr>
        <w:pStyle w:val="a5"/>
        <w:numPr>
          <w:ilvl w:val="0"/>
          <w:numId w:val="39"/>
        </w:numPr>
        <w:spacing w:line="360" w:lineRule="auto"/>
        <w:ind w:left="450" w:firstLine="708"/>
        <w:jc w:val="both"/>
        <w:rPr>
          <w:rFonts w:eastAsia="Times New Roman" w:cstheme="minorHAnsi"/>
          <w:sz w:val="24"/>
          <w:szCs w:val="24"/>
          <w:lang w:val="bg-BG"/>
        </w:rPr>
      </w:pPr>
      <w:r w:rsidRPr="006B1275">
        <w:rPr>
          <w:rFonts w:eastAsia="Times New Roman" w:cstheme="minorHAnsi"/>
          <w:sz w:val="24"/>
          <w:szCs w:val="24"/>
          <w:lang w:val="bg-BG"/>
        </w:rPr>
        <w:lastRenderedPageBreak/>
        <w:t>информация за вътрешната и външната среда, в която функционира институцията през периода на самооценяването;</w:t>
      </w:r>
    </w:p>
    <w:p w:rsidR="006B1275" w:rsidRDefault="006B1275" w:rsidP="001A7983">
      <w:pPr>
        <w:pStyle w:val="a5"/>
        <w:numPr>
          <w:ilvl w:val="0"/>
          <w:numId w:val="39"/>
        </w:numPr>
        <w:spacing w:line="360" w:lineRule="auto"/>
        <w:ind w:left="450" w:firstLine="708"/>
        <w:jc w:val="both"/>
        <w:rPr>
          <w:rFonts w:eastAsia="Times New Roman" w:cstheme="minorHAnsi"/>
          <w:sz w:val="24"/>
          <w:szCs w:val="24"/>
          <w:lang w:val="bg-BG"/>
        </w:rPr>
      </w:pPr>
      <w:r w:rsidRPr="006B1275">
        <w:rPr>
          <w:rFonts w:eastAsia="Times New Roman" w:cstheme="minorHAnsi"/>
          <w:sz w:val="24"/>
          <w:szCs w:val="24"/>
          <w:lang w:val="bg-BG"/>
        </w:rPr>
        <w:t>данни за използваните инструменти при самооценяването;</w:t>
      </w:r>
    </w:p>
    <w:p w:rsidR="00376CE8" w:rsidRDefault="006B1275" w:rsidP="001A7983">
      <w:pPr>
        <w:pStyle w:val="a5"/>
        <w:numPr>
          <w:ilvl w:val="0"/>
          <w:numId w:val="39"/>
        </w:numPr>
        <w:spacing w:line="360" w:lineRule="auto"/>
        <w:ind w:left="450" w:firstLine="708"/>
        <w:jc w:val="both"/>
        <w:rPr>
          <w:rFonts w:eastAsia="Times New Roman" w:cstheme="minorHAnsi"/>
          <w:sz w:val="24"/>
          <w:szCs w:val="24"/>
          <w:lang w:val="bg-BG"/>
        </w:rPr>
      </w:pPr>
      <w:r w:rsidRPr="00376CE8">
        <w:rPr>
          <w:rFonts w:eastAsia="Times New Roman" w:cstheme="minorHAnsi"/>
          <w:sz w:val="24"/>
          <w:szCs w:val="24"/>
          <w:lang w:val="bg-BG"/>
        </w:rPr>
        <w:t>данни за резултатите от самооценяването,</w:t>
      </w:r>
      <w:r w:rsidR="00376CE8" w:rsidRPr="00376CE8">
        <w:rPr>
          <w:rFonts w:eastAsia="Times New Roman" w:cstheme="minorHAnsi"/>
          <w:sz w:val="24"/>
          <w:szCs w:val="24"/>
          <w:lang w:val="bg-BG"/>
        </w:rPr>
        <w:t xml:space="preserve"> </w:t>
      </w:r>
      <w:r w:rsidRPr="00376CE8">
        <w:rPr>
          <w:rFonts w:eastAsia="Times New Roman" w:cstheme="minorHAnsi"/>
          <w:sz w:val="24"/>
          <w:szCs w:val="24"/>
          <w:lang w:val="bg-BG"/>
        </w:rPr>
        <w:t>сравнение на данните с резултатите от предходното самооценяване;</w:t>
      </w:r>
    </w:p>
    <w:p w:rsidR="00376CE8" w:rsidRDefault="006B1275" w:rsidP="001A7983">
      <w:pPr>
        <w:pStyle w:val="a5"/>
        <w:numPr>
          <w:ilvl w:val="0"/>
          <w:numId w:val="39"/>
        </w:numPr>
        <w:spacing w:line="360" w:lineRule="auto"/>
        <w:ind w:left="450" w:firstLine="708"/>
        <w:jc w:val="both"/>
        <w:rPr>
          <w:rFonts w:eastAsia="Times New Roman" w:cstheme="minorHAnsi"/>
          <w:sz w:val="24"/>
          <w:szCs w:val="24"/>
          <w:lang w:val="bg-BG"/>
        </w:rPr>
      </w:pPr>
      <w:r w:rsidRPr="00376CE8">
        <w:rPr>
          <w:rFonts w:eastAsia="Times New Roman" w:cstheme="minorHAnsi"/>
          <w:sz w:val="24"/>
          <w:szCs w:val="24"/>
          <w:lang w:val="bg-BG"/>
        </w:rPr>
        <w:t>анализ на резултатите от самооценяването;</w:t>
      </w:r>
      <w:r w:rsidR="00376CE8" w:rsidRPr="00376CE8">
        <w:rPr>
          <w:rFonts w:eastAsia="Times New Roman" w:cstheme="minorHAnsi"/>
          <w:sz w:val="24"/>
          <w:szCs w:val="24"/>
          <w:lang w:val="bg-BG"/>
        </w:rPr>
        <w:t xml:space="preserve"> </w:t>
      </w:r>
    </w:p>
    <w:p w:rsidR="006B1275" w:rsidRPr="00376CE8" w:rsidRDefault="006B1275" w:rsidP="001A7983">
      <w:pPr>
        <w:pStyle w:val="a5"/>
        <w:numPr>
          <w:ilvl w:val="0"/>
          <w:numId w:val="39"/>
        </w:numPr>
        <w:spacing w:line="360" w:lineRule="auto"/>
        <w:ind w:left="450" w:firstLine="708"/>
        <w:jc w:val="both"/>
        <w:rPr>
          <w:rFonts w:eastAsia="Times New Roman" w:cstheme="minorHAnsi"/>
          <w:sz w:val="24"/>
          <w:szCs w:val="24"/>
          <w:lang w:val="bg-BG"/>
        </w:rPr>
      </w:pPr>
      <w:r w:rsidRPr="00376CE8">
        <w:rPr>
          <w:rFonts w:eastAsia="Times New Roman" w:cstheme="minorHAnsi"/>
          <w:sz w:val="24"/>
          <w:szCs w:val="24"/>
          <w:lang w:val="bg-BG"/>
        </w:rPr>
        <w:t>предложения за мерки за внасяне на подобрения в работата на институцията за</w:t>
      </w:r>
      <w:r w:rsidR="00376CE8" w:rsidRPr="00376CE8">
        <w:rPr>
          <w:rFonts w:eastAsia="Times New Roman" w:cstheme="minorHAnsi"/>
          <w:sz w:val="24"/>
          <w:szCs w:val="24"/>
          <w:lang w:val="bg-BG"/>
        </w:rPr>
        <w:t xml:space="preserve"> </w:t>
      </w:r>
      <w:r w:rsidRPr="00376CE8">
        <w:rPr>
          <w:rFonts w:eastAsia="Times New Roman" w:cstheme="minorHAnsi"/>
          <w:sz w:val="24"/>
          <w:szCs w:val="24"/>
          <w:lang w:val="bg-BG"/>
        </w:rPr>
        <w:t>повишаване на качеството на предоставяното образование, срокове и отговорни лица за</w:t>
      </w:r>
      <w:r w:rsidR="00376CE8" w:rsidRPr="00376CE8">
        <w:rPr>
          <w:rFonts w:eastAsia="Times New Roman" w:cstheme="minorHAnsi"/>
          <w:sz w:val="24"/>
          <w:szCs w:val="24"/>
          <w:lang w:val="bg-BG"/>
        </w:rPr>
        <w:t xml:space="preserve"> </w:t>
      </w:r>
      <w:r w:rsidRPr="00376CE8">
        <w:rPr>
          <w:rFonts w:eastAsia="Times New Roman" w:cstheme="minorHAnsi"/>
          <w:sz w:val="24"/>
          <w:szCs w:val="24"/>
          <w:lang w:val="bg-BG"/>
        </w:rPr>
        <w:t>тяхното изпълнение.</w:t>
      </w:r>
      <w:r w:rsidR="00603A96">
        <w:rPr>
          <w:rFonts w:eastAsia="Times New Roman" w:cstheme="minorHAnsi"/>
          <w:sz w:val="24"/>
          <w:szCs w:val="24"/>
          <w:lang w:val="bg-BG"/>
        </w:rPr>
        <w:t xml:space="preserve"> </w:t>
      </w:r>
    </w:p>
    <w:p w:rsidR="00B96CD4" w:rsidRPr="00B96CD4" w:rsidRDefault="00B96CD4" w:rsidP="00BC29FB">
      <w:pPr>
        <w:spacing w:line="360" w:lineRule="auto"/>
        <w:ind w:firstLine="708"/>
        <w:jc w:val="both"/>
        <w:rPr>
          <w:rFonts w:eastAsia="Times New Roman" w:cstheme="minorHAnsi"/>
          <w:b/>
          <w:sz w:val="24"/>
          <w:szCs w:val="24"/>
          <w:lang w:val="bg-BG"/>
        </w:rPr>
      </w:pPr>
      <w:r w:rsidRPr="00B96CD4">
        <w:rPr>
          <w:rFonts w:eastAsia="Times New Roman" w:cstheme="minorHAnsi"/>
          <w:b/>
          <w:sz w:val="24"/>
          <w:szCs w:val="24"/>
          <w:lang w:val="bg-BG"/>
        </w:rPr>
        <w:t xml:space="preserve">Процедура за организиране и провеждане на самооценяването – задачи на </w:t>
      </w:r>
      <w:r w:rsidR="00BC29FB">
        <w:rPr>
          <w:rFonts w:eastAsia="Times New Roman" w:cstheme="minorHAnsi"/>
          <w:b/>
          <w:sz w:val="24"/>
          <w:szCs w:val="24"/>
          <w:lang w:val="bg-BG"/>
        </w:rPr>
        <w:t>работната група</w:t>
      </w:r>
      <w:r w:rsidRPr="00B96CD4">
        <w:rPr>
          <w:rFonts w:eastAsia="Times New Roman" w:cstheme="minorHAnsi"/>
          <w:b/>
          <w:sz w:val="24"/>
          <w:szCs w:val="24"/>
          <w:lang w:val="bg-BG"/>
        </w:rPr>
        <w:t xml:space="preserve">: </w:t>
      </w:r>
    </w:p>
    <w:p w:rsidR="00B96CD4" w:rsidRPr="00B96CD4" w:rsidRDefault="00B96CD4" w:rsidP="00BC29FB">
      <w:pPr>
        <w:spacing w:line="360" w:lineRule="auto"/>
        <w:ind w:firstLine="708"/>
        <w:jc w:val="both"/>
        <w:rPr>
          <w:rFonts w:eastAsia="Times New Roman" w:cstheme="minorHAnsi"/>
          <w:b/>
          <w:i/>
          <w:sz w:val="24"/>
          <w:szCs w:val="24"/>
          <w:lang w:val="bg-BG"/>
        </w:rPr>
      </w:pPr>
      <w:r w:rsidRPr="00B96CD4">
        <w:rPr>
          <w:rFonts w:eastAsia="Times New Roman" w:cstheme="minorHAnsi"/>
          <w:b/>
          <w:i/>
          <w:sz w:val="24"/>
          <w:szCs w:val="24"/>
          <w:lang w:val="bg-BG"/>
        </w:rPr>
        <w:t>Етап на планиране:</w:t>
      </w:r>
    </w:p>
    <w:p w:rsidR="00B96CD4" w:rsidRPr="00B96CD4" w:rsidRDefault="00B96CD4" w:rsidP="001A7983">
      <w:pPr>
        <w:numPr>
          <w:ilvl w:val="0"/>
          <w:numId w:val="31"/>
        </w:numPr>
        <w:spacing w:line="360" w:lineRule="auto"/>
        <w:ind w:left="284"/>
        <w:contextualSpacing/>
        <w:jc w:val="both"/>
        <w:rPr>
          <w:rFonts w:eastAsia="Times New Roman" w:cstheme="minorHAnsi"/>
          <w:sz w:val="24"/>
          <w:szCs w:val="24"/>
          <w:lang w:val="bg-BG"/>
        </w:rPr>
      </w:pPr>
      <w:r w:rsidRPr="00B96CD4">
        <w:rPr>
          <w:rFonts w:eastAsia="Times New Roman" w:cstheme="minorHAnsi"/>
          <w:sz w:val="24"/>
          <w:szCs w:val="24"/>
          <w:lang w:val="bg-BG"/>
        </w:rPr>
        <w:t>да определи процедурите, които ще се ползват и ги документира;</w:t>
      </w:r>
    </w:p>
    <w:p w:rsidR="00B96CD4" w:rsidRPr="00B96CD4" w:rsidRDefault="00B96CD4" w:rsidP="001A7983">
      <w:pPr>
        <w:numPr>
          <w:ilvl w:val="0"/>
          <w:numId w:val="31"/>
        </w:numPr>
        <w:spacing w:line="360" w:lineRule="auto"/>
        <w:ind w:left="284"/>
        <w:contextualSpacing/>
        <w:jc w:val="both"/>
        <w:rPr>
          <w:rFonts w:eastAsia="Times New Roman" w:cstheme="minorHAnsi"/>
          <w:sz w:val="24"/>
          <w:szCs w:val="24"/>
          <w:lang w:val="bg-BG"/>
        </w:rPr>
      </w:pPr>
      <w:r w:rsidRPr="00B96CD4">
        <w:rPr>
          <w:rFonts w:eastAsia="Times New Roman" w:cstheme="minorHAnsi"/>
          <w:sz w:val="24"/>
          <w:szCs w:val="24"/>
          <w:lang w:val="bg-BG"/>
        </w:rPr>
        <w:t xml:space="preserve">да определи формата и съдържанието на </w:t>
      </w:r>
      <w:proofErr w:type="spellStart"/>
      <w:r w:rsidRPr="00B96CD4">
        <w:rPr>
          <w:rFonts w:eastAsia="Times New Roman" w:cstheme="minorHAnsi"/>
          <w:sz w:val="24"/>
          <w:szCs w:val="24"/>
          <w:lang w:val="bg-BG"/>
        </w:rPr>
        <w:t>доказателствения</w:t>
      </w:r>
      <w:proofErr w:type="spellEnd"/>
      <w:r w:rsidRPr="00B96CD4">
        <w:rPr>
          <w:rFonts w:eastAsia="Times New Roman" w:cstheme="minorHAnsi"/>
          <w:sz w:val="24"/>
          <w:szCs w:val="24"/>
          <w:lang w:val="bg-BG"/>
        </w:rPr>
        <w:t xml:space="preserve"> материал – чек-листа, протоколи, въпросници, анкети и др., да проведе проучвания, във връзка с установяване качеството на проведеното ПОО;</w:t>
      </w:r>
    </w:p>
    <w:p w:rsidR="00B96CD4" w:rsidRPr="00B96CD4" w:rsidRDefault="00B96CD4" w:rsidP="001A7983">
      <w:pPr>
        <w:numPr>
          <w:ilvl w:val="0"/>
          <w:numId w:val="31"/>
        </w:numPr>
        <w:spacing w:line="360" w:lineRule="auto"/>
        <w:ind w:left="284"/>
        <w:contextualSpacing/>
        <w:jc w:val="both"/>
        <w:rPr>
          <w:rFonts w:eastAsia="Times New Roman" w:cstheme="minorHAnsi"/>
          <w:sz w:val="24"/>
          <w:szCs w:val="24"/>
          <w:lang w:val="bg-BG"/>
        </w:rPr>
      </w:pPr>
      <w:r w:rsidRPr="00B96CD4">
        <w:rPr>
          <w:rFonts w:eastAsia="Times New Roman" w:cstheme="minorHAnsi"/>
          <w:sz w:val="24"/>
          <w:szCs w:val="24"/>
          <w:lang w:val="bg-BG"/>
        </w:rPr>
        <w:t>да разработи необходимия инструментариум за онлайн проучвания.</w:t>
      </w:r>
    </w:p>
    <w:p w:rsidR="00B96CD4" w:rsidRPr="00B96CD4" w:rsidRDefault="00B96CD4" w:rsidP="00BC29FB">
      <w:pPr>
        <w:spacing w:line="360" w:lineRule="auto"/>
        <w:ind w:left="708"/>
        <w:jc w:val="both"/>
        <w:rPr>
          <w:rFonts w:eastAsia="Times New Roman" w:cstheme="minorHAnsi"/>
          <w:sz w:val="24"/>
          <w:szCs w:val="24"/>
          <w:lang w:val="bg-BG"/>
        </w:rPr>
      </w:pPr>
      <w:r w:rsidRPr="00B96CD4">
        <w:rPr>
          <w:rFonts w:eastAsia="Times New Roman" w:cstheme="minorHAnsi"/>
          <w:b/>
          <w:i/>
          <w:sz w:val="24"/>
          <w:szCs w:val="24"/>
          <w:lang w:val="bg-BG"/>
        </w:rPr>
        <w:t>Етап на прилагане</w:t>
      </w:r>
      <w:r w:rsidRPr="00B96CD4">
        <w:rPr>
          <w:rFonts w:eastAsia="Times New Roman" w:cstheme="minorHAnsi"/>
          <w:sz w:val="24"/>
          <w:szCs w:val="24"/>
          <w:lang w:val="bg-BG"/>
        </w:rPr>
        <w:t>:</w:t>
      </w:r>
    </w:p>
    <w:p w:rsidR="00B96CD4" w:rsidRPr="00B96CD4" w:rsidRDefault="00B96CD4" w:rsidP="001A7983">
      <w:pPr>
        <w:numPr>
          <w:ilvl w:val="0"/>
          <w:numId w:val="32"/>
        </w:numPr>
        <w:spacing w:line="360" w:lineRule="auto"/>
        <w:ind w:left="426"/>
        <w:contextualSpacing/>
        <w:jc w:val="both"/>
        <w:rPr>
          <w:rFonts w:eastAsia="Times New Roman" w:cstheme="minorHAnsi"/>
          <w:sz w:val="24"/>
          <w:szCs w:val="24"/>
          <w:lang w:val="bg-BG"/>
        </w:rPr>
      </w:pPr>
      <w:r w:rsidRPr="00B96CD4">
        <w:rPr>
          <w:rFonts w:eastAsia="Times New Roman" w:cstheme="minorHAnsi"/>
          <w:sz w:val="24"/>
          <w:szCs w:val="24"/>
          <w:lang w:val="bg-BG"/>
        </w:rPr>
        <w:t>да проведе процедурите по самооценяване;</w:t>
      </w:r>
    </w:p>
    <w:p w:rsidR="00B96CD4" w:rsidRPr="00B96CD4" w:rsidRDefault="00B96CD4" w:rsidP="001A7983">
      <w:pPr>
        <w:numPr>
          <w:ilvl w:val="0"/>
          <w:numId w:val="32"/>
        </w:numPr>
        <w:spacing w:line="360" w:lineRule="auto"/>
        <w:ind w:left="426"/>
        <w:contextualSpacing/>
        <w:jc w:val="both"/>
        <w:rPr>
          <w:rFonts w:eastAsia="Times New Roman" w:cstheme="minorHAnsi"/>
          <w:sz w:val="24"/>
          <w:szCs w:val="24"/>
          <w:lang w:val="bg-BG"/>
        </w:rPr>
      </w:pPr>
      <w:r w:rsidRPr="00B96CD4">
        <w:rPr>
          <w:rFonts w:eastAsia="Times New Roman" w:cstheme="minorHAnsi"/>
          <w:sz w:val="24"/>
          <w:szCs w:val="24"/>
          <w:lang w:val="bg-BG"/>
        </w:rPr>
        <w:t xml:space="preserve">да осигури и класифицира </w:t>
      </w:r>
      <w:proofErr w:type="spellStart"/>
      <w:r w:rsidRPr="00B96CD4">
        <w:rPr>
          <w:rFonts w:eastAsia="Times New Roman" w:cstheme="minorHAnsi"/>
          <w:sz w:val="24"/>
          <w:szCs w:val="24"/>
          <w:lang w:val="bg-BG"/>
        </w:rPr>
        <w:t>доказателствен</w:t>
      </w:r>
      <w:proofErr w:type="spellEnd"/>
      <w:r w:rsidRPr="00B96CD4">
        <w:rPr>
          <w:rFonts w:eastAsia="Times New Roman" w:cstheme="minorHAnsi"/>
          <w:sz w:val="24"/>
          <w:szCs w:val="24"/>
          <w:lang w:val="bg-BG"/>
        </w:rPr>
        <w:t xml:space="preserve"> материал – набирането на надеждни, </w:t>
      </w:r>
      <w:proofErr w:type="spellStart"/>
      <w:r w:rsidRPr="00B96CD4">
        <w:rPr>
          <w:rFonts w:eastAsia="Times New Roman" w:cstheme="minorHAnsi"/>
          <w:sz w:val="24"/>
          <w:szCs w:val="24"/>
          <w:lang w:val="bg-BG"/>
        </w:rPr>
        <w:t>проверими</w:t>
      </w:r>
      <w:proofErr w:type="spellEnd"/>
      <w:r w:rsidRPr="00B96CD4">
        <w:rPr>
          <w:rFonts w:eastAsia="Times New Roman" w:cstheme="minorHAnsi"/>
          <w:sz w:val="24"/>
          <w:szCs w:val="24"/>
          <w:lang w:val="bg-BG"/>
        </w:rPr>
        <w:t xml:space="preserve"> и достоверни данни.</w:t>
      </w:r>
    </w:p>
    <w:p w:rsidR="00B96CD4" w:rsidRPr="00B96CD4" w:rsidRDefault="00B96CD4" w:rsidP="00BC29FB">
      <w:pPr>
        <w:spacing w:line="360" w:lineRule="auto"/>
        <w:ind w:left="708"/>
        <w:jc w:val="both"/>
        <w:rPr>
          <w:rFonts w:eastAsia="Times New Roman" w:cstheme="minorHAnsi"/>
          <w:b/>
          <w:i/>
          <w:sz w:val="24"/>
          <w:szCs w:val="24"/>
          <w:lang w:val="bg-BG"/>
        </w:rPr>
      </w:pPr>
      <w:r w:rsidRPr="00B96CD4">
        <w:rPr>
          <w:rFonts w:eastAsia="Times New Roman" w:cstheme="minorHAnsi"/>
          <w:b/>
          <w:i/>
          <w:sz w:val="24"/>
          <w:szCs w:val="24"/>
          <w:lang w:val="bg-BG"/>
        </w:rPr>
        <w:t>Етап на оценяване:</w:t>
      </w:r>
    </w:p>
    <w:p w:rsidR="00B96CD4" w:rsidRPr="00B96CD4" w:rsidRDefault="00B96CD4" w:rsidP="001A7983">
      <w:pPr>
        <w:numPr>
          <w:ilvl w:val="0"/>
          <w:numId w:val="33"/>
        </w:numPr>
        <w:spacing w:line="360" w:lineRule="auto"/>
        <w:ind w:left="426"/>
        <w:contextualSpacing/>
        <w:jc w:val="both"/>
        <w:rPr>
          <w:rFonts w:eastAsia="Times New Roman" w:cstheme="minorHAnsi"/>
          <w:sz w:val="24"/>
          <w:szCs w:val="24"/>
          <w:lang w:val="bg-BG"/>
        </w:rPr>
      </w:pPr>
      <w:r w:rsidRPr="00B96CD4">
        <w:rPr>
          <w:rFonts w:eastAsia="Times New Roman" w:cstheme="minorHAnsi"/>
          <w:sz w:val="24"/>
          <w:szCs w:val="24"/>
          <w:lang w:val="bg-BG"/>
        </w:rPr>
        <w:t>да оцени равнищата на критериите по области на оценяване;</w:t>
      </w:r>
    </w:p>
    <w:p w:rsidR="00B96CD4" w:rsidRPr="00B96CD4" w:rsidRDefault="00B96CD4" w:rsidP="001A7983">
      <w:pPr>
        <w:numPr>
          <w:ilvl w:val="0"/>
          <w:numId w:val="33"/>
        </w:numPr>
        <w:spacing w:line="360" w:lineRule="auto"/>
        <w:ind w:left="426"/>
        <w:contextualSpacing/>
        <w:jc w:val="both"/>
        <w:rPr>
          <w:rFonts w:eastAsia="Times New Roman" w:cstheme="minorHAnsi"/>
          <w:sz w:val="24"/>
          <w:szCs w:val="24"/>
          <w:lang w:val="bg-BG"/>
        </w:rPr>
      </w:pPr>
      <w:r w:rsidRPr="00B96CD4">
        <w:rPr>
          <w:rFonts w:eastAsia="Times New Roman" w:cstheme="minorHAnsi"/>
          <w:sz w:val="24"/>
          <w:szCs w:val="24"/>
          <w:lang w:val="bg-BG"/>
        </w:rPr>
        <w:t>да изготви доклад с резултатите от самооценяването;</w:t>
      </w:r>
    </w:p>
    <w:p w:rsidR="00B96CD4" w:rsidRPr="00B96CD4" w:rsidRDefault="00B96CD4" w:rsidP="001A7983">
      <w:pPr>
        <w:numPr>
          <w:ilvl w:val="0"/>
          <w:numId w:val="33"/>
        </w:numPr>
        <w:spacing w:line="360" w:lineRule="auto"/>
        <w:ind w:left="426"/>
        <w:contextualSpacing/>
        <w:jc w:val="both"/>
        <w:rPr>
          <w:rFonts w:eastAsia="Times New Roman" w:cstheme="minorHAnsi"/>
          <w:sz w:val="24"/>
          <w:szCs w:val="24"/>
          <w:lang w:val="bg-BG"/>
        </w:rPr>
      </w:pPr>
      <w:r w:rsidRPr="00B96CD4">
        <w:rPr>
          <w:rFonts w:eastAsia="Times New Roman" w:cstheme="minorHAnsi"/>
          <w:sz w:val="24"/>
          <w:szCs w:val="24"/>
          <w:lang w:val="bg-BG"/>
        </w:rPr>
        <w:t>да анализира получените данни и идентифицира областите, нуждаещи се от подобрение на качеството.</w:t>
      </w:r>
    </w:p>
    <w:p w:rsidR="00B96CD4" w:rsidRPr="00B96CD4" w:rsidRDefault="00B96CD4" w:rsidP="00BC29FB">
      <w:pPr>
        <w:spacing w:line="360" w:lineRule="auto"/>
        <w:ind w:firstLine="708"/>
        <w:jc w:val="both"/>
        <w:rPr>
          <w:rFonts w:eastAsia="Times New Roman" w:cstheme="minorHAnsi"/>
          <w:b/>
          <w:i/>
          <w:sz w:val="24"/>
          <w:szCs w:val="24"/>
          <w:lang w:val="bg-BG"/>
        </w:rPr>
      </w:pPr>
      <w:r w:rsidRPr="00B96CD4">
        <w:rPr>
          <w:rFonts w:eastAsia="Times New Roman" w:cstheme="minorHAnsi"/>
          <w:b/>
          <w:i/>
          <w:sz w:val="24"/>
          <w:szCs w:val="24"/>
          <w:lang w:val="bg-BG"/>
        </w:rPr>
        <w:t>Етап на преразглеждане:</w:t>
      </w:r>
    </w:p>
    <w:p w:rsidR="00B96CD4" w:rsidRPr="00B96CD4" w:rsidRDefault="00B96CD4" w:rsidP="001A7983">
      <w:pPr>
        <w:numPr>
          <w:ilvl w:val="0"/>
          <w:numId w:val="34"/>
        </w:numPr>
        <w:spacing w:line="360" w:lineRule="auto"/>
        <w:ind w:left="426"/>
        <w:contextualSpacing/>
        <w:jc w:val="both"/>
        <w:rPr>
          <w:rFonts w:eastAsia="Times New Roman" w:cstheme="minorHAnsi"/>
          <w:sz w:val="24"/>
          <w:szCs w:val="24"/>
          <w:lang w:val="bg-BG"/>
        </w:rPr>
      </w:pPr>
      <w:r w:rsidRPr="00B96CD4">
        <w:rPr>
          <w:rFonts w:eastAsia="Times New Roman" w:cstheme="minorHAnsi"/>
          <w:sz w:val="24"/>
          <w:szCs w:val="24"/>
          <w:lang w:val="bg-BG"/>
        </w:rPr>
        <w:t>да предложи на ръководството на ПГИМ мерки и дейности за подобряване качеството на дефинираните области;</w:t>
      </w:r>
    </w:p>
    <w:p w:rsidR="00B96CD4" w:rsidRPr="00B96CD4" w:rsidRDefault="00B96CD4" w:rsidP="001A7983">
      <w:pPr>
        <w:numPr>
          <w:ilvl w:val="0"/>
          <w:numId w:val="34"/>
        </w:numPr>
        <w:spacing w:line="360" w:lineRule="auto"/>
        <w:ind w:left="426"/>
        <w:contextualSpacing/>
        <w:jc w:val="both"/>
        <w:rPr>
          <w:rFonts w:eastAsia="Times New Roman" w:cstheme="minorHAnsi"/>
          <w:sz w:val="24"/>
          <w:szCs w:val="24"/>
          <w:lang w:val="bg-BG"/>
        </w:rPr>
      </w:pPr>
      <w:r w:rsidRPr="00B96CD4">
        <w:rPr>
          <w:rFonts w:eastAsia="Times New Roman" w:cstheme="minorHAnsi"/>
          <w:sz w:val="24"/>
          <w:szCs w:val="24"/>
          <w:lang w:val="bg-BG"/>
        </w:rPr>
        <w:lastRenderedPageBreak/>
        <w:t>да съдейства за публичното оповестяване на годишния доклад или резюмето от самооценяването;</w:t>
      </w:r>
    </w:p>
    <w:p w:rsidR="00B96CD4" w:rsidRPr="00B96CD4" w:rsidRDefault="00B96CD4" w:rsidP="001A7983">
      <w:pPr>
        <w:numPr>
          <w:ilvl w:val="0"/>
          <w:numId w:val="34"/>
        </w:numPr>
        <w:spacing w:line="360" w:lineRule="auto"/>
        <w:ind w:left="426"/>
        <w:contextualSpacing/>
        <w:jc w:val="both"/>
        <w:rPr>
          <w:rFonts w:eastAsia="Times New Roman" w:cstheme="minorHAnsi"/>
          <w:sz w:val="24"/>
          <w:szCs w:val="24"/>
          <w:lang w:val="bg-BG"/>
        </w:rPr>
      </w:pPr>
      <w:r w:rsidRPr="00B96CD4">
        <w:rPr>
          <w:rFonts w:eastAsia="Times New Roman" w:cstheme="minorHAnsi"/>
          <w:sz w:val="24"/>
          <w:szCs w:val="24"/>
          <w:lang w:val="bg-BG"/>
        </w:rPr>
        <w:t>да предложи на директора на гимназията план за обучение на учителите и служителите във връзка със самооценяването.</w:t>
      </w:r>
    </w:p>
    <w:p w:rsidR="00BC29FB" w:rsidRDefault="00BC29FB" w:rsidP="00B96CD4">
      <w:pPr>
        <w:spacing w:after="0"/>
        <w:ind w:firstLine="708"/>
        <w:jc w:val="both"/>
        <w:rPr>
          <w:rFonts w:eastAsia="Times New Roman" w:cstheme="minorHAnsi"/>
          <w:sz w:val="24"/>
          <w:szCs w:val="24"/>
          <w:lang w:val="bg-BG" w:eastAsia="bg-BG"/>
        </w:rPr>
      </w:pPr>
    </w:p>
    <w:p w:rsidR="00B96CD4" w:rsidRPr="00B96CD4" w:rsidRDefault="00B96CD4" w:rsidP="00BC29FB">
      <w:pPr>
        <w:spacing w:line="360" w:lineRule="auto"/>
        <w:ind w:firstLine="708"/>
        <w:jc w:val="both"/>
        <w:rPr>
          <w:rFonts w:eastAsia="Times New Roman" w:cstheme="minorHAnsi"/>
          <w:b/>
          <w:sz w:val="24"/>
          <w:szCs w:val="24"/>
          <w:lang w:val="bg-BG"/>
        </w:rPr>
      </w:pPr>
      <w:r w:rsidRPr="00B96CD4">
        <w:rPr>
          <w:rFonts w:eastAsia="Times New Roman" w:cstheme="minorHAnsi"/>
          <w:b/>
          <w:sz w:val="24"/>
          <w:szCs w:val="24"/>
          <w:lang w:val="bg-BG"/>
        </w:rPr>
        <w:t xml:space="preserve">Ред и начин за съхраняване на </w:t>
      </w:r>
      <w:proofErr w:type="spellStart"/>
      <w:r w:rsidRPr="00B96CD4">
        <w:rPr>
          <w:rFonts w:eastAsia="Times New Roman" w:cstheme="minorHAnsi"/>
          <w:b/>
          <w:sz w:val="24"/>
          <w:szCs w:val="24"/>
          <w:lang w:val="bg-BG"/>
        </w:rPr>
        <w:t>доказателствения</w:t>
      </w:r>
      <w:proofErr w:type="spellEnd"/>
      <w:r w:rsidRPr="00B96CD4">
        <w:rPr>
          <w:rFonts w:eastAsia="Times New Roman" w:cstheme="minorHAnsi"/>
          <w:b/>
          <w:sz w:val="24"/>
          <w:szCs w:val="24"/>
          <w:lang w:val="bg-BG"/>
        </w:rPr>
        <w:t xml:space="preserve"> материал от проведеното самооценяване</w:t>
      </w:r>
    </w:p>
    <w:p w:rsidR="00B96CD4" w:rsidRPr="00B96CD4" w:rsidRDefault="00B96CD4" w:rsidP="00603A96">
      <w:pPr>
        <w:spacing w:line="360" w:lineRule="auto"/>
        <w:ind w:firstLine="708"/>
        <w:jc w:val="both"/>
        <w:rPr>
          <w:rFonts w:ascii="Calibri" w:eastAsia="Times New Roman" w:hAnsi="Calibri" w:cs="Calibri"/>
          <w:sz w:val="24"/>
          <w:szCs w:val="24"/>
          <w:lang w:val="bg-BG"/>
        </w:rPr>
      </w:pPr>
      <w:r w:rsidRPr="00B96CD4">
        <w:rPr>
          <w:rFonts w:eastAsia="Times New Roman" w:cstheme="minorHAnsi"/>
          <w:sz w:val="24"/>
          <w:szCs w:val="24"/>
          <w:lang w:val="bg-BG"/>
        </w:rPr>
        <w:t xml:space="preserve">Членовете на комисията за функционирането на вътрешната система за осигуряване на качеството разработват конкретни процедури по критерии и съответния инструментариум към тях, съгл. </w:t>
      </w:r>
      <w:r w:rsidR="00603A96">
        <w:rPr>
          <w:rFonts w:ascii="Calibri" w:eastAsia="Times New Roman" w:hAnsi="Calibri" w:cs="Calibri"/>
          <w:sz w:val="24"/>
          <w:szCs w:val="24"/>
          <w:lang w:val="bg-BG"/>
        </w:rPr>
        <w:t>Н</w:t>
      </w:r>
      <w:r w:rsidR="00603A96" w:rsidRPr="00603A96">
        <w:rPr>
          <w:rFonts w:ascii="Calibri" w:eastAsia="Times New Roman" w:hAnsi="Calibri" w:cs="Calibri"/>
          <w:sz w:val="24"/>
          <w:szCs w:val="24"/>
          <w:lang w:val="bg-BG"/>
        </w:rPr>
        <w:t>аредба № 16 от 8 декември 2016 г. за управлението на</w:t>
      </w:r>
      <w:r w:rsidR="00603A96">
        <w:rPr>
          <w:rFonts w:ascii="Calibri" w:eastAsia="Times New Roman" w:hAnsi="Calibri" w:cs="Calibri"/>
          <w:sz w:val="24"/>
          <w:szCs w:val="24"/>
          <w:lang w:val="bg-BG"/>
        </w:rPr>
        <w:t xml:space="preserve"> </w:t>
      </w:r>
      <w:r w:rsidR="00603A96" w:rsidRPr="00603A96">
        <w:rPr>
          <w:rFonts w:ascii="Calibri" w:eastAsia="Times New Roman" w:hAnsi="Calibri" w:cs="Calibri"/>
          <w:sz w:val="24"/>
          <w:szCs w:val="24"/>
          <w:lang w:val="bg-BG"/>
        </w:rPr>
        <w:t>качеството в институциите</w:t>
      </w:r>
      <w:r w:rsidRPr="00B96CD4">
        <w:rPr>
          <w:rFonts w:ascii="Calibri" w:eastAsia="Times New Roman" w:hAnsi="Calibri" w:cs="Calibri"/>
          <w:sz w:val="24"/>
          <w:szCs w:val="24"/>
          <w:lang w:val="bg-BG"/>
        </w:rPr>
        <w:t>. Бланките, анкетите, чек-листове, протоколи и други, които ще се използват по време на самооценяването се представят от отговорниците по области на отговорника по качество в гимназията, а той от своя страна ги представя за утвърждаване на директора на ПГИМ.</w:t>
      </w:r>
    </w:p>
    <w:p w:rsidR="00B96CD4" w:rsidRPr="00B96CD4" w:rsidRDefault="00B96CD4" w:rsidP="00BC29FB">
      <w:pPr>
        <w:spacing w:line="360" w:lineRule="auto"/>
        <w:ind w:firstLine="708"/>
        <w:jc w:val="both"/>
        <w:rPr>
          <w:rFonts w:ascii="Calibri" w:eastAsia="Times New Roman" w:hAnsi="Calibri" w:cs="Calibri"/>
          <w:sz w:val="24"/>
          <w:szCs w:val="24"/>
          <w:lang w:val="bg-BG"/>
        </w:rPr>
      </w:pPr>
      <w:r w:rsidRPr="00B96CD4">
        <w:rPr>
          <w:rFonts w:ascii="Calibri" w:eastAsia="Times New Roman" w:hAnsi="Calibri" w:cs="Calibri"/>
          <w:sz w:val="24"/>
          <w:szCs w:val="24"/>
          <w:lang w:val="bg-BG"/>
        </w:rPr>
        <w:t>След провеждане на анкетиране, интервюиране и др., информацията се обработва и обобщава от съответния отговорник и член на комисията. Хартиените носители се предават на отговорника по качеството, който отговаря за тяхното съхранение до утвърждаване на годишния доклад за резултатите от постигнатото самооценяване.</w:t>
      </w:r>
    </w:p>
    <w:p w:rsidR="00B96CD4" w:rsidRDefault="00603A96" w:rsidP="00603A96">
      <w:pPr>
        <w:widowControl w:val="0"/>
        <w:autoSpaceDE w:val="0"/>
        <w:autoSpaceDN w:val="0"/>
        <w:adjustRightInd w:val="0"/>
        <w:spacing w:after="0" w:line="360" w:lineRule="auto"/>
        <w:ind w:firstLine="851"/>
        <w:jc w:val="both"/>
        <w:rPr>
          <w:rFonts w:eastAsia="Times New Roman" w:cstheme="minorHAnsi"/>
          <w:sz w:val="24"/>
          <w:szCs w:val="24"/>
          <w:lang w:val="bg-BG"/>
        </w:rPr>
      </w:pPr>
      <w:r w:rsidRPr="00C77B12">
        <w:rPr>
          <w:rFonts w:eastAsia="Times New Roman" w:cstheme="minorHAnsi"/>
          <w:sz w:val="24"/>
          <w:szCs w:val="24"/>
          <w:lang w:val="bg-BG" w:eastAsia="bg-BG"/>
        </w:rPr>
        <w:t>Документацията от самооценяването се съхранява в институцията не по-малко от 5 години</w:t>
      </w:r>
      <w:r w:rsidRPr="00603A96">
        <w:rPr>
          <w:rFonts w:eastAsia="Times New Roman" w:cstheme="minorHAnsi"/>
          <w:sz w:val="24"/>
          <w:szCs w:val="24"/>
          <w:lang w:val="bg-BG" w:eastAsia="bg-BG"/>
        </w:rPr>
        <w:t xml:space="preserve"> като </w:t>
      </w:r>
      <w:r w:rsidR="00B96CD4" w:rsidRPr="00603A96">
        <w:rPr>
          <w:rFonts w:eastAsia="Times New Roman" w:cstheme="minorHAnsi"/>
          <w:sz w:val="24"/>
          <w:szCs w:val="24"/>
          <w:lang w:val="bg-BG"/>
        </w:rPr>
        <w:t xml:space="preserve"> предава</w:t>
      </w:r>
      <w:r w:rsidRPr="00603A96">
        <w:rPr>
          <w:rFonts w:eastAsia="Times New Roman" w:cstheme="minorHAnsi"/>
          <w:sz w:val="24"/>
          <w:szCs w:val="24"/>
          <w:lang w:val="bg-BG"/>
        </w:rPr>
        <w:t xml:space="preserve">т </w:t>
      </w:r>
      <w:r w:rsidR="00B96CD4" w:rsidRPr="00603A96">
        <w:rPr>
          <w:rFonts w:eastAsia="Times New Roman" w:cstheme="minorHAnsi"/>
          <w:sz w:val="24"/>
          <w:szCs w:val="24"/>
          <w:lang w:val="bg-BG"/>
        </w:rPr>
        <w:t>в архива на гимназията, с изключение на всички за провеждане на изпити, които имат срок постоянен. Получената информация трябва да бъде защитена по подходящ начин от неправомерно използване.</w:t>
      </w:r>
    </w:p>
    <w:p w:rsidR="00603A96" w:rsidRPr="00603A96" w:rsidRDefault="00603A96" w:rsidP="00603A96">
      <w:pPr>
        <w:widowControl w:val="0"/>
        <w:autoSpaceDE w:val="0"/>
        <w:autoSpaceDN w:val="0"/>
        <w:adjustRightInd w:val="0"/>
        <w:spacing w:after="0" w:line="360" w:lineRule="auto"/>
        <w:ind w:firstLine="851"/>
        <w:jc w:val="both"/>
        <w:rPr>
          <w:rFonts w:eastAsia="Times New Roman" w:cstheme="minorHAnsi"/>
          <w:sz w:val="24"/>
          <w:szCs w:val="24"/>
          <w:lang w:val="bg-BG"/>
        </w:rPr>
      </w:pPr>
      <w:r w:rsidRPr="00603A96">
        <w:rPr>
          <w:rFonts w:eastAsia="Times New Roman" w:cstheme="minorHAnsi"/>
          <w:sz w:val="24"/>
          <w:szCs w:val="24"/>
          <w:lang w:val="bg-BG"/>
        </w:rPr>
        <w:t>Мерките за повишаване на качеството на образованието се публикуват на интернет страницата на институцията в 7-дневен срок след утвърждаването им от директора и са достъпни за период не по-малък от 4 години от публикуването им.</w:t>
      </w:r>
    </w:p>
    <w:p w:rsidR="00B96CD4" w:rsidRPr="00B96CD4" w:rsidRDefault="00B96CD4" w:rsidP="00BC29FB">
      <w:pPr>
        <w:spacing w:line="360" w:lineRule="auto"/>
        <w:ind w:firstLine="708"/>
        <w:jc w:val="both"/>
        <w:rPr>
          <w:rFonts w:eastAsia="Times New Roman" w:cstheme="minorHAnsi"/>
          <w:b/>
          <w:sz w:val="24"/>
          <w:szCs w:val="24"/>
          <w:lang w:val="bg-BG"/>
        </w:rPr>
      </w:pPr>
      <w:r w:rsidRPr="00B96CD4">
        <w:rPr>
          <w:rFonts w:eastAsia="Times New Roman" w:cstheme="minorHAnsi"/>
          <w:b/>
          <w:sz w:val="24"/>
          <w:szCs w:val="24"/>
          <w:lang w:val="bg-BG"/>
        </w:rPr>
        <w:t>Начини за информиране на обществеността за получените резултати от проведеното самооценяване</w:t>
      </w:r>
    </w:p>
    <w:p w:rsidR="00B96CD4" w:rsidRPr="00B96CD4" w:rsidRDefault="00B96CD4" w:rsidP="00BC29FB">
      <w:pPr>
        <w:spacing w:line="360" w:lineRule="auto"/>
        <w:ind w:firstLine="708"/>
        <w:jc w:val="both"/>
        <w:rPr>
          <w:rFonts w:eastAsia="Times New Roman" w:cstheme="minorHAnsi"/>
          <w:sz w:val="24"/>
          <w:szCs w:val="24"/>
          <w:lang w:val="bg-BG"/>
        </w:rPr>
      </w:pPr>
      <w:r w:rsidRPr="00B96CD4">
        <w:rPr>
          <w:rFonts w:eastAsia="Times New Roman" w:cstheme="minorHAnsi"/>
          <w:sz w:val="24"/>
          <w:szCs w:val="24"/>
          <w:lang w:val="bg-BG"/>
        </w:rPr>
        <w:t xml:space="preserve">За проведеното </w:t>
      </w:r>
      <w:proofErr w:type="spellStart"/>
      <w:r w:rsidRPr="00B96CD4">
        <w:rPr>
          <w:rFonts w:eastAsia="Times New Roman" w:cstheme="minorHAnsi"/>
          <w:sz w:val="24"/>
          <w:szCs w:val="24"/>
          <w:lang w:val="bg-BG"/>
        </w:rPr>
        <w:t>самоценяване</w:t>
      </w:r>
      <w:proofErr w:type="spellEnd"/>
      <w:r w:rsidRPr="00B96CD4">
        <w:rPr>
          <w:rFonts w:eastAsia="Times New Roman" w:cstheme="minorHAnsi"/>
          <w:sz w:val="24"/>
          <w:szCs w:val="24"/>
          <w:lang w:val="bg-BG"/>
        </w:rPr>
        <w:t xml:space="preserve"> </w:t>
      </w:r>
      <w:r w:rsidR="00BC29FB">
        <w:rPr>
          <w:rFonts w:eastAsia="Times New Roman" w:cstheme="minorHAnsi"/>
          <w:sz w:val="24"/>
          <w:szCs w:val="24"/>
          <w:lang w:val="bg-BG"/>
        </w:rPr>
        <w:t>се</w:t>
      </w:r>
      <w:r w:rsidRPr="00B96CD4">
        <w:rPr>
          <w:rFonts w:eastAsia="Times New Roman" w:cstheme="minorHAnsi"/>
          <w:sz w:val="24"/>
          <w:szCs w:val="24"/>
          <w:lang w:val="bg-BG"/>
        </w:rPr>
        <w:t xml:space="preserve"> изготвя годишен доклад, към който се прилагат графики, таб</w:t>
      </w:r>
      <w:r w:rsidR="00603A96">
        <w:rPr>
          <w:rFonts w:eastAsia="Times New Roman" w:cstheme="minorHAnsi"/>
          <w:sz w:val="24"/>
          <w:szCs w:val="24"/>
          <w:lang w:val="bg-BG"/>
        </w:rPr>
        <w:t>лици и статистическа информация</w:t>
      </w:r>
      <w:r w:rsidRPr="00B96CD4">
        <w:rPr>
          <w:rFonts w:eastAsia="Times New Roman" w:cstheme="minorHAnsi"/>
          <w:sz w:val="24"/>
          <w:szCs w:val="24"/>
          <w:lang w:val="bg-BG"/>
        </w:rPr>
        <w:t>.  Приетият на ПС годишен доклад се</w:t>
      </w:r>
      <w:r w:rsidR="00603A96">
        <w:rPr>
          <w:rFonts w:eastAsia="Times New Roman" w:cstheme="minorHAnsi"/>
          <w:sz w:val="24"/>
          <w:szCs w:val="24"/>
          <w:lang w:val="bg-BG"/>
        </w:rPr>
        <w:t xml:space="preserve"> предлага за становище на Обществения съвет, </w:t>
      </w:r>
      <w:r w:rsidRPr="00B96CD4">
        <w:rPr>
          <w:rFonts w:eastAsia="Times New Roman" w:cstheme="minorHAnsi"/>
          <w:sz w:val="24"/>
          <w:szCs w:val="24"/>
          <w:lang w:val="bg-BG"/>
        </w:rPr>
        <w:t xml:space="preserve"> публикува на уеб сайта на ПГИМ и се представя в Р</w:t>
      </w:r>
      <w:r w:rsidR="00603A96">
        <w:rPr>
          <w:rFonts w:eastAsia="Times New Roman" w:cstheme="minorHAnsi"/>
          <w:sz w:val="24"/>
          <w:szCs w:val="24"/>
          <w:lang w:val="bg-BG"/>
        </w:rPr>
        <w:t>У</w:t>
      </w:r>
      <w:r w:rsidRPr="00B96CD4">
        <w:rPr>
          <w:rFonts w:eastAsia="Times New Roman" w:cstheme="minorHAnsi"/>
          <w:sz w:val="24"/>
          <w:szCs w:val="24"/>
          <w:lang w:val="bg-BG"/>
        </w:rPr>
        <w:t>О Пазарджик.</w:t>
      </w:r>
    </w:p>
    <w:p w:rsidR="00B96CD4" w:rsidRPr="00B96CD4" w:rsidRDefault="00B96CD4" w:rsidP="00BC29FB">
      <w:pPr>
        <w:spacing w:line="360" w:lineRule="auto"/>
        <w:ind w:firstLine="708"/>
        <w:jc w:val="both"/>
        <w:rPr>
          <w:rFonts w:eastAsia="Times New Roman" w:cstheme="minorHAnsi"/>
          <w:sz w:val="24"/>
          <w:szCs w:val="24"/>
          <w:lang w:val="bg-BG"/>
        </w:rPr>
      </w:pPr>
      <w:r w:rsidRPr="00B96CD4">
        <w:rPr>
          <w:rFonts w:eastAsia="Times New Roman" w:cstheme="minorHAnsi"/>
          <w:sz w:val="24"/>
          <w:szCs w:val="24"/>
          <w:lang w:val="bg-BG"/>
        </w:rPr>
        <w:t xml:space="preserve">Публикуваната информация за резултатите от проведеното самооценяване осигурява възможност всички заинтересовани страни да се запознаят с резултатите. Това е от особено значение за кандидат-гимназистите / а в много случаи и за техните родители, </w:t>
      </w:r>
      <w:proofErr w:type="spellStart"/>
      <w:r w:rsidRPr="00B96CD4">
        <w:rPr>
          <w:rFonts w:eastAsia="Times New Roman" w:cstheme="minorHAnsi"/>
          <w:sz w:val="24"/>
          <w:szCs w:val="24"/>
          <w:lang w:val="bg-BG"/>
        </w:rPr>
        <w:t>настойници</w:t>
      </w:r>
      <w:proofErr w:type="spellEnd"/>
      <w:r w:rsidRPr="00B96CD4">
        <w:rPr>
          <w:rFonts w:eastAsia="Times New Roman" w:cstheme="minorHAnsi"/>
          <w:sz w:val="24"/>
          <w:szCs w:val="24"/>
          <w:lang w:val="bg-BG"/>
        </w:rPr>
        <w:t xml:space="preserve"> или </w:t>
      </w:r>
      <w:r w:rsidRPr="00B96CD4">
        <w:rPr>
          <w:rFonts w:eastAsia="Times New Roman" w:cstheme="minorHAnsi"/>
          <w:sz w:val="24"/>
          <w:szCs w:val="24"/>
          <w:lang w:val="bg-BG"/>
        </w:rPr>
        <w:lastRenderedPageBreak/>
        <w:t>работодатели/ , на които предстои да вземат информирано решение относно това къде и какво да учат.</w:t>
      </w:r>
    </w:p>
    <w:p w:rsidR="00B96CD4" w:rsidRPr="00B96CD4" w:rsidRDefault="00B96CD4" w:rsidP="00B96CD4">
      <w:pPr>
        <w:spacing w:after="0" w:line="240" w:lineRule="auto"/>
        <w:jc w:val="both"/>
        <w:rPr>
          <w:rFonts w:eastAsia="Times New Roman" w:cs="Times New Roman"/>
          <w:sz w:val="24"/>
          <w:szCs w:val="24"/>
          <w:lang w:val="bg-BG" w:eastAsia="bg-BG"/>
        </w:rPr>
      </w:pPr>
    </w:p>
    <w:p w:rsidR="00B96CD4" w:rsidRPr="001A7983" w:rsidRDefault="001A7983" w:rsidP="001A7983">
      <w:pPr>
        <w:spacing w:after="0" w:line="240" w:lineRule="auto"/>
        <w:jc w:val="both"/>
        <w:rPr>
          <w:rFonts w:eastAsia="Times New Roman" w:cs="Times New Roman"/>
          <w:b/>
          <w:sz w:val="28"/>
          <w:szCs w:val="28"/>
          <w:u w:val="single"/>
          <w:lang w:val="bg-BG" w:eastAsia="bg-BG"/>
        </w:rPr>
      </w:pPr>
      <w:r w:rsidRPr="00713D2F">
        <w:rPr>
          <w:rFonts w:eastAsia="Times New Roman" w:cs="Times New Roman"/>
          <w:b/>
          <w:color w:val="17365D" w:themeColor="text2" w:themeShade="BF"/>
          <w:sz w:val="28"/>
          <w:szCs w:val="28"/>
          <w:u w:val="single"/>
          <w:lang w:val="bg-BG" w:eastAsia="bg-BG"/>
        </w:rPr>
        <w:t xml:space="preserve">VІ.  </w:t>
      </w:r>
      <w:r w:rsidRPr="000B4813">
        <w:rPr>
          <w:rFonts w:eastAsia="Times New Roman" w:cs="Times New Roman"/>
          <w:b/>
          <w:color w:val="17365D" w:themeColor="text2" w:themeShade="BF"/>
          <w:sz w:val="28"/>
          <w:szCs w:val="28"/>
          <w:u w:val="single"/>
          <w:lang w:val="bg-BG" w:eastAsia="bg-BG"/>
        </w:rPr>
        <w:t>ПЛАН ЗА КОНКРЕТИЗИРАЩ</w:t>
      </w:r>
      <w:r>
        <w:rPr>
          <w:rFonts w:eastAsia="Times New Roman" w:cs="Times New Roman"/>
          <w:b/>
          <w:color w:val="17365D" w:themeColor="text2" w:themeShade="BF"/>
          <w:sz w:val="28"/>
          <w:szCs w:val="28"/>
          <w:u w:val="single"/>
          <w:lang w:val="bg-BG" w:eastAsia="bg-BG"/>
        </w:rPr>
        <w:t>И</w:t>
      </w:r>
      <w:r w:rsidRPr="000B4813">
        <w:rPr>
          <w:rFonts w:eastAsia="Times New Roman" w:cs="Times New Roman"/>
          <w:b/>
          <w:color w:val="17365D" w:themeColor="text2" w:themeShade="BF"/>
          <w:sz w:val="28"/>
          <w:szCs w:val="28"/>
          <w:u w:val="single"/>
          <w:lang w:val="bg-BG" w:eastAsia="bg-BG"/>
        </w:rPr>
        <w:t xml:space="preserve"> ДЕЙНОСТИ ПО </w:t>
      </w:r>
      <w:r>
        <w:rPr>
          <w:rFonts w:eastAsia="Times New Roman" w:cs="Times New Roman"/>
          <w:b/>
          <w:color w:val="17365D" w:themeColor="text2" w:themeShade="BF"/>
          <w:sz w:val="28"/>
          <w:szCs w:val="28"/>
          <w:u w:val="single"/>
          <w:lang w:val="bg-BG" w:eastAsia="bg-BG"/>
        </w:rPr>
        <w:t>ОСИГУРЯВАНЕ КАЧЕСТВО НА ПРЕДЛАГАНОТО ПРОФЕСИОНАЛНО ОБРАЗОВАНИЕ И ОБУЧЕНИЕ</w:t>
      </w:r>
    </w:p>
    <w:p w:rsidR="00B96CD4" w:rsidRPr="00B96CD4" w:rsidRDefault="00B96CD4" w:rsidP="00B96CD4">
      <w:pPr>
        <w:spacing w:after="0" w:line="240" w:lineRule="auto"/>
        <w:jc w:val="both"/>
        <w:rPr>
          <w:rFonts w:eastAsia="Times New Roman" w:cs="Times New Roman"/>
          <w:sz w:val="24"/>
          <w:szCs w:val="24"/>
          <w:lang w:val="bg-BG" w:eastAsia="bg-BG"/>
        </w:rPr>
      </w:pPr>
    </w:p>
    <w:p w:rsidR="00F75120" w:rsidRPr="00713D2F" w:rsidRDefault="00F75120" w:rsidP="00F75120">
      <w:pPr>
        <w:jc w:val="center"/>
        <w:rPr>
          <w:rFonts w:cstheme="minorHAnsi"/>
          <w:b/>
          <w:sz w:val="24"/>
          <w:szCs w:val="24"/>
          <w:u w:val="single"/>
          <w:lang w:val="bg-BG"/>
        </w:rPr>
      </w:pPr>
      <w:r w:rsidRPr="00713D2F">
        <w:rPr>
          <w:rFonts w:cstheme="minorHAnsi"/>
          <w:b/>
          <w:sz w:val="24"/>
          <w:szCs w:val="24"/>
          <w:u w:val="single"/>
          <w:lang w:val="bg-BG"/>
        </w:rPr>
        <w:t xml:space="preserve">ПЛАН- ГРАФИК </w:t>
      </w:r>
    </w:p>
    <w:p w:rsidR="00F75120" w:rsidRPr="00713D2F" w:rsidRDefault="00F75120" w:rsidP="00F75120">
      <w:pPr>
        <w:jc w:val="center"/>
        <w:rPr>
          <w:rFonts w:cstheme="minorHAnsi"/>
          <w:b/>
          <w:sz w:val="24"/>
          <w:szCs w:val="24"/>
          <w:lang w:val="bg-BG"/>
        </w:rPr>
      </w:pPr>
      <w:r w:rsidRPr="00713D2F">
        <w:rPr>
          <w:rFonts w:cstheme="minorHAnsi"/>
          <w:b/>
          <w:sz w:val="24"/>
          <w:szCs w:val="24"/>
          <w:lang w:val="bg-BG"/>
        </w:rPr>
        <w:t xml:space="preserve">за дейности по осигуряване на качеството на професионалното образование и обучение съгласно </w:t>
      </w:r>
      <w:r w:rsidRPr="004D22BB">
        <w:rPr>
          <w:rFonts w:cstheme="minorHAnsi"/>
          <w:b/>
          <w:sz w:val="24"/>
          <w:szCs w:val="24"/>
          <w:lang w:val="bg-BG"/>
        </w:rPr>
        <w:t>Наредба № 16/08.12.2016 год. за управление на качеството в институциите</w:t>
      </w:r>
      <w:r w:rsidRPr="00713D2F">
        <w:rPr>
          <w:rFonts w:cstheme="minorHAnsi"/>
          <w:b/>
          <w:sz w:val="24"/>
          <w:szCs w:val="24"/>
          <w:lang w:val="bg-BG"/>
        </w:rPr>
        <w:t xml:space="preserve">, по критерии и области на оценяване </w:t>
      </w:r>
      <w:r>
        <w:rPr>
          <w:rFonts w:cstheme="minorHAnsi"/>
          <w:b/>
          <w:sz w:val="24"/>
          <w:szCs w:val="24"/>
          <w:lang w:val="bg-BG"/>
        </w:rPr>
        <w:t xml:space="preserve">за периода </w:t>
      </w:r>
      <w:r w:rsidRPr="00713D2F">
        <w:rPr>
          <w:rFonts w:cstheme="minorHAnsi"/>
          <w:b/>
          <w:sz w:val="24"/>
          <w:szCs w:val="24"/>
          <w:lang w:val="bg-BG"/>
        </w:rPr>
        <w:t xml:space="preserve"> 2016/201</w:t>
      </w:r>
      <w:r>
        <w:rPr>
          <w:rFonts w:cstheme="minorHAnsi"/>
          <w:b/>
          <w:sz w:val="24"/>
          <w:szCs w:val="24"/>
          <w:lang w:val="bg-BG"/>
        </w:rPr>
        <w:t>8</w:t>
      </w:r>
      <w:r w:rsidRPr="00713D2F">
        <w:rPr>
          <w:rFonts w:cstheme="minorHAnsi"/>
          <w:b/>
          <w:sz w:val="24"/>
          <w:szCs w:val="24"/>
          <w:lang w:val="bg-BG"/>
        </w:rPr>
        <w:t xml:space="preserve"> година</w:t>
      </w:r>
      <w:r w:rsidRPr="001A7983">
        <w:rPr>
          <w:rFonts w:cstheme="minorHAnsi"/>
          <w:b/>
          <w:sz w:val="24"/>
          <w:szCs w:val="24"/>
          <w:lang w:val="bg-BG"/>
        </w:rPr>
        <w:t>, приет от ПС и одобрен от Обществения съвет на ПГИМ - Пазарджик</w:t>
      </w:r>
    </w:p>
    <w:tbl>
      <w:tblPr>
        <w:tblStyle w:val="a6"/>
        <w:tblW w:w="10397" w:type="dxa"/>
        <w:tblLayout w:type="fixed"/>
        <w:tblLook w:val="04A0" w:firstRow="1" w:lastRow="0" w:firstColumn="1" w:lastColumn="0" w:noHBand="0" w:noVBand="1"/>
      </w:tblPr>
      <w:tblGrid>
        <w:gridCol w:w="4698"/>
        <w:gridCol w:w="1699"/>
        <w:gridCol w:w="11"/>
        <w:gridCol w:w="2430"/>
        <w:gridCol w:w="1559"/>
      </w:tblGrid>
      <w:tr w:rsidR="00F75120" w:rsidRPr="005E1626" w:rsidTr="00E97100">
        <w:tc>
          <w:tcPr>
            <w:tcW w:w="4698" w:type="dxa"/>
            <w:shd w:val="clear" w:color="auto" w:fill="D6E3BC" w:themeFill="accent3" w:themeFillTint="66"/>
          </w:tcPr>
          <w:p w:rsidR="00F75120" w:rsidRPr="00713D2F" w:rsidRDefault="00F75120" w:rsidP="00E97100">
            <w:pPr>
              <w:jc w:val="center"/>
              <w:rPr>
                <w:rFonts w:cstheme="minorHAnsi"/>
                <w:b/>
                <w:sz w:val="24"/>
                <w:szCs w:val="24"/>
                <w:u w:val="single"/>
                <w:lang w:val="bg-BG"/>
              </w:rPr>
            </w:pPr>
            <w:r w:rsidRPr="00713D2F">
              <w:rPr>
                <w:rFonts w:cstheme="minorHAnsi"/>
                <w:b/>
                <w:sz w:val="24"/>
                <w:szCs w:val="24"/>
                <w:u w:val="single"/>
                <w:lang w:val="bg-BG"/>
              </w:rPr>
              <w:t>Дейност</w:t>
            </w:r>
          </w:p>
        </w:tc>
        <w:tc>
          <w:tcPr>
            <w:tcW w:w="1699" w:type="dxa"/>
            <w:shd w:val="clear" w:color="auto" w:fill="D6E3BC" w:themeFill="accent3" w:themeFillTint="66"/>
          </w:tcPr>
          <w:p w:rsidR="00F75120" w:rsidRPr="00713D2F" w:rsidRDefault="00F75120" w:rsidP="00E97100">
            <w:pPr>
              <w:jc w:val="center"/>
              <w:rPr>
                <w:rFonts w:cstheme="minorHAnsi"/>
                <w:b/>
                <w:sz w:val="24"/>
                <w:szCs w:val="24"/>
                <w:u w:val="single"/>
                <w:lang w:val="bg-BG"/>
              </w:rPr>
            </w:pPr>
            <w:r>
              <w:rPr>
                <w:rFonts w:cstheme="minorHAnsi"/>
                <w:b/>
                <w:sz w:val="24"/>
                <w:szCs w:val="24"/>
                <w:u w:val="single"/>
                <w:lang w:val="bg-BG"/>
              </w:rPr>
              <w:t>Инструментариум</w:t>
            </w:r>
          </w:p>
        </w:tc>
        <w:tc>
          <w:tcPr>
            <w:tcW w:w="2441" w:type="dxa"/>
            <w:gridSpan w:val="2"/>
            <w:shd w:val="clear" w:color="auto" w:fill="D6E3BC" w:themeFill="accent3" w:themeFillTint="66"/>
          </w:tcPr>
          <w:p w:rsidR="00F75120" w:rsidRPr="00713D2F" w:rsidRDefault="00F75120" w:rsidP="00E97100">
            <w:pPr>
              <w:jc w:val="center"/>
              <w:rPr>
                <w:rFonts w:cstheme="minorHAnsi"/>
                <w:b/>
                <w:sz w:val="24"/>
                <w:szCs w:val="24"/>
                <w:u w:val="single"/>
                <w:lang w:val="bg-BG"/>
              </w:rPr>
            </w:pPr>
            <w:r w:rsidRPr="00713D2F">
              <w:rPr>
                <w:rFonts w:cstheme="minorHAnsi"/>
                <w:b/>
                <w:sz w:val="24"/>
                <w:szCs w:val="24"/>
                <w:u w:val="single"/>
                <w:lang w:val="bg-BG"/>
              </w:rPr>
              <w:t>Отговорник</w:t>
            </w:r>
          </w:p>
        </w:tc>
        <w:tc>
          <w:tcPr>
            <w:tcW w:w="1559" w:type="dxa"/>
            <w:shd w:val="clear" w:color="auto" w:fill="D6E3BC" w:themeFill="accent3" w:themeFillTint="66"/>
          </w:tcPr>
          <w:p w:rsidR="00F75120" w:rsidRPr="00713D2F" w:rsidRDefault="00F75120" w:rsidP="00E97100">
            <w:pPr>
              <w:jc w:val="center"/>
              <w:rPr>
                <w:rFonts w:cstheme="minorHAnsi"/>
                <w:b/>
                <w:sz w:val="24"/>
                <w:szCs w:val="24"/>
                <w:u w:val="single"/>
                <w:lang w:val="bg-BG"/>
              </w:rPr>
            </w:pPr>
            <w:r w:rsidRPr="00713D2F">
              <w:rPr>
                <w:rFonts w:cstheme="minorHAnsi"/>
                <w:b/>
                <w:sz w:val="24"/>
                <w:szCs w:val="24"/>
                <w:u w:val="single"/>
                <w:lang w:val="bg-BG"/>
              </w:rPr>
              <w:t>Срок</w:t>
            </w:r>
          </w:p>
        </w:tc>
      </w:tr>
      <w:tr w:rsidR="00F75120" w:rsidRPr="005E1626" w:rsidTr="00E97100">
        <w:tc>
          <w:tcPr>
            <w:tcW w:w="4698" w:type="dxa"/>
            <w:shd w:val="clear" w:color="auto" w:fill="FBD4B4" w:themeFill="accent6" w:themeFillTint="66"/>
          </w:tcPr>
          <w:p w:rsidR="00F75120" w:rsidRPr="00735BE7" w:rsidRDefault="00F75120" w:rsidP="00E97100">
            <w:pPr>
              <w:jc w:val="both"/>
              <w:rPr>
                <w:rFonts w:cstheme="minorHAnsi"/>
                <w:b/>
                <w:lang w:val="bg-BG"/>
              </w:rPr>
            </w:pPr>
            <w:r w:rsidRPr="00735BE7">
              <w:rPr>
                <w:rFonts w:cstheme="minorHAnsi"/>
                <w:b/>
                <w:lang w:val="bg-BG"/>
              </w:rPr>
              <w:t xml:space="preserve">І. ОБЛАСТ 1: </w:t>
            </w:r>
            <w:r w:rsidRPr="00735BE7">
              <w:rPr>
                <w:rFonts w:cstheme="minorHAnsi"/>
                <w:b/>
                <w:bCs/>
                <w:lang w:val="bg-BG"/>
              </w:rPr>
              <w:t>УПРАВЛЕНИЕ НА ИНСТИТУЦИЯТА</w:t>
            </w:r>
          </w:p>
          <w:p w:rsidR="00F75120" w:rsidRPr="00735BE7" w:rsidRDefault="00F75120" w:rsidP="00E97100">
            <w:pPr>
              <w:rPr>
                <w:rFonts w:cstheme="minorHAnsi"/>
                <w:b/>
                <w:lang w:val="bg-BG"/>
              </w:rPr>
            </w:pPr>
          </w:p>
        </w:tc>
        <w:tc>
          <w:tcPr>
            <w:tcW w:w="1699" w:type="dxa"/>
            <w:shd w:val="clear" w:color="auto" w:fill="FBD4B4" w:themeFill="accent6" w:themeFillTint="66"/>
          </w:tcPr>
          <w:p w:rsidR="00F75120" w:rsidRPr="00735BE7" w:rsidRDefault="00F75120" w:rsidP="00E97100">
            <w:pPr>
              <w:rPr>
                <w:rFonts w:cstheme="minorHAnsi"/>
                <w:b/>
                <w:lang w:val="bg-BG"/>
              </w:rPr>
            </w:pPr>
          </w:p>
        </w:tc>
        <w:tc>
          <w:tcPr>
            <w:tcW w:w="4000" w:type="dxa"/>
            <w:gridSpan w:val="3"/>
            <w:shd w:val="clear" w:color="auto" w:fill="FBD4B4" w:themeFill="accent6" w:themeFillTint="66"/>
          </w:tcPr>
          <w:p w:rsidR="00F75120" w:rsidRPr="00CC2ED3" w:rsidRDefault="00F75120" w:rsidP="00E97100">
            <w:pPr>
              <w:ind w:left="-7"/>
              <w:jc w:val="both"/>
              <w:rPr>
                <w:rFonts w:cstheme="minorHAnsi"/>
                <w:b/>
                <w:lang w:val="bg-BG"/>
              </w:rPr>
            </w:pPr>
            <w:r w:rsidRPr="00CC2ED3">
              <w:rPr>
                <w:rFonts w:cstheme="minorHAnsi"/>
                <w:b/>
                <w:lang w:val="bg-BG"/>
              </w:rPr>
              <w:t xml:space="preserve">В.Червенков; М.Георгиева; </w:t>
            </w:r>
            <w:proofErr w:type="spellStart"/>
            <w:r w:rsidRPr="00CC2ED3">
              <w:rPr>
                <w:rFonts w:cstheme="minorHAnsi"/>
                <w:b/>
                <w:lang w:val="bg-BG"/>
              </w:rPr>
              <w:t>Лальова</w:t>
            </w:r>
            <w:proofErr w:type="spellEnd"/>
            <w:r w:rsidRPr="00CC2ED3">
              <w:rPr>
                <w:rFonts w:cstheme="minorHAnsi"/>
                <w:b/>
                <w:lang w:val="bg-BG"/>
              </w:rPr>
              <w:t xml:space="preserve">  </w:t>
            </w:r>
          </w:p>
          <w:p w:rsidR="00F75120" w:rsidRPr="00CC2ED3" w:rsidRDefault="00F75120" w:rsidP="00E97100">
            <w:pPr>
              <w:ind w:left="-7"/>
              <w:jc w:val="both"/>
              <w:rPr>
                <w:rFonts w:cstheme="minorHAnsi"/>
                <w:b/>
                <w:lang w:val="bg-BG"/>
              </w:rPr>
            </w:pPr>
            <w:r w:rsidRPr="00CC2ED3">
              <w:rPr>
                <w:rFonts w:cstheme="minorHAnsi"/>
                <w:b/>
                <w:lang w:val="bg-BG"/>
              </w:rPr>
              <w:t xml:space="preserve">Тенева; М.Трендафилова </w:t>
            </w:r>
          </w:p>
          <w:p w:rsidR="00F75120" w:rsidRPr="00735BE7" w:rsidRDefault="00F75120" w:rsidP="00E97100">
            <w:pPr>
              <w:ind w:left="-7"/>
              <w:jc w:val="both"/>
              <w:rPr>
                <w:rFonts w:cstheme="minorHAnsi"/>
                <w:b/>
                <w:lang w:val="bg-BG"/>
              </w:rPr>
            </w:pPr>
            <w:r w:rsidRPr="00CC2ED3">
              <w:rPr>
                <w:rFonts w:cstheme="minorHAnsi"/>
                <w:b/>
                <w:lang w:val="bg-BG"/>
              </w:rPr>
              <w:t>Р.Николова; А.Павлова</w:t>
            </w:r>
            <w:r w:rsidRPr="00735BE7">
              <w:rPr>
                <w:rFonts w:ascii="Times New Roman" w:hAnsi="Times New Roman" w:cs="Times New Roman"/>
                <w:lang w:val="bg-BG"/>
              </w:rPr>
              <w:t xml:space="preserve"> </w:t>
            </w:r>
          </w:p>
        </w:tc>
      </w:tr>
      <w:tr w:rsidR="00F75120" w:rsidRPr="005E1626" w:rsidTr="00E97100">
        <w:tc>
          <w:tcPr>
            <w:tcW w:w="10397" w:type="dxa"/>
            <w:gridSpan w:val="5"/>
            <w:shd w:val="clear" w:color="auto" w:fill="FFFFCC"/>
          </w:tcPr>
          <w:p w:rsidR="00F75120" w:rsidRPr="00735BE7" w:rsidRDefault="00F75120" w:rsidP="00F75120">
            <w:pPr>
              <w:pStyle w:val="a5"/>
              <w:numPr>
                <w:ilvl w:val="0"/>
                <w:numId w:val="53"/>
              </w:numPr>
              <w:ind w:left="180" w:hanging="180"/>
              <w:jc w:val="both"/>
              <w:rPr>
                <w:rFonts w:cstheme="minorHAnsi"/>
                <w:b/>
                <w:lang w:val="bg-BG"/>
              </w:rPr>
            </w:pPr>
            <w:r w:rsidRPr="00E93D7D">
              <w:rPr>
                <w:rFonts w:cstheme="minorHAnsi"/>
                <w:b/>
                <w:bCs/>
                <w:shd w:val="clear" w:color="auto" w:fill="FFFFCC"/>
                <w:lang w:val="bg-BG"/>
              </w:rPr>
              <w:t>Ефективно разпределяне, използване и управление на ресурсите за повишаване на качеството в институцията /управление на финансовите сред</w:t>
            </w:r>
            <w:r w:rsidRPr="00735BE7">
              <w:rPr>
                <w:rFonts w:cstheme="minorHAnsi"/>
                <w:b/>
                <w:bCs/>
                <w:lang w:val="bg-BG"/>
              </w:rPr>
              <w:t>ства/</w:t>
            </w:r>
          </w:p>
        </w:tc>
      </w:tr>
      <w:tr w:rsidR="00F75120" w:rsidRPr="00713D2F" w:rsidTr="00E97100">
        <w:tc>
          <w:tcPr>
            <w:tcW w:w="4698" w:type="dxa"/>
          </w:tcPr>
          <w:p w:rsidR="00F75120" w:rsidRPr="00735BE7" w:rsidRDefault="00F75120" w:rsidP="00F75120">
            <w:pPr>
              <w:pStyle w:val="a5"/>
              <w:numPr>
                <w:ilvl w:val="1"/>
                <w:numId w:val="53"/>
              </w:numPr>
              <w:ind w:left="180" w:hanging="180"/>
              <w:jc w:val="both"/>
              <w:rPr>
                <w:rFonts w:cstheme="minorHAnsi"/>
                <w:lang w:val="bg-BG"/>
              </w:rPr>
            </w:pPr>
            <w:r w:rsidRPr="00735BE7">
              <w:rPr>
                <w:rFonts w:cstheme="minorHAnsi"/>
                <w:lang w:val="bg-BG"/>
              </w:rPr>
              <w:t xml:space="preserve">Разработена система за финансово управление и контрол СФУК в </w:t>
            </w:r>
            <w:r>
              <w:rPr>
                <w:rFonts w:cstheme="minorHAnsi"/>
                <w:lang w:val="bg-BG"/>
              </w:rPr>
              <w:t>ПГИМ</w:t>
            </w:r>
            <w:r w:rsidRPr="00735BE7">
              <w:rPr>
                <w:rFonts w:cstheme="minorHAnsi"/>
                <w:lang w:val="bg-BG"/>
              </w:rPr>
              <w:t>, процедури, правила и инструкции спрямо Стандарта за финансиране към ЗПУО</w:t>
            </w:r>
          </w:p>
        </w:tc>
        <w:tc>
          <w:tcPr>
            <w:tcW w:w="1699" w:type="dxa"/>
          </w:tcPr>
          <w:p w:rsidR="00F75120" w:rsidRPr="00735BE7" w:rsidRDefault="00F75120" w:rsidP="00E97100">
            <w:pPr>
              <w:rPr>
                <w:rFonts w:cstheme="minorHAnsi"/>
                <w:lang w:val="bg-BG"/>
              </w:rPr>
            </w:pPr>
          </w:p>
        </w:tc>
        <w:tc>
          <w:tcPr>
            <w:tcW w:w="2441" w:type="dxa"/>
            <w:gridSpan w:val="2"/>
          </w:tcPr>
          <w:p w:rsidR="00F75120" w:rsidRPr="00735BE7" w:rsidRDefault="00F75120" w:rsidP="00E97100">
            <w:pPr>
              <w:rPr>
                <w:rFonts w:cstheme="minorHAnsi"/>
                <w:lang w:val="bg-BG"/>
              </w:rPr>
            </w:pPr>
          </w:p>
        </w:tc>
        <w:tc>
          <w:tcPr>
            <w:tcW w:w="1559" w:type="dxa"/>
          </w:tcPr>
          <w:p w:rsidR="00F75120" w:rsidRPr="00735BE7" w:rsidRDefault="00F75120" w:rsidP="00E97100">
            <w:pPr>
              <w:jc w:val="both"/>
              <w:rPr>
                <w:rFonts w:cstheme="minorHAnsi"/>
                <w:lang w:val="bg-BG"/>
              </w:rPr>
            </w:pPr>
          </w:p>
        </w:tc>
      </w:tr>
      <w:tr w:rsidR="00F75120" w:rsidRPr="00713D2F" w:rsidTr="00E97100">
        <w:tc>
          <w:tcPr>
            <w:tcW w:w="10397" w:type="dxa"/>
            <w:gridSpan w:val="5"/>
            <w:shd w:val="clear" w:color="auto" w:fill="FFFFCC"/>
          </w:tcPr>
          <w:p w:rsidR="00F75120" w:rsidRPr="0004675E" w:rsidRDefault="00F75120" w:rsidP="00F75120">
            <w:pPr>
              <w:pStyle w:val="a5"/>
              <w:numPr>
                <w:ilvl w:val="0"/>
                <w:numId w:val="53"/>
              </w:numPr>
              <w:ind w:left="180" w:hanging="180"/>
              <w:jc w:val="both"/>
              <w:rPr>
                <w:rFonts w:cstheme="minorHAnsi"/>
                <w:lang w:val="bg-BG"/>
              </w:rPr>
            </w:pPr>
            <w:r w:rsidRPr="0004675E">
              <w:rPr>
                <w:rFonts w:cstheme="minorHAnsi"/>
                <w:b/>
                <w:bCs/>
                <w:lang w:val="bg-BG"/>
              </w:rPr>
              <w:t>Лидерство, стратегии и планиране</w:t>
            </w:r>
          </w:p>
        </w:tc>
      </w:tr>
      <w:tr w:rsidR="00F75120" w:rsidRPr="00713D2F" w:rsidTr="00E97100">
        <w:tc>
          <w:tcPr>
            <w:tcW w:w="4698" w:type="dxa"/>
          </w:tcPr>
          <w:p w:rsidR="00F75120" w:rsidRPr="0004675E" w:rsidRDefault="00F75120" w:rsidP="00F75120">
            <w:pPr>
              <w:pStyle w:val="a5"/>
              <w:numPr>
                <w:ilvl w:val="1"/>
                <w:numId w:val="53"/>
              </w:numPr>
              <w:ind w:left="180" w:hanging="180"/>
              <w:jc w:val="both"/>
              <w:rPr>
                <w:lang w:val="bg-BG"/>
              </w:rPr>
            </w:pPr>
            <w:r w:rsidRPr="0004675E">
              <w:rPr>
                <w:lang w:val="bg-BG"/>
              </w:rPr>
              <w:t>Разработена стратегия и план за действие към нея, планиране на дейностите в процеса на управление на качеството</w:t>
            </w:r>
          </w:p>
        </w:tc>
        <w:tc>
          <w:tcPr>
            <w:tcW w:w="1699" w:type="dxa"/>
          </w:tcPr>
          <w:p w:rsidR="00F75120" w:rsidRPr="00735BE7" w:rsidRDefault="00F75120" w:rsidP="00E97100">
            <w:pPr>
              <w:jc w:val="both"/>
              <w:rPr>
                <w:rFonts w:cstheme="minorHAnsi"/>
                <w:color w:val="FF0000"/>
                <w:lang w:val="bg-BG"/>
              </w:rPr>
            </w:pPr>
          </w:p>
        </w:tc>
        <w:tc>
          <w:tcPr>
            <w:tcW w:w="2441" w:type="dxa"/>
            <w:gridSpan w:val="2"/>
          </w:tcPr>
          <w:p w:rsidR="00F75120" w:rsidRPr="00735BE7" w:rsidRDefault="00F75120" w:rsidP="00E97100">
            <w:pPr>
              <w:jc w:val="both"/>
              <w:rPr>
                <w:rFonts w:cstheme="minorHAnsi"/>
                <w:lang w:val="bg-BG"/>
              </w:rPr>
            </w:pPr>
          </w:p>
        </w:tc>
        <w:tc>
          <w:tcPr>
            <w:tcW w:w="1559" w:type="dxa"/>
          </w:tcPr>
          <w:p w:rsidR="00F75120" w:rsidRPr="00735BE7" w:rsidRDefault="00F75120" w:rsidP="00E97100">
            <w:pPr>
              <w:jc w:val="both"/>
              <w:rPr>
                <w:rFonts w:cstheme="minorHAnsi"/>
                <w:lang w:val="bg-BG"/>
              </w:rPr>
            </w:pPr>
          </w:p>
        </w:tc>
      </w:tr>
      <w:tr w:rsidR="00F75120" w:rsidRPr="00713D2F" w:rsidTr="00E97100">
        <w:tc>
          <w:tcPr>
            <w:tcW w:w="4698" w:type="dxa"/>
          </w:tcPr>
          <w:p w:rsidR="00F75120" w:rsidRPr="0004675E" w:rsidRDefault="00F75120" w:rsidP="00F75120">
            <w:pPr>
              <w:pStyle w:val="a5"/>
              <w:numPr>
                <w:ilvl w:val="1"/>
                <w:numId w:val="53"/>
              </w:numPr>
              <w:ind w:left="180" w:hanging="180"/>
              <w:jc w:val="both"/>
              <w:rPr>
                <w:lang w:val="bg-BG"/>
              </w:rPr>
            </w:pPr>
            <w:r w:rsidRPr="0004675E">
              <w:rPr>
                <w:lang w:val="bg-BG"/>
              </w:rPr>
              <w:t>Създаден механизъм за вътрешен мониторинг и контрол на качеството</w:t>
            </w:r>
          </w:p>
        </w:tc>
        <w:tc>
          <w:tcPr>
            <w:tcW w:w="1699" w:type="dxa"/>
          </w:tcPr>
          <w:p w:rsidR="00F75120" w:rsidRPr="00735BE7" w:rsidRDefault="00F75120" w:rsidP="00E97100">
            <w:pPr>
              <w:jc w:val="both"/>
              <w:rPr>
                <w:rFonts w:cstheme="minorHAnsi"/>
                <w:color w:val="FF0000"/>
              </w:rPr>
            </w:pPr>
          </w:p>
        </w:tc>
        <w:tc>
          <w:tcPr>
            <w:tcW w:w="2441" w:type="dxa"/>
            <w:gridSpan w:val="2"/>
          </w:tcPr>
          <w:p w:rsidR="00F75120" w:rsidRPr="00735BE7" w:rsidRDefault="00F75120" w:rsidP="00E97100">
            <w:pPr>
              <w:jc w:val="both"/>
              <w:rPr>
                <w:rFonts w:cstheme="minorHAnsi"/>
                <w:color w:val="FF0000"/>
                <w:lang w:val="bg-BG"/>
              </w:rPr>
            </w:pPr>
          </w:p>
        </w:tc>
        <w:tc>
          <w:tcPr>
            <w:tcW w:w="1559" w:type="dxa"/>
          </w:tcPr>
          <w:p w:rsidR="00F75120" w:rsidRPr="00735BE7" w:rsidRDefault="00F75120" w:rsidP="00E97100">
            <w:pPr>
              <w:jc w:val="both"/>
              <w:rPr>
                <w:rFonts w:cstheme="minorHAnsi"/>
                <w:lang w:val="bg-BG"/>
              </w:rPr>
            </w:pPr>
          </w:p>
        </w:tc>
      </w:tr>
      <w:tr w:rsidR="00F75120" w:rsidRPr="00713D2F" w:rsidTr="00E97100">
        <w:tc>
          <w:tcPr>
            <w:tcW w:w="4698" w:type="dxa"/>
          </w:tcPr>
          <w:p w:rsidR="00F75120" w:rsidRPr="0081338A" w:rsidRDefault="00F75120" w:rsidP="00F75120">
            <w:pPr>
              <w:pStyle w:val="a5"/>
              <w:numPr>
                <w:ilvl w:val="1"/>
                <w:numId w:val="53"/>
              </w:numPr>
              <w:ind w:left="180" w:hanging="180"/>
              <w:jc w:val="both"/>
              <w:rPr>
                <w:rFonts w:cstheme="minorHAnsi"/>
                <w:b/>
                <w:lang w:val="bg-BG"/>
              </w:rPr>
            </w:pPr>
            <w:r w:rsidRPr="0081338A">
              <w:rPr>
                <w:rFonts w:cstheme="minorHAnsi"/>
                <w:lang w:val="bg-BG"/>
              </w:rPr>
              <w:t>Проведено измерване на постигнатото качество чрез самооценяване, изготвен е доклад от проведена самооценка с изводи и мерки за осигуряване на по-високо качество на институцията</w:t>
            </w:r>
          </w:p>
        </w:tc>
        <w:tc>
          <w:tcPr>
            <w:tcW w:w="1699" w:type="dxa"/>
          </w:tcPr>
          <w:p w:rsidR="00F75120" w:rsidRPr="00735BE7" w:rsidRDefault="00F75120" w:rsidP="00E97100">
            <w:pPr>
              <w:jc w:val="both"/>
              <w:rPr>
                <w:rFonts w:cstheme="minorHAnsi"/>
                <w:color w:val="FF0000"/>
              </w:rPr>
            </w:pPr>
          </w:p>
        </w:tc>
        <w:tc>
          <w:tcPr>
            <w:tcW w:w="2441" w:type="dxa"/>
            <w:gridSpan w:val="2"/>
          </w:tcPr>
          <w:p w:rsidR="00F75120" w:rsidRPr="00735BE7" w:rsidRDefault="00F75120" w:rsidP="00E97100">
            <w:pPr>
              <w:jc w:val="both"/>
              <w:rPr>
                <w:rFonts w:cstheme="minorHAnsi"/>
                <w:color w:val="FF0000"/>
                <w:lang w:val="bg-BG"/>
              </w:rPr>
            </w:pPr>
          </w:p>
        </w:tc>
        <w:tc>
          <w:tcPr>
            <w:tcW w:w="1559" w:type="dxa"/>
          </w:tcPr>
          <w:p w:rsidR="00F75120" w:rsidRPr="00735BE7" w:rsidRDefault="00F75120" w:rsidP="00E97100">
            <w:pPr>
              <w:jc w:val="both"/>
              <w:rPr>
                <w:rFonts w:cstheme="minorHAnsi"/>
                <w:b/>
                <w:lang w:val="bg-BG"/>
              </w:rPr>
            </w:pPr>
          </w:p>
        </w:tc>
      </w:tr>
      <w:tr w:rsidR="00F75120" w:rsidRPr="00713D2F" w:rsidTr="00E97100">
        <w:tc>
          <w:tcPr>
            <w:tcW w:w="4698" w:type="dxa"/>
          </w:tcPr>
          <w:p w:rsidR="00F75120" w:rsidRPr="0081338A" w:rsidRDefault="00F75120" w:rsidP="00F75120">
            <w:pPr>
              <w:pStyle w:val="a5"/>
              <w:numPr>
                <w:ilvl w:val="1"/>
                <w:numId w:val="53"/>
              </w:numPr>
              <w:ind w:left="180" w:hanging="180"/>
              <w:jc w:val="both"/>
              <w:rPr>
                <w:rFonts w:cstheme="minorHAnsi"/>
                <w:b/>
                <w:lang w:val="bg-BG"/>
              </w:rPr>
            </w:pPr>
            <w:r w:rsidRPr="0081338A">
              <w:rPr>
                <w:rFonts w:cstheme="minorHAnsi"/>
                <w:lang w:val="bg-BG"/>
              </w:rPr>
              <w:t xml:space="preserve">Осигурен достъп до законовата и подзаконовата нормативна уредба за осъществяване дейността на училището, съгл. </w:t>
            </w:r>
            <w:r w:rsidRPr="0081338A">
              <w:rPr>
                <w:lang w:val="bg-BG"/>
              </w:rPr>
              <w:t xml:space="preserve"> </w:t>
            </w:r>
            <w:r w:rsidRPr="0081338A">
              <w:rPr>
                <w:rFonts w:cstheme="minorHAnsi"/>
                <w:lang w:val="bg-BG"/>
              </w:rPr>
              <w:t>Утвърден правилник за движение на информацията</w:t>
            </w:r>
          </w:p>
        </w:tc>
        <w:tc>
          <w:tcPr>
            <w:tcW w:w="1699" w:type="dxa"/>
          </w:tcPr>
          <w:p w:rsidR="00F75120" w:rsidRPr="00735BE7" w:rsidRDefault="00F75120" w:rsidP="00E97100">
            <w:pPr>
              <w:jc w:val="both"/>
              <w:rPr>
                <w:rFonts w:cstheme="minorHAnsi"/>
                <w:color w:val="FF0000"/>
              </w:rPr>
            </w:pPr>
          </w:p>
        </w:tc>
        <w:tc>
          <w:tcPr>
            <w:tcW w:w="2441" w:type="dxa"/>
            <w:gridSpan w:val="2"/>
          </w:tcPr>
          <w:p w:rsidR="00F75120" w:rsidRPr="00735BE7" w:rsidRDefault="00F75120" w:rsidP="00E97100">
            <w:pPr>
              <w:jc w:val="both"/>
              <w:rPr>
                <w:rFonts w:cstheme="minorHAnsi"/>
                <w:b/>
                <w:lang w:val="bg-BG"/>
              </w:rPr>
            </w:pPr>
          </w:p>
        </w:tc>
        <w:tc>
          <w:tcPr>
            <w:tcW w:w="1559" w:type="dxa"/>
          </w:tcPr>
          <w:p w:rsidR="00F75120" w:rsidRPr="00735BE7" w:rsidRDefault="00F75120" w:rsidP="00E97100">
            <w:pPr>
              <w:jc w:val="both"/>
              <w:rPr>
                <w:rFonts w:cstheme="minorHAnsi"/>
                <w:lang w:val="bg-BG"/>
              </w:rPr>
            </w:pPr>
          </w:p>
        </w:tc>
      </w:tr>
      <w:tr w:rsidR="00F75120" w:rsidRPr="00713D2F" w:rsidTr="00E97100">
        <w:tc>
          <w:tcPr>
            <w:tcW w:w="4698" w:type="dxa"/>
          </w:tcPr>
          <w:p w:rsidR="00F75120" w:rsidRPr="0081338A" w:rsidRDefault="00F75120" w:rsidP="00F75120">
            <w:pPr>
              <w:pStyle w:val="a5"/>
              <w:numPr>
                <w:ilvl w:val="1"/>
                <w:numId w:val="53"/>
              </w:numPr>
              <w:ind w:left="180" w:hanging="180"/>
              <w:jc w:val="both"/>
              <w:rPr>
                <w:rFonts w:cstheme="minorHAnsi"/>
                <w:lang w:val="bg-BG"/>
              </w:rPr>
            </w:pPr>
            <w:r w:rsidRPr="0081338A">
              <w:rPr>
                <w:rFonts w:cstheme="minorHAnsi"/>
                <w:lang w:val="bg-BG"/>
              </w:rPr>
              <w:t>Осигурен достъп до учебната документация по изучаваните професии /специалности</w:t>
            </w:r>
          </w:p>
        </w:tc>
        <w:tc>
          <w:tcPr>
            <w:tcW w:w="1710" w:type="dxa"/>
            <w:gridSpan w:val="2"/>
          </w:tcPr>
          <w:p w:rsidR="00F75120" w:rsidRPr="00735BE7" w:rsidRDefault="00F75120" w:rsidP="00E97100">
            <w:pPr>
              <w:rPr>
                <w:rFonts w:cstheme="minorHAnsi"/>
                <w:lang w:val="bg-BG"/>
              </w:rPr>
            </w:pPr>
          </w:p>
        </w:tc>
        <w:tc>
          <w:tcPr>
            <w:tcW w:w="2430" w:type="dxa"/>
          </w:tcPr>
          <w:p w:rsidR="00F75120" w:rsidRPr="00735BE7" w:rsidRDefault="00F75120" w:rsidP="00E97100">
            <w:pPr>
              <w:rPr>
                <w:rFonts w:cstheme="minorHAnsi"/>
                <w:lang w:val="bg-BG"/>
              </w:rPr>
            </w:pPr>
          </w:p>
        </w:tc>
        <w:tc>
          <w:tcPr>
            <w:tcW w:w="1559" w:type="dxa"/>
          </w:tcPr>
          <w:p w:rsidR="00F75120" w:rsidRPr="00735BE7" w:rsidRDefault="00F75120" w:rsidP="00E97100">
            <w:pPr>
              <w:rPr>
                <w:rFonts w:cstheme="minorHAnsi"/>
                <w:lang w:val="bg-BG"/>
              </w:rPr>
            </w:pPr>
          </w:p>
        </w:tc>
      </w:tr>
      <w:tr w:rsidR="00F75120" w:rsidRPr="00713D2F" w:rsidTr="00E97100">
        <w:trPr>
          <w:trHeight w:val="395"/>
        </w:trPr>
        <w:tc>
          <w:tcPr>
            <w:tcW w:w="4698" w:type="dxa"/>
          </w:tcPr>
          <w:p w:rsidR="00F75120" w:rsidRPr="0081338A" w:rsidRDefault="00F75120" w:rsidP="00F75120">
            <w:pPr>
              <w:pStyle w:val="a5"/>
              <w:numPr>
                <w:ilvl w:val="1"/>
                <w:numId w:val="53"/>
              </w:numPr>
              <w:ind w:left="360"/>
              <w:jc w:val="both"/>
              <w:rPr>
                <w:rFonts w:cstheme="minorHAnsi"/>
                <w:b/>
                <w:lang w:val="bg-BG"/>
              </w:rPr>
            </w:pPr>
            <w:r w:rsidRPr="0081338A">
              <w:rPr>
                <w:rFonts w:cstheme="minorHAnsi"/>
                <w:lang w:val="bg-BG"/>
              </w:rPr>
              <w:t>Състояние на училищната документация</w:t>
            </w:r>
          </w:p>
        </w:tc>
        <w:tc>
          <w:tcPr>
            <w:tcW w:w="1699" w:type="dxa"/>
          </w:tcPr>
          <w:p w:rsidR="00F75120" w:rsidRPr="00735BE7" w:rsidRDefault="00F75120" w:rsidP="00E97100">
            <w:pPr>
              <w:rPr>
                <w:rFonts w:cstheme="minorHAnsi"/>
                <w:color w:val="FF0000"/>
                <w:lang w:val="bg-BG"/>
              </w:rPr>
            </w:pPr>
          </w:p>
        </w:tc>
        <w:tc>
          <w:tcPr>
            <w:tcW w:w="2441" w:type="dxa"/>
            <w:gridSpan w:val="2"/>
          </w:tcPr>
          <w:p w:rsidR="00F75120" w:rsidRPr="00735BE7" w:rsidRDefault="00F75120" w:rsidP="00E97100">
            <w:pPr>
              <w:jc w:val="both"/>
              <w:rPr>
                <w:rFonts w:cstheme="minorHAnsi"/>
                <w:lang w:val="bg-BG"/>
              </w:rPr>
            </w:pPr>
          </w:p>
        </w:tc>
        <w:tc>
          <w:tcPr>
            <w:tcW w:w="1559" w:type="dxa"/>
          </w:tcPr>
          <w:p w:rsidR="00F75120" w:rsidRPr="00735BE7" w:rsidRDefault="00F75120" w:rsidP="00E97100">
            <w:pPr>
              <w:rPr>
                <w:rFonts w:cstheme="minorHAnsi"/>
                <w:lang w:val="bg-BG"/>
              </w:rPr>
            </w:pPr>
          </w:p>
        </w:tc>
      </w:tr>
      <w:tr w:rsidR="00F75120" w:rsidRPr="00713D2F" w:rsidTr="00E97100">
        <w:tc>
          <w:tcPr>
            <w:tcW w:w="4698" w:type="dxa"/>
          </w:tcPr>
          <w:p w:rsidR="00F75120" w:rsidRPr="0081338A" w:rsidRDefault="00F75120" w:rsidP="00F75120">
            <w:pPr>
              <w:pStyle w:val="a5"/>
              <w:numPr>
                <w:ilvl w:val="1"/>
                <w:numId w:val="53"/>
              </w:numPr>
              <w:ind w:left="180" w:hanging="180"/>
              <w:jc w:val="both"/>
              <w:rPr>
                <w:rFonts w:cstheme="minorHAnsi"/>
                <w:b/>
                <w:lang w:val="bg-BG"/>
              </w:rPr>
            </w:pPr>
            <w:r w:rsidRPr="0081338A">
              <w:rPr>
                <w:rFonts w:cstheme="minorHAnsi"/>
                <w:lang w:val="bg-BG"/>
              </w:rPr>
              <w:t xml:space="preserve">Реализирани училищни, национални и международни програми и проекти. </w:t>
            </w:r>
            <w:r w:rsidRPr="0081338A">
              <w:rPr>
                <w:lang w:val="bg-BG"/>
              </w:rPr>
              <w:t xml:space="preserve"> </w:t>
            </w:r>
            <w:r w:rsidRPr="0081338A">
              <w:rPr>
                <w:rFonts w:cstheme="minorHAnsi"/>
                <w:lang w:val="bg-BG"/>
              </w:rPr>
              <w:t xml:space="preserve">Създаване на условия за участие в национални, европейски и други </w:t>
            </w:r>
            <w:r w:rsidRPr="0081338A">
              <w:rPr>
                <w:rFonts w:cstheme="minorHAnsi"/>
                <w:lang w:val="bg-BG"/>
              </w:rPr>
              <w:lastRenderedPageBreak/>
              <w:t>международни програми и проекти  и изградени екипи за това.</w:t>
            </w:r>
          </w:p>
        </w:tc>
        <w:tc>
          <w:tcPr>
            <w:tcW w:w="1699" w:type="dxa"/>
          </w:tcPr>
          <w:p w:rsidR="00F75120" w:rsidRPr="00735BE7" w:rsidRDefault="00F75120" w:rsidP="00E97100">
            <w:pPr>
              <w:rPr>
                <w:rFonts w:cstheme="minorHAnsi"/>
                <w:color w:val="FF0000"/>
                <w:lang w:val="bg-BG"/>
              </w:rPr>
            </w:pPr>
          </w:p>
        </w:tc>
        <w:tc>
          <w:tcPr>
            <w:tcW w:w="2441" w:type="dxa"/>
            <w:gridSpan w:val="2"/>
          </w:tcPr>
          <w:p w:rsidR="00F75120" w:rsidRPr="00735BE7" w:rsidRDefault="00F75120" w:rsidP="00E97100">
            <w:pPr>
              <w:jc w:val="both"/>
              <w:rPr>
                <w:rFonts w:cstheme="minorHAnsi"/>
                <w:lang w:val="bg-BG"/>
              </w:rPr>
            </w:pPr>
          </w:p>
        </w:tc>
        <w:tc>
          <w:tcPr>
            <w:tcW w:w="1559" w:type="dxa"/>
          </w:tcPr>
          <w:p w:rsidR="00F75120" w:rsidRPr="00735BE7" w:rsidRDefault="00F75120" w:rsidP="00E97100">
            <w:pPr>
              <w:rPr>
                <w:rFonts w:cstheme="minorHAnsi"/>
                <w:lang w:val="bg-BG"/>
              </w:rPr>
            </w:pPr>
          </w:p>
        </w:tc>
      </w:tr>
      <w:tr w:rsidR="00F75120" w:rsidRPr="00713D2F" w:rsidTr="00E97100">
        <w:tc>
          <w:tcPr>
            <w:tcW w:w="10397" w:type="dxa"/>
            <w:gridSpan w:val="5"/>
            <w:shd w:val="clear" w:color="auto" w:fill="FFFFCC"/>
          </w:tcPr>
          <w:p w:rsidR="00F75120" w:rsidRPr="00E93D7D" w:rsidRDefault="00F75120" w:rsidP="00F75120">
            <w:pPr>
              <w:pStyle w:val="a5"/>
              <w:numPr>
                <w:ilvl w:val="0"/>
                <w:numId w:val="53"/>
              </w:numPr>
              <w:ind w:left="180" w:hanging="180"/>
              <w:rPr>
                <w:rFonts w:cstheme="minorHAnsi"/>
                <w:lang w:val="bg-BG"/>
              </w:rPr>
            </w:pPr>
            <w:r w:rsidRPr="00E93D7D">
              <w:rPr>
                <w:rFonts w:cstheme="minorHAnsi"/>
                <w:b/>
                <w:bCs/>
                <w:lang w:val="bg-BG"/>
              </w:rPr>
              <w:lastRenderedPageBreak/>
              <w:t>Управление на човешките ресурси</w:t>
            </w:r>
          </w:p>
        </w:tc>
      </w:tr>
      <w:tr w:rsidR="00F75120" w:rsidRPr="00713D2F" w:rsidTr="00E97100">
        <w:tc>
          <w:tcPr>
            <w:tcW w:w="4698" w:type="dxa"/>
          </w:tcPr>
          <w:p w:rsidR="00F75120" w:rsidRPr="000B0E7B" w:rsidRDefault="00F75120" w:rsidP="00F75120">
            <w:pPr>
              <w:pStyle w:val="a5"/>
              <w:numPr>
                <w:ilvl w:val="1"/>
                <w:numId w:val="53"/>
              </w:numPr>
              <w:ind w:left="180" w:hanging="180"/>
              <w:jc w:val="both"/>
              <w:rPr>
                <w:rFonts w:cstheme="minorHAnsi"/>
                <w:lang w:val="bg-BG"/>
              </w:rPr>
            </w:pPr>
            <w:r w:rsidRPr="000B0E7B">
              <w:rPr>
                <w:rFonts w:cstheme="minorHAnsi"/>
                <w:lang w:val="bg-BG"/>
              </w:rPr>
              <w:t>Наличие на правила и/или процедури при назначаване и съкращаване на персонала</w:t>
            </w:r>
          </w:p>
        </w:tc>
        <w:tc>
          <w:tcPr>
            <w:tcW w:w="1699" w:type="dxa"/>
          </w:tcPr>
          <w:p w:rsidR="00F75120" w:rsidRPr="00735BE7" w:rsidRDefault="00F75120" w:rsidP="00E97100">
            <w:pPr>
              <w:rPr>
                <w:rFonts w:cstheme="minorHAnsi"/>
                <w:color w:val="FF0000"/>
                <w:lang w:val="bg-BG"/>
              </w:rPr>
            </w:pPr>
          </w:p>
        </w:tc>
        <w:tc>
          <w:tcPr>
            <w:tcW w:w="2441" w:type="dxa"/>
            <w:gridSpan w:val="2"/>
          </w:tcPr>
          <w:p w:rsidR="00F75120" w:rsidRPr="00735BE7" w:rsidRDefault="00F75120" w:rsidP="00E97100">
            <w:pPr>
              <w:jc w:val="both"/>
              <w:rPr>
                <w:rFonts w:cstheme="minorHAnsi"/>
                <w:lang w:val="bg-BG"/>
              </w:rPr>
            </w:pPr>
          </w:p>
        </w:tc>
        <w:tc>
          <w:tcPr>
            <w:tcW w:w="1559" w:type="dxa"/>
          </w:tcPr>
          <w:p w:rsidR="00F75120" w:rsidRPr="00735BE7" w:rsidRDefault="00F75120" w:rsidP="00E97100">
            <w:pPr>
              <w:rPr>
                <w:rFonts w:cstheme="minorHAnsi"/>
                <w:lang w:val="bg-BG"/>
              </w:rPr>
            </w:pPr>
          </w:p>
        </w:tc>
      </w:tr>
      <w:tr w:rsidR="00F75120" w:rsidRPr="00713D2F" w:rsidTr="00E97100">
        <w:tc>
          <w:tcPr>
            <w:tcW w:w="4698" w:type="dxa"/>
          </w:tcPr>
          <w:p w:rsidR="00F75120" w:rsidRPr="000B0E7B" w:rsidRDefault="00F75120" w:rsidP="00F75120">
            <w:pPr>
              <w:pStyle w:val="a5"/>
              <w:numPr>
                <w:ilvl w:val="1"/>
                <w:numId w:val="53"/>
              </w:numPr>
              <w:ind w:left="180" w:hanging="180"/>
              <w:jc w:val="both"/>
              <w:rPr>
                <w:rFonts w:cstheme="minorHAnsi"/>
                <w:b/>
                <w:lang w:val="bg-BG"/>
              </w:rPr>
            </w:pPr>
            <w:r w:rsidRPr="000B0E7B">
              <w:rPr>
                <w:rFonts w:cstheme="minorHAnsi"/>
                <w:lang w:val="bg-BG"/>
              </w:rPr>
              <w:t>Откритост и прозрачност при вземане на управленски решения</w:t>
            </w:r>
          </w:p>
        </w:tc>
        <w:tc>
          <w:tcPr>
            <w:tcW w:w="1699" w:type="dxa"/>
          </w:tcPr>
          <w:p w:rsidR="00F75120" w:rsidRPr="00735BE7" w:rsidRDefault="00F75120" w:rsidP="00E97100"/>
        </w:tc>
        <w:tc>
          <w:tcPr>
            <w:tcW w:w="2441" w:type="dxa"/>
            <w:gridSpan w:val="2"/>
          </w:tcPr>
          <w:p w:rsidR="00F75120" w:rsidRPr="00735BE7" w:rsidRDefault="00F75120" w:rsidP="00E97100">
            <w:pPr>
              <w:jc w:val="both"/>
              <w:rPr>
                <w:rFonts w:cstheme="minorHAnsi"/>
                <w:lang w:val="bg-BG"/>
              </w:rPr>
            </w:pPr>
          </w:p>
        </w:tc>
        <w:tc>
          <w:tcPr>
            <w:tcW w:w="1559" w:type="dxa"/>
          </w:tcPr>
          <w:p w:rsidR="00F75120" w:rsidRPr="00735BE7" w:rsidRDefault="00F75120" w:rsidP="00E97100">
            <w:pPr>
              <w:rPr>
                <w:rFonts w:cstheme="minorHAnsi"/>
                <w:lang w:val="bg-BG"/>
              </w:rPr>
            </w:pPr>
          </w:p>
        </w:tc>
      </w:tr>
      <w:tr w:rsidR="00F75120" w:rsidRPr="00713D2F" w:rsidTr="00E97100">
        <w:tc>
          <w:tcPr>
            <w:tcW w:w="4698" w:type="dxa"/>
          </w:tcPr>
          <w:p w:rsidR="00F75120" w:rsidRPr="000B0E7B" w:rsidRDefault="00F75120" w:rsidP="00F75120">
            <w:pPr>
              <w:pStyle w:val="a5"/>
              <w:numPr>
                <w:ilvl w:val="1"/>
                <w:numId w:val="53"/>
              </w:numPr>
              <w:ind w:left="180" w:hanging="180"/>
              <w:jc w:val="both"/>
              <w:rPr>
                <w:rFonts w:cstheme="minorHAnsi"/>
                <w:b/>
                <w:lang w:val="bg-BG"/>
              </w:rPr>
            </w:pPr>
            <w:r w:rsidRPr="000B0E7B">
              <w:rPr>
                <w:rFonts w:cstheme="minorHAnsi"/>
                <w:lang w:val="bg-BG"/>
              </w:rPr>
              <w:t>Делегиране на права</w:t>
            </w:r>
          </w:p>
        </w:tc>
        <w:tc>
          <w:tcPr>
            <w:tcW w:w="1699" w:type="dxa"/>
          </w:tcPr>
          <w:p w:rsidR="00F75120" w:rsidRPr="00735BE7" w:rsidRDefault="00F75120" w:rsidP="00E97100"/>
        </w:tc>
        <w:tc>
          <w:tcPr>
            <w:tcW w:w="2441" w:type="dxa"/>
            <w:gridSpan w:val="2"/>
          </w:tcPr>
          <w:p w:rsidR="00F75120" w:rsidRPr="00735BE7" w:rsidRDefault="00F75120" w:rsidP="00E97100">
            <w:pPr>
              <w:jc w:val="both"/>
              <w:rPr>
                <w:rFonts w:cstheme="minorHAnsi"/>
                <w:lang w:val="bg-BG"/>
              </w:rPr>
            </w:pPr>
          </w:p>
        </w:tc>
        <w:tc>
          <w:tcPr>
            <w:tcW w:w="1559" w:type="dxa"/>
          </w:tcPr>
          <w:p w:rsidR="00F75120" w:rsidRPr="00735BE7" w:rsidRDefault="00F75120" w:rsidP="00E97100">
            <w:pPr>
              <w:rPr>
                <w:rFonts w:cstheme="minorHAnsi"/>
                <w:lang w:val="bg-BG"/>
              </w:rPr>
            </w:pPr>
          </w:p>
        </w:tc>
      </w:tr>
      <w:tr w:rsidR="00F75120" w:rsidRPr="00713D2F" w:rsidTr="00E97100">
        <w:tc>
          <w:tcPr>
            <w:tcW w:w="4698" w:type="dxa"/>
          </w:tcPr>
          <w:p w:rsidR="00F75120" w:rsidRPr="000B0E7B" w:rsidRDefault="00F75120" w:rsidP="00F75120">
            <w:pPr>
              <w:pStyle w:val="a5"/>
              <w:numPr>
                <w:ilvl w:val="1"/>
                <w:numId w:val="53"/>
              </w:numPr>
              <w:ind w:left="180" w:hanging="180"/>
              <w:jc w:val="both"/>
              <w:rPr>
                <w:rFonts w:cstheme="minorHAnsi"/>
                <w:b/>
                <w:lang w:val="bg-BG"/>
              </w:rPr>
            </w:pPr>
            <w:r w:rsidRPr="000B0E7B">
              <w:rPr>
                <w:rFonts w:cstheme="minorHAnsi"/>
                <w:lang w:val="bg-BG"/>
              </w:rPr>
              <w:t>Критерии за оценка на резултатите от труда на учителите и служителите</w:t>
            </w:r>
          </w:p>
        </w:tc>
        <w:tc>
          <w:tcPr>
            <w:tcW w:w="1699" w:type="dxa"/>
          </w:tcPr>
          <w:p w:rsidR="00F75120" w:rsidRPr="00735BE7" w:rsidRDefault="00F75120" w:rsidP="00E97100"/>
        </w:tc>
        <w:tc>
          <w:tcPr>
            <w:tcW w:w="2441" w:type="dxa"/>
            <w:gridSpan w:val="2"/>
          </w:tcPr>
          <w:p w:rsidR="00F75120" w:rsidRPr="00735BE7" w:rsidRDefault="00F75120" w:rsidP="00E97100">
            <w:pPr>
              <w:jc w:val="both"/>
              <w:rPr>
                <w:rFonts w:cstheme="minorHAnsi"/>
                <w:lang w:val="bg-BG"/>
              </w:rPr>
            </w:pPr>
          </w:p>
        </w:tc>
        <w:tc>
          <w:tcPr>
            <w:tcW w:w="1559" w:type="dxa"/>
          </w:tcPr>
          <w:p w:rsidR="00F75120" w:rsidRPr="00735BE7" w:rsidRDefault="00F75120" w:rsidP="00E97100">
            <w:pPr>
              <w:rPr>
                <w:rFonts w:cstheme="minorHAnsi"/>
                <w:lang w:val="bg-BG"/>
              </w:rPr>
            </w:pPr>
          </w:p>
        </w:tc>
      </w:tr>
      <w:tr w:rsidR="00F75120" w:rsidRPr="00713D2F" w:rsidTr="00E97100">
        <w:tc>
          <w:tcPr>
            <w:tcW w:w="4698" w:type="dxa"/>
          </w:tcPr>
          <w:p w:rsidR="00F75120" w:rsidRPr="00735BE7" w:rsidRDefault="00F75120" w:rsidP="00F75120">
            <w:pPr>
              <w:pStyle w:val="a5"/>
              <w:numPr>
                <w:ilvl w:val="1"/>
                <w:numId w:val="53"/>
              </w:numPr>
              <w:ind w:left="180" w:hanging="180"/>
              <w:jc w:val="both"/>
              <w:rPr>
                <w:rFonts w:cstheme="minorHAnsi"/>
                <w:b/>
                <w:lang w:val="bg-BG"/>
              </w:rPr>
            </w:pPr>
            <w:r w:rsidRPr="000B0E7B">
              <w:rPr>
                <w:rFonts w:cstheme="minorHAnsi"/>
                <w:lang w:val="bg-BG"/>
              </w:rPr>
              <w:t>Равнище на административното обслужване – ЗАС и счетоводство,   съгл.</w:t>
            </w:r>
            <w:r w:rsidRPr="000B0E7B">
              <w:rPr>
                <w:lang w:val="bg-BG"/>
              </w:rPr>
              <w:t xml:space="preserve"> с</w:t>
            </w:r>
            <w:r w:rsidRPr="000B0E7B">
              <w:rPr>
                <w:rFonts w:cstheme="minorHAnsi"/>
                <w:lang w:val="bg-BG"/>
              </w:rPr>
              <w:t>ъздадени Правила за качество  на административното обслужване.</w:t>
            </w:r>
          </w:p>
        </w:tc>
        <w:tc>
          <w:tcPr>
            <w:tcW w:w="1699" w:type="dxa"/>
          </w:tcPr>
          <w:p w:rsidR="00F75120" w:rsidRPr="00735BE7" w:rsidRDefault="00F75120" w:rsidP="00E97100"/>
        </w:tc>
        <w:tc>
          <w:tcPr>
            <w:tcW w:w="2441" w:type="dxa"/>
            <w:gridSpan w:val="2"/>
          </w:tcPr>
          <w:p w:rsidR="00F75120" w:rsidRPr="00735BE7" w:rsidRDefault="00F75120" w:rsidP="00E97100">
            <w:pPr>
              <w:jc w:val="both"/>
              <w:rPr>
                <w:rFonts w:cstheme="minorHAnsi"/>
                <w:lang w:val="bg-BG"/>
              </w:rPr>
            </w:pPr>
          </w:p>
        </w:tc>
        <w:tc>
          <w:tcPr>
            <w:tcW w:w="1559" w:type="dxa"/>
          </w:tcPr>
          <w:p w:rsidR="00F75120" w:rsidRPr="00735BE7" w:rsidRDefault="00F75120" w:rsidP="00E97100">
            <w:pPr>
              <w:rPr>
                <w:rFonts w:cstheme="minorHAnsi"/>
                <w:lang w:val="bg-BG"/>
              </w:rPr>
            </w:pPr>
          </w:p>
        </w:tc>
      </w:tr>
      <w:tr w:rsidR="00F75120" w:rsidRPr="00713D2F" w:rsidTr="00E97100">
        <w:tc>
          <w:tcPr>
            <w:tcW w:w="4698" w:type="dxa"/>
          </w:tcPr>
          <w:p w:rsidR="00F75120" w:rsidRPr="00735BE7" w:rsidRDefault="00F75120" w:rsidP="00F75120">
            <w:pPr>
              <w:pStyle w:val="a5"/>
              <w:numPr>
                <w:ilvl w:val="1"/>
                <w:numId w:val="53"/>
              </w:numPr>
              <w:ind w:left="180" w:hanging="180"/>
              <w:jc w:val="both"/>
              <w:rPr>
                <w:rFonts w:cstheme="minorHAnsi"/>
                <w:b/>
                <w:lang w:val="bg-BG"/>
              </w:rPr>
            </w:pPr>
            <w:r w:rsidRPr="000B0E7B">
              <w:rPr>
                <w:rFonts w:cstheme="minorHAnsi"/>
                <w:lang w:val="bg-BG"/>
              </w:rPr>
              <w:t xml:space="preserve">Равнище на  учебен процес и комуникация с : </w:t>
            </w:r>
            <w:proofErr w:type="spellStart"/>
            <w:r w:rsidRPr="000B0E7B">
              <w:rPr>
                <w:rFonts w:cstheme="minorHAnsi"/>
                <w:lang w:val="bg-BG"/>
              </w:rPr>
              <w:t>Пед</w:t>
            </w:r>
            <w:proofErr w:type="spellEnd"/>
            <w:r w:rsidRPr="000B0E7B">
              <w:rPr>
                <w:rFonts w:cstheme="minorHAnsi"/>
                <w:lang w:val="bg-BG"/>
              </w:rPr>
              <w:t>. съветник и училищен психолог; Учители; ЗДАСД и ЗДУД, съгл.</w:t>
            </w:r>
            <w:r w:rsidRPr="000B0E7B">
              <w:rPr>
                <w:lang w:val="bg-BG"/>
              </w:rPr>
              <w:t xml:space="preserve"> с</w:t>
            </w:r>
            <w:r w:rsidRPr="000B0E7B">
              <w:rPr>
                <w:rFonts w:cstheme="minorHAnsi"/>
                <w:lang w:val="bg-BG"/>
              </w:rPr>
              <w:t>ъздадени правила за качество  на административното обслужване.</w:t>
            </w:r>
          </w:p>
        </w:tc>
        <w:tc>
          <w:tcPr>
            <w:tcW w:w="1699" w:type="dxa"/>
          </w:tcPr>
          <w:p w:rsidR="00F75120" w:rsidRPr="00735BE7" w:rsidRDefault="00F75120" w:rsidP="00E97100"/>
        </w:tc>
        <w:tc>
          <w:tcPr>
            <w:tcW w:w="2441" w:type="dxa"/>
            <w:gridSpan w:val="2"/>
          </w:tcPr>
          <w:p w:rsidR="00F75120" w:rsidRPr="00735BE7" w:rsidRDefault="00F75120" w:rsidP="00E97100">
            <w:pPr>
              <w:jc w:val="both"/>
              <w:rPr>
                <w:rFonts w:cstheme="minorHAnsi"/>
                <w:lang w:val="bg-BG"/>
              </w:rPr>
            </w:pPr>
          </w:p>
        </w:tc>
        <w:tc>
          <w:tcPr>
            <w:tcW w:w="1559" w:type="dxa"/>
          </w:tcPr>
          <w:p w:rsidR="00F75120" w:rsidRPr="00735BE7" w:rsidRDefault="00F75120" w:rsidP="00E97100">
            <w:pPr>
              <w:rPr>
                <w:rFonts w:cstheme="minorHAnsi"/>
                <w:lang w:val="bg-BG"/>
              </w:rPr>
            </w:pPr>
          </w:p>
        </w:tc>
      </w:tr>
      <w:tr w:rsidR="00F75120" w:rsidRPr="00713D2F" w:rsidTr="00E97100">
        <w:tc>
          <w:tcPr>
            <w:tcW w:w="10397" w:type="dxa"/>
            <w:gridSpan w:val="5"/>
            <w:shd w:val="clear" w:color="auto" w:fill="FFFFCC"/>
          </w:tcPr>
          <w:p w:rsidR="00F75120" w:rsidRPr="00ED097B" w:rsidRDefault="00F75120" w:rsidP="00E97100">
            <w:pPr>
              <w:rPr>
                <w:rFonts w:cstheme="minorHAnsi"/>
                <w:lang w:val="bg-BG"/>
              </w:rPr>
            </w:pPr>
            <w:r w:rsidRPr="00ED097B">
              <w:rPr>
                <w:rFonts w:cstheme="minorHAnsi"/>
                <w:b/>
                <w:bCs/>
                <w:lang w:val="bg-BG"/>
              </w:rPr>
              <w:t>4.Професионалните умения и компетентности на педагогическите специалисти</w:t>
            </w:r>
          </w:p>
        </w:tc>
      </w:tr>
      <w:tr w:rsidR="00F75120" w:rsidRPr="00713D2F" w:rsidTr="00E97100">
        <w:tc>
          <w:tcPr>
            <w:tcW w:w="4698" w:type="dxa"/>
          </w:tcPr>
          <w:p w:rsidR="00F75120" w:rsidRPr="00ED097B" w:rsidRDefault="00F75120" w:rsidP="00F75120">
            <w:pPr>
              <w:pStyle w:val="a5"/>
              <w:numPr>
                <w:ilvl w:val="1"/>
                <w:numId w:val="54"/>
              </w:numPr>
              <w:ind w:left="180" w:hanging="180"/>
              <w:jc w:val="both"/>
              <w:rPr>
                <w:rFonts w:cstheme="minorHAnsi"/>
                <w:b/>
                <w:lang w:val="bg-BG"/>
              </w:rPr>
            </w:pPr>
            <w:r w:rsidRPr="00ED097B">
              <w:rPr>
                <w:rFonts w:cstheme="minorHAnsi"/>
                <w:lang w:val="bg-BG"/>
              </w:rPr>
              <w:t>Създаване на стимули за мотивация за повишаване квалификацията на кадрите чрез учене през целия живот и м</w:t>
            </w:r>
            <w:r w:rsidRPr="00ED097B">
              <w:rPr>
                <w:lang w:val="bg-BG"/>
              </w:rPr>
              <w:t>ултиплициране с практическо приложение на добрия педагогически опит.</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ind w:left="180" w:hanging="180"/>
              <w:jc w:val="both"/>
              <w:rPr>
                <w:rFonts w:cstheme="minorHAnsi"/>
                <w:b/>
                <w:lang w:val="bg-BG"/>
              </w:rPr>
            </w:pPr>
            <w:r w:rsidRPr="00ED097B">
              <w:rPr>
                <w:rFonts w:cstheme="minorHAnsi"/>
                <w:lang w:val="bg-BG"/>
              </w:rPr>
              <w:t>Реализиране на вътрешно квалификационната дейност за педагогическия персонал, както и проведена от други институции - Относителен дял на учителите, участвали в различни форми на допълнително и продължаващо обучение, от общия брой учители - %</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ind w:left="180" w:hanging="180"/>
              <w:jc w:val="both"/>
              <w:rPr>
                <w:rFonts w:cstheme="minorHAnsi"/>
                <w:b/>
                <w:lang w:val="bg-BG"/>
              </w:rPr>
            </w:pPr>
            <w:r w:rsidRPr="00ED097B">
              <w:rPr>
                <w:rFonts w:cstheme="minorHAnsi"/>
                <w:lang w:val="bg-BG"/>
              </w:rPr>
              <w:t>Споделяне на ефективни практики</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ind w:left="180" w:hanging="180"/>
              <w:jc w:val="both"/>
              <w:rPr>
                <w:rFonts w:cstheme="minorHAnsi"/>
                <w:b/>
                <w:lang w:val="bg-BG"/>
              </w:rPr>
            </w:pPr>
            <w:r w:rsidRPr="00ED097B">
              <w:rPr>
                <w:rFonts w:cstheme="minorHAnsi"/>
                <w:lang w:val="bg-BG"/>
              </w:rPr>
              <w:t>Относителен дял на учителите с придобита професионална квалификация (ПКС) спрямо броя на заявилите желание</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ind w:left="180" w:hanging="180"/>
              <w:jc w:val="both"/>
              <w:rPr>
                <w:rFonts w:cstheme="minorHAnsi"/>
                <w:b/>
                <w:lang w:val="bg-BG"/>
              </w:rPr>
            </w:pPr>
            <w:r w:rsidRPr="00ED097B">
              <w:rPr>
                <w:rFonts w:cstheme="minorHAnsi"/>
                <w:lang w:val="bg-BG"/>
              </w:rPr>
              <w:t xml:space="preserve">Брой учители, подготвили ученици - </w:t>
            </w:r>
            <w:proofErr w:type="spellStart"/>
            <w:r w:rsidRPr="00ED097B">
              <w:rPr>
                <w:rFonts w:cstheme="minorHAnsi"/>
                <w:lang w:val="bg-BG"/>
              </w:rPr>
              <w:t>призьори</w:t>
            </w:r>
            <w:proofErr w:type="spellEnd"/>
            <w:r w:rsidRPr="00ED097B">
              <w:rPr>
                <w:rFonts w:cstheme="minorHAnsi"/>
                <w:lang w:val="bg-BG"/>
              </w:rPr>
              <w:t xml:space="preserve"> на състезания, олимпиади и др.</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ind w:left="180" w:hanging="180"/>
              <w:jc w:val="both"/>
              <w:rPr>
                <w:rFonts w:cstheme="minorHAnsi"/>
                <w:lang w:val="bg-BG"/>
              </w:rPr>
            </w:pPr>
            <w:r w:rsidRPr="00ED097B">
              <w:rPr>
                <w:rFonts w:cstheme="minorHAnsi"/>
                <w:lang w:val="bg-BG"/>
              </w:rPr>
              <w:t>Осигуреност на педагогическия персонал с квалификация, съответстваща на изискванията към обучаващите, определени в ДОС за придобиване на квалификация по професия</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10397" w:type="dxa"/>
            <w:gridSpan w:val="5"/>
            <w:shd w:val="clear" w:color="auto" w:fill="FFFFCC"/>
          </w:tcPr>
          <w:p w:rsidR="00F75120" w:rsidRPr="00ED097B" w:rsidRDefault="00F75120" w:rsidP="00F75120">
            <w:pPr>
              <w:pStyle w:val="a5"/>
              <w:numPr>
                <w:ilvl w:val="0"/>
                <w:numId w:val="54"/>
              </w:numPr>
              <w:rPr>
                <w:rFonts w:cstheme="minorHAnsi"/>
                <w:lang w:val="bg-BG"/>
              </w:rPr>
            </w:pPr>
            <w:r w:rsidRPr="00ED097B">
              <w:rPr>
                <w:rFonts w:cstheme="minorHAnsi"/>
                <w:b/>
                <w:bCs/>
                <w:lang w:val="bg-BG"/>
              </w:rPr>
              <w:t>Взаимодействие с всички заинтересовани страни</w:t>
            </w: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Създадени методически обединения /предметни комисии/</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Разработване на политика за насърчаване и ресурсно подпомагане на извънкласни дейности</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Създадени условия за подкрепа на млади учители (наставници)</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lastRenderedPageBreak/>
              <w:t>Включване на учителите в управлението на промените в училището</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Партньорство на училищното ръководство с методическите обединения, училищното настоятелство, обществения съвет и екипа на ученическото самоуправление.</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 xml:space="preserve">Средната </w:t>
            </w:r>
            <w:proofErr w:type="spellStart"/>
            <w:r w:rsidRPr="00ED097B">
              <w:rPr>
                <w:rFonts w:cstheme="minorHAnsi"/>
                <w:lang w:val="bg-BG"/>
              </w:rPr>
              <w:t>посещаемост</w:t>
            </w:r>
            <w:proofErr w:type="spellEnd"/>
            <w:r w:rsidRPr="00ED097B">
              <w:rPr>
                <w:rFonts w:cstheme="minorHAnsi"/>
                <w:lang w:val="bg-BG"/>
              </w:rPr>
              <w:t xml:space="preserve"> на родители на родителска среща – годишно в %</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Сътрудничество с родителите – проучвания чрез анкети, интервюта и др.</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Дейност на училищното настоятелство</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rPr>
                <w:rFonts w:cstheme="minorHAnsi"/>
                <w:b/>
                <w:lang w:val="bg-BG"/>
              </w:rPr>
            </w:pPr>
            <w:r w:rsidRPr="00ED097B">
              <w:rPr>
                <w:rFonts w:cstheme="minorHAnsi"/>
                <w:lang w:val="bg-BG"/>
              </w:rPr>
              <w:t>Дейност на Обществения съвет</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Относителен дял на учениците, провели практическо обучение на работно място в реална работна среда и/или в условията на мобилност в друга страна, от общия брой обучавани, които по учебен план провеждат практическо обучение – %</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Сътрудничество с работодатели и браншови организации на местно и регионално равнище</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Относителен дял (в %) на проведените ДКИ с участието на социалните партньори спрямо общия брой проведени изпити-%</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jc w:val="both"/>
              <w:rPr>
                <w:rFonts w:cstheme="minorHAnsi"/>
                <w:b/>
                <w:lang w:val="bg-BG"/>
              </w:rPr>
            </w:pPr>
            <w:r w:rsidRPr="00ED097B">
              <w:rPr>
                <w:rFonts w:cstheme="minorHAnsi"/>
                <w:lang w:val="bg-BG"/>
              </w:rPr>
              <w:t>Степен на удовлетвореност на работодателите от партньорството с институцията – проучвания чрез анкети/интервюта и други.</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10397" w:type="dxa"/>
            <w:gridSpan w:val="5"/>
            <w:shd w:val="clear" w:color="auto" w:fill="FFFFCC"/>
          </w:tcPr>
          <w:p w:rsidR="00F75120" w:rsidRPr="00D000AA" w:rsidRDefault="00F75120" w:rsidP="00F75120">
            <w:pPr>
              <w:pStyle w:val="a5"/>
              <w:numPr>
                <w:ilvl w:val="0"/>
                <w:numId w:val="54"/>
              </w:numPr>
              <w:rPr>
                <w:rFonts w:cstheme="minorHAnsi"/>
                <w:lang w:val="bg-BG"/>
              </w:rPr>
            </w:pPr>
            <w:r w:rsidRPr="00D000AA">
              <w:rPr>
                <w:rFonts w:cstheme="minorHAnsi"/>
                <w:b/>
                <w:bCs/>
                <w:lang w:val="bg-BG"/>
              </w:rPr>
              <w:t>Управление на физическата среда</w:t>
            </w:r>
          </w:p>
        </w:tc>
      </w:tr>
      <w:tr w:rsidR="00F75120" w:rsidRPr="00713D2F" w:rsidTr="00E97100">
        <w:tc>
          <w:tcPr>
            <w:tcW w:w="4698" w:type="dxa"/>
          </w:tcPr>
          <w:p w:rsidR="00F75120" w:rsidRPr="00CD1E4A" w:rsidRDefault="00F75120" w:rsidP="00F75120">
            <w:pPr>
              <w:pStyle w:val="a5"/>
              <w:numPr>
                <w:ilvl w:val="1"/>
                <w:numId w:val="54"/>
              </w:numPr>
              <w:jc w:val="both"/>
              <w:rPr>
                <w:rFonts w:cstheme="minorHAnsi"/>
                <w:b/>
                <w:lang w:val="bg-BG"/>
              </w:rPr>
            </w:pPr>
            <w:r w:rsidRPr="00CD1E4A">
              <w:rPr>
                <w:rFonts w:cstheme="minorHAnsi"/>
                <w:lang w:val="bg-BG"/>
              </w:rPr>
              <w:t>Осигурена достъпна архитектурна среда спрямо необходимите потребности</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CD1E4A" w:rsidRDefault="00F75120" w:rsidP="00F75120">
            <w:pPr>
              <w:pStyle w:val="a5"/>
              <w:numPr>
                <w:ilvl w:val="1"/>
                <w:numId w:val="54"/>
              </w:numPr>
              <w:jc w:val="both"/>
              <w:rPr>
                <w:rFonts w:cstheme="minorHAnsi"/>
                <w:b/>
                <w:lang w:val="bg-BG"/>
              </w:rPr>
            </w:pPr>
            <w:r w:rsidRPr="00CD1E4A">
              <w:rPr>
                <w:rFonts w:cstheme="minorHAnsi"/>
                <w:lang w:val="bg-BG"/>
              </w:rPr>
              <w:t xml:space="preserve">Наличие на пропускателен режим, ориентири за ученици, родители и други външни лица  </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CD1E4A" w:rsidRDefault="00F75120" w:rsidP="00F75120">
            <w:pPr>
              <w:pStyle w:val="a5"/>
              <w:numPr>
                <w:ilvl w:val="1"/>
                <w:numId w:val="54"/>
              </w:numPr>
              <w:jc w:val="both"/>
              <w:rPr>
                <w:rFonts w:cstheme="minorHAnsi"/>
                <w:b/>
                <w:lang w:val="bg-BG"/>
              </w:rPr>
            </w:pPr>
            <w:r w:rsidRPr="00CD1E4A">
              <w:rPr>
                <w:rFonts w:cstheme="minorHAnsi"/>
                <w:lang w:val="bg-BG"/>
              </w:rPr>
              <w:t>Относителен брой (в %) на класните стаи, поддържани и оборудвани с необходимия инвентар спрямо общия брой класни стаи</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CD1E4A" w:rsidRDefault="00F75120" w:rsidP="00F75120">
            <w:pPr>
              <w:pStyle w:val="a5"/>
              <w:numPr>
                <w:ilvl w:val="1"/>
                <w:numId w:val="54"/>
              </w:numPr>
              <w:jc w:val="both"/>
              <w:rPr>
                <w:rFonts w:cstheme="minorHAnsi"/>
                <w:b/>
                <w:lang w:val="bg-BG"/>
              </w:rPr>
            </w:pPr>
            <w:r w:rsidRPr="00CD1E4A">
              <w:rPr>
                <w:rFonts w:cstheme="minorHAnsi"/>
                <w:lang w:val="bg-BG"/>
              </w:rPr>
              <w:t>Наличие на кабинети за професионално обучение по предлаганите професии в съответствие с ДОС</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CD1E4A" w:rsidRDefault="00F75120" w:rsidP="00F75120">
            <w:pPr>
              <w:pStyle w:val="a5"/>
              <w:numPr>
                <w:ilvl w:val="1"/>
                <w:numId w:val="54"/>
              </w:numPr>
              <w:jc w:val="both"/>
              <w:rPr>
                <w:rFonts w:cstheme="minorHAnsi"/>
                <w:b/>
                <w:lang w:val="bg-BG"/>
              </w:rPr>
            </w:pPr>
            <w:r w:rsidRPr="00CD1E4A">
              <w:rPr>
                <w:rFonts w:cstheme="minorHAnsi"/>
                <w:lang w:val="bg-BG"/>
              </w:rPr>
              <w:t xml:space="preserve">Осигуреност с материали и консумативи за общообразователна подготовка и професионална </w:t>
            </w:r>
            <w:r w:rsidRPr="00CD1E4A">
              <w:rPr>
                <w:rFonts w:cstheme="minorHAnsi"/>
                <w:lang w:val="bg-BG"/>
              </w:rPr>
              <w:lastRenderedPageBreak/>
              <w:t>подготовка</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rPr>
                <w:rFonts w:cstheme="minorHAnsi"/>
                <w:b/>
                <w:lang w:val="bg-BG"/>
              </w:rPr>
            </w:pPr>
            <w:r w:rsidRPr="00CD1E4A">
              <w:rPr>
                <w:rFonts w:cstheme="minorHAnsi"/>
                <w:lang w:val="bg-BG"/>
              </w:rPr>
              <w:lastRenderedPageBreak/>
              <w:t>Достъпни за всички ученици и по всяко време на учебния ден библиотека и интернет</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CD1E4A" w:rsidRDefault="00F75120" w:rsidP="00F75120">
            <w:pPr>
              <w:pStyle w:val="a5"/>
              <w:numPr>
                <w:ilvl w:val="1"/>
                <w:numId w:val="54"/>
              </w:numPr>
              <w:jc w:val="both"/>
              <w:rPr>
                <w:rFonts w:cstheme="minorHAnsi"/>
                <w:b/>
                <w:lang w:val="bg-BG"/>
              </w:rPr>
            </w:pPr>
            <w:r w:rsidRPr="00CD1E4A">
              <w:rPr>
                <w:rFonts w:cstheme="minorHAnsi"/>
                <w:lang w:val="bg-BG"/>
              </w:rPr>
              <w:t>Функционално място на ученика  в класната стая / физкултурния салон – наличие на регламентирани отговорности за реда и честотата на работното място и спазването им. Опазване на интериора</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ED097B" w:rsidRDefault="00F75120" w:rsidP="00F75120">
            <w:pPr>
              <w:pStyle w:val="a5"/>
              <w:numPr>
                <w:ilvl w:val="1"/>
                <w:numId w:val="54"/>
              </w:numPr>
              <w:rPr>
                <w:rFonts w:cstheme="minorHAnsi"/>
                <w:b/>
                <w:lang w:val="bg-BG"/>
              </w:rPr>
            </w:pPr>
            <w:r w:rsidRPr="00CD1E4A">
              <w:rPr>
                <w:rFonts w:cstheme="minorHAnsi"/>
                <w:lang w:val="bg-BG"/>
              </w:rPr>
              <w:t xml:space="preserve">Функционално място на учителя – осигурен постоянен достъп до интернет </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10397" w:type="dxa"/>
            <w:gridSpan w:val="5"/>
            <w:shd w:val="clear" w:color="auto" w:fill="FFFFCC"/>
          </w:tcPr>
          <w:p w:rsidR="00F75120" w:rsidRPr="004D6580" w:rsidRDefault="00F75120" w:rsidP="00F75120">
            <w:pPr>
              <w:pStyle w:val="a5"/>
              <w:numPr>
                <w:ilvl w:val="0"/>
                <w:numId w:val="54"/>
              </w:numPr>
              <w:rPr>
                <w:rFonts w:cstheme="minorHAnsi"/>
                <w:lang w:val="bg-BG"/>
              </w:rPr>
            </w:pPr>
            <w:r w:rsidRPr="004D6580">
              <w:rPr>
                <w:rFonts w:cstheme="minorHAnsi"/>
                <w:b/>
                <w:lang w:val="bg-BG"/>
              </w:rPr>
              <w:t>Публичност и популяризиране на предлаганото ПОО и съдържанието му</w:t>
            </w:r>
          </w:p>
        </w:tc>
      </w:tr>
      <w:tr w:rsidR="00F75120" w:rsidRPr="00713D2F" w:rsidTr="00E97100">
        <w:tc>
          <w:tcPr>
            <w:tcW w:w="4698" w:type="dxa"/>
          </w:tcPr>
          <w:p w:rsidR="00F75120" w:rsidRPr="004D6580" w:rsidRDefault="00F75120" w:rsidP="00F75120">
            <w:pPr>
              <w:pStyle w:val="a5"/>
              <w:numPr>
                <w:ilvl w:val="1"/>
                <w:numId w:val="54"/>
              </w:numPr>
              <w:jc w:val="both"/>
              <w:rPr>
                <w:rFonts w:cstheme="minorHAnsi"/>
                <w:b/>
                <w:lang w:val="bg-BG"/>
              </w:rPr>
            </w:pPr>
            <w:r w:rsidRPr="004D6580">
              <w:rPr>
                <w:rFonts w:cstheme="minorHAnsi"/>
                <w:lang w:val="bg-BG"/>
              </w:rPr>
              <w:t>Наличие на начини и средства за разпространяване на информация, свързана с дейността на училището</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4D6580" w:rsidRDefault="00F75120" w:rsidP="00F75120">
            <w:pPr>
              <w:pStyle w:val="a5"/>
              <w:numPr>
                <w:ilvl w:val="1"/>
                <w:numId w:val="54"/>
              </w:numPr>
              <w:jc w:val="both"/>
              <w:rPr>
                <w:rFonts w:cstheme="minorHAnsi"/>
                <w:b/>
                <w:lang w:val="bg-BG"/>
              </w:rPr>
            </w:pPr>
            <w:r w:rsidRPr="004D6580">
              <w:rPr>
                <w:rFonts w:cstheme="minorHAnsi"/>
                <w:lang w:val="bg-BG"/>
              </w:rPr>
              <w:t>Наличие на училищен сайт с актуална информация</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713D2F" w:rsidTr="00E97100">
        <w:tc>
          <w:tcPr>
            <w:tcW w:w="4698" w:type="dxa"/>
          </w:tcPr>
          <w:p w:rsidR="00F75120" w:rsidRPr="004D6580" w:rsidRDefault="00F75120" w:rsidP="00F75120">
            <w:pPr>
              <w:pStyle w:val="a5"/>
              <w:numPr>
                <w:ilvl w:val="1"/>
                <w:numId w:val="54"/>
              </w:numPr>
              <w:jc w:val="both"/>
              <w:rPr>
                <w:rFonts w:cstheme="minorHAnsi"/>
                <w:b/>
                <w:lang w:val="bg-BG"/>
              </w:rPr>
            </w:pPr>
            <w:r w:rsidRPr="004D6580">
              <w:rPr>
                <w:rFonts w:cstheme="minorHAnsi"/>
                <w:lang w:val="bg-BG"/>
              </w:rPr>
              <w:t xml:space="preserve">Наличие на </w:t>
            </w:r>
            <w:proofErr w:type="spellStart"/>
            <w:r w:rsidRPr="004D6580">
              <w:rPr>
                <w:rFonts w:cstheme="minorHAnsi"/>
                <w:lang w:val="bg-BG"/>
              </w:rPr>
              <w:t>фейсбук</w:t>
            </w:r>
            <w:proofErr w:type="spellEnd"/>
            <w:r w:rsidRPr="004D6580">
              <w:rPr>
                <w:rFonts w:cstheme="minorHAnsi"/>
                <w:lang w:val="bg-BG"/>
              </w:rPr>
              <w:t xml:space="preserve"> страница с актуална информация</w:t>
            </w:r>
          </w:p>
        </w:tc>
        <w:tc>
          <w:tcPr>
            <w:tcW w:w="1699" w:type="dxa"/>
          </w:tcPr>
          <w:p w:rsidR="00F75120" w:rsidRPr="00ED097B" w:rsidRDefault="00F75120" w:rsidP="00E97100"/>
        </w:tc>
        <w:tc>
          <w:tcPr>
            <w:tcW w:w="2441" w:type="dxa"/>
            <w:gridSpan w:val="2"/>
          </w:tcPr>
          <w:p w:rsidR="00F75120" w:rsidRPr="00ED097B" w:rsidRDefault="00F75120" w:rsidP="00E97100">
            <w:pPr>
              <w:jc w:val="both"/>
              <w:rPr>
                <w:rFonts w:cstheme="minorHAnsi"/>
                <w:lang w:val="bg-BG"/>
              </w:rPr>
            </w:pPr>
          </w:p>
        </w:tc>
        <w:tc>
          <w:tcPr>
            <w:tcW w:w="1559" w:type="dxa"/>
          </w:tcPr>
          <w:p w:rsidR="00F75120" w:rsidRPr="00ED097B" w:rsidRDefault="00F75120" w:rsidP="00E97100">
            <w:pPr>
              <w:rPr>
                <w:rFonts w:cstheme="minorHAnsi"/>
                <w:lang w:val="bg-BG"/>
              </w:rPr>
            </w:pPr>
          </w:p>
        </w:tc>
      </w:tr>
      <w:tr w:rsidR="00F75120" w:rsidRPr="005E1626" w:rsidTr="00E97100">
        <w:tc>
          <w:tcPr>
            <w:tcW w:w="4698" w:type="dxa"/>
            <w:shd w:val="clear" w:color="auto" w:fill="FBD4B4" w:themeFill="accent6" w:themeFillTint="66"/>
          </w:tcPr>
          <w:p w:rsidR="00F75120" w:rsidRPr="00CC2ED3" w:rsidRDefault="00F75120" w:rsidP="00E97100">
            <w:pPr>
              <w:rPr>
                <w:rFonts w:cstheme="minorHAnsi"/>
                <w:b/>
                <w:lang w:val="bg-BG"/>
              </w:rPr>
            </w:pPr>
            <w:r w:rsidRPr="00CC2ED3">
              <w:rPr>
                <w:rFonts w:cstheme="minorHAnsi"/>
                <w:b/>
                <w:lang w:val="bg-BG"/>
              </w:rPr>
              <w:t>ІІ. ОБЛАСТ 2:  ОБРАЗОВАТЕЛЕН ПРОЦЕС</w:t>
            </w:r>
          </w:p>
        </w:tc>
        <w:tc>
          <w:tcPr>
            <w:tcW w:w="1699" w:type="dxa"/>
            <w:shd w:val="clear" w:color="auto" w:fill="FBD4B4" w:themeFill="accent6" w:themeFillTint="66"/>
          </w:tcPr>
          <w:p w:rsidR="00F75120" w:rsidRPr="00CC2ED3" w:rsidRDefault="00F75120" w:rsidP="00E97100">
            <w:pPr>
              <w:rPr>
                <w:rFonts w:cstheme="minorHAnsi"/>
                <w:b/>
                <w:lang w:val="bg-BG"/>
              </w:rPr>
            </w:pPr>
          </w:p>
        </w:tc>
        <w:tc>
          <w:tcPr>
            <w:tcW w:w="4000" w:type="dxa"/>
            <w:gridSpan w:val="3"/>
            <w:shd w:val="clear" w:color="auto" w:fill="FBD4B4" w:themeFill="accent6" w:themeFillTint="66"/>
          </w:tcPr>
          <w:p w:rsidR="00F75120" w:rsidRPr="00CC2ED3" w:rsidRDefault="00F75120" w:rsidP="00E97100">
            <w:pPr>
              <w:ind w:left="-7"/>
              <w:contextualSpacing/>
              <w:jc w:val="both"/>
              <w:rPr>
                <w:rFonts w:cstheme="minorHAnsi"/>
                <w:b/>
                <w:lang w:val="bg-BG"/>
              </w:rPr>
            </w:pPr>
            <w:r w:rsidRPr="00CC2ED3">
              <w:rPr>
                <w:rFonts w:cstheme="minorHAnsi"/>
                <w:b/>
                <w:lang w:val="bg-BG"/>
              </w:rPr>
              <w:t xml:space="preserve">Йорданов; Зашева; Д.Величков </w:t>
            </w:r>
            <w:proofErr w:type="spellStart"/>
            <w:r w:rsidRPr="00CC2ED3">
              <w:rPr>
                <w:rFonts w:cstheme="minorHAnsi"/>
                <w:b/>
                <w:lang w:val="bg-BG"/>
              </w:rPr>
              <w:t>Пецова</w:t>
            </w:r>
            <w:proofErr w:type="spellEnd"/>
            <w:r w:rsidRPr="00CC2ED3">
              <w:rPr>
                <w:rFonts w:cstheme="minorHAnsi"/>
                <w:b/>
                <w:lang w:val="bg-BG"/>
              </w:rPr>
              <w:t xml:space="preserve">; Б.Георгиева; Енчева; Щерева; Куманова </w:t>
            </w:r>
          </w:p>
        </w:tc>
      </w:tr>
      <w:tr w:rsidR="00F75120" w:rsidRPr="005E1626" w:rsidTr="00E97100">
        <w:tc>
          <w:tcPr>
            <w:tcW w:w="10397" w:type="dxa"/>
            <w:gridSpan w:val="5"/>
            <w:shd w:val="clear" w:color="auto" w:fill="FFFFCC"/>
          </w:tcPr>
          <w:p w:rsidR="00F75120" w:rsidRPr="00CC2ED3" w:rsidRDefault="00F75120" w:rsidP="00E97100">
            <w:pPr>
              <w:jc w:val="both"/>
              <w:rPr>
                <w:rFonts w:cstheme="minorHAnsi"/>
                <w:b/>
                <w:lang w:val="bg-BG"/>
              </w:rPr>
            </w:pPr>
            <w:r w:rsidRPr="00CC2ED3">
              <w:rPr>
                <w:rFonts w:cstheme="minorHAnsi"/>
                <w:b/>
                <w:lang w:val="bg-BG"/>
              </w:rPr>
              <w:t xml:space="preserve">1. </w:t>
            </w:r>
            <w:r w:rsidRPr="00CC2ED3">
              <w:rPr>
                <w:rFonts w:cstheme="minorHAnsi"/>
                <w:b/>
                <w:bCs/>
                <w:lang w:val="bg-BG"/>
              </w:rPr>
              <w:t xml:space="preserve"> Обучение и учене, резултати</w:t>
            </w: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b/>
                <w:lang w:val="bg-BG"/>
              </w:rPr>
            </w:pPr>
            <w:r w:rsidRPr="00CC2ED3">
              <w:rPr>
                <w:rFonts w:cstheme="minorHAnsi"/>
                <w:lang w:val="bg-BG"/>
              </w:rPr>
              <w:t>Разработване и утвърждаване на тематичен план на учебния материал, съобразен с ДОС и учебния план на училището.Организация и планиране на урока</w:t>
            </w:r>
          </w:p>
        </w:tc>
        <w:tc>
          <w:tcPr>
            <w:tcW w:w="1699" w:type="dxa"/>
          </w:tcPr>
          <w:p w:rsidR="00F75120" w:rsidRPr="00CC2ED3" w:rsidRDefault="00F75120" w:rsidP="00E97100">
            <w:pPr>
              <w:jc w:val="both"/>
              <w:rPr>
                <w:rFonts w:cstheme="minorHAnsi"/>
                <w:color w:val="FF0000"/>
                <w:lang w:val="bg-BG"/>
              </w:rPr>
            </w:pPr>
          </w:p>
        </w:tc>
        <w:tc>
          <w:tcPr>
            <w:tcW w:w="2441" w:type="dxa"/>
            <w:gridSpan w:val="2"/>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rPr>
            </w:pPr>
          </w:p>
        </w:tc>
      </w:tr>
      <w:tr w:rsidR="00F75120" w:rsidRPr="00713D2F" w:rsidTr="00E97100">
        <w:tc>
          <w:tcPr>
            <w:tcW w:w="4698" w:type="dxa"/>
          </w:tcPr>
          <w:p w:rsidR="00F75120" w:rsidRPr="00CC2ED3" w:rsidRDefault="00F75120" w:rsidP="00F75120">
            <w:pPr>
              <w:pStyle w:val="a5"/>
              <w:numPr>
                <w:ilvl w:val="1"/>
                <w:numId w:val="55"/>
              </w:numPr>
              <w:rPr>
                <w:rFonts w:cstheme="minorHAnsi"/>
                <w:lang w:val="bg-BG"/>
              </w:rPr>
            </w:pPr>
            <w:r w:rsidRPr="00CC2ED3">
              <w:rPr>
                <w:rFonts w:cstheme="minorHAnsi"/>
                <w:lang w:val="bg-BG"/>
              </w:rPr>
              <w:t xml:space="preserve">Осигурени условия за интерактивно обучение и учене – </w:t>
            </w:r>
            <w:proofErr w:type="spellStart"/>
            <w:r w:rsidRPr="00CC2ED3">
              <w:rPr>
                <w:rFonts w:cstheme="minorHAnsi"/>
                <w:lang w:val="bg-BG"/>
              </w:rPr>
              <w:t>урочни</w:t>
            </w:r>
            <w:proofErr w:type="spellEnd"/>
            <w:r w:rsidRPr="00CC2ED3">
              <w:rPr>
                <w:rFonts w:cstheme="minorHAnsi"/>
                <w:lang w:val="bg-BG"/>
              </w:rPr>
              <w:t xml:space="preserve"> единици с интерактивно съдържание в мултимедийна и електронна среда</w:t>
            </w:r>
          </w:p>
        </w:tc>
        <w:tc>
          <w:tcPr>
            <w:tcW w:w="1699" w:type="dxa"/>
          </w:tcPr>
          <w:p w:rsidR="00F75120" w:rsidRPr="00CC2ED3" w:rsidRDefault="00F75120" w:rsidP="00E97100">
            <w:pPr>
              <w:jc w:val="both"/>
              <w:rPr>
                <w:rFonts w:cstheme="minorHAnsi"/>
                <w:color w:val="FF0000"/>
                <w:lang w:val="bg-BG"/>
              </w:rPr>
            </w:pPr>
          </w:p>
        </w:tc>
        <w:tc>
          <w:tcPr>
            <w:tcW w:w="2441" w:type="dxa"/>
            <w:gridSpan w:val="2"/>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lang w:val="bg-BG"/>
              </w:rPr>
            </w:pPr>
            <w:r w:rsidRPr="00CC2ED3">
              <w:rPr>
                <w:rFonts w:eastAsia="Times New Roman" w:cstheme="minorHAnsi"/>
                <w:color w:val="000000"/>
                <w:sz w:val="24"/>
                <w:szCs w:val="24"/>
                <w:lang w:val="bg-BG"/>
              </w:rPr>
              <w:t>Използване на разнообразни форми за проверка на знанията, уменията и компетентностите на учениците</w:t>
            </w:r>
          </w:p>
        </w:tc>
        <w:tc>
          <w:tcPr>
            <w:tcW w:w="1699" w:type="dxa"/>
          </w:tcPr>
          <w:p w:rsidR="00F75120" w:rsidRPr="00CC2ED3" w:rsidRDefault="00F75120" w:rsidP="00E97100">
            <w:pPr>
              <w:jc w:val="both"/>
              <w:rPr>
                <w:rFonts w:cstheme="minorHAnsi"/>
                <w:lang w:val="bg-BG"/>
              </w:rPr>
            </w:pPr>
          </w:p>
        </w:tc>
        <w:tc>
          <w:tcPr>
            <w:tcW w:w="2441" w:type="dxa"/>
            <w:gridSpan w:val="2"/>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lang w:val="bg-BG"/>
              </w:rPr>
            </w:pPr>
            <w:r w:rsidRPr="00CC2ED3">
              <w:rPr>
                <w:rFonts w:cstheme="minorHAnsi"/>
                <w:color w:val="000000"/>
                <w:sz w:val="24"/>
                <w:szCs w:val="24"/>
                <w:shd w:val="clear" w:color="auto" w:fill="FEFEFE"/>
                <w:lang w:val="bg-BG"/>
              </w:rPr>
              <w:t>Точно и ясно формулиране на критериите за оценяване на знанията, уменията и компетентностите, информираност на учениците за тях</w:t>
            </w:r>
          </w:p>
        </w:tc>
        <w:tc>
          <w:tcPr>
            <w:tcW w:w="1699" w:type="dxa"/>
          </w:tcPr>
          <w:p w:rsidR="00F75120" w:rsidRPr="00CC2ED3" w:rsidRDefault="00F75120" w:rsidP="00E97100">
            <w:pPr>
              <w:rPr>
                <w:rFonts w:cstheme="minorHAnsi"/>
                <w:lang w:val="bg-BG"/>
              </w:rPr>
            </w:pPr>
          </w:p>
        </w:tc>
        <w:tc>
          <w:tcPr>
            <w:tcW w:w="2441" w:type="dxa"/>
            <w:gridSpan w:val="2"/>
          </w:tcPr>
          <w:p w:rsidR="00F75120" w:rsidRPr="00CC2ED3" w:rsidRDefault="00F75120" w:rsidP="00E97100">
            <w:pPr>
              <w:jc w:val="both"/>
              <w:rPr>
                <w:rFonts w:cstheme="minorHAnsi"/>
                <w:color w:val="FF0000"/>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b/>
                <w:lang w:val="bg-BG"/>
              </w:rPr>
            </w:pPr>
            <w:r w:rsidRPr="00CC2ED3">
              <w:rPr>
                <w:rFonts w:cstheme="minorHAnsi"/>
                <w:lang w:val="bg-BG"/>
              </w:rPr>
              <w:t>Ритмичност на оценяването</w:t>
            </w:r>
          </w:p>
        </w:tc>
        <w:tc>
          <w:tcPr>
            <w:tcW w:w="1699" w:type="dxa"/>
          </w:tcPr>
          <w:p w:rsidR="00F75120" w:rsidRPr="00CC2ED3" w:rsidRDefault="00F75120" w:rsidP="00E97100">
            <w:pPr>
              <w:jc w:val="both"/>
              <w:rPr>
                <w:rFonts w:cstheme="minorHAnsi"/>
                <w:color w:val="FF0000"/>
                <w:lang w:val="bg-BG"/>
              </w:rPr>
            </w:pPr>
          </w:p>
        </w:tc>
        <w:tc>
          <w:tcPr>
            <w:tcW w:w="2441" w:type="dxa"/>
            <w:gridSpan w:val="2"/>
          </w:tcPr>
          <w:p w:rsidR="00F75120" w:rsidRPr="00CC2ED3" w:rsidRDefault="00F75120" w:rsidP="00E97100">
            <w:pPr>
              <w:jc w:val="both"/>
              <w:rPr>
                <w:rFonts w:cstheme="minorHAnsi"/>
                <w:color w:val="FF0000"/>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lang w:val="bg-BG"/>
              </w:rPr>
            </w:pPr>
            <w:proofErr w:type="spellStart"/>
            <w:r w:rsidRPr="00CC2ED3">
              <w:rPr>
                <w:rFonts w:cstheme="minorHAnsi"/>
                <w:lang w:val="bg-BG"/>
              </w:rPr>
              <w:t>Валидиране</w:t>
            </w:r>
            <w:proofErr w:type="spellEnd"/>
            <w:r w:rsidRPr="00CC2ED3">
              <w:rPr>
                <w:rFonts w:cstheme="minorHAnsi"/>
                <w:lang w:val="bg-BG"/>
              </w:rPr>
              <w:t xml:space="preserve"> на професионални знания, умения и компетентности, придобити чрез неформално обучение и </w:t>
            </w:r>
            <w:proofErr w:type="spellStart"/>
            <w:r w:rsidRPr="00CC2ED3">
              <w:rPr>
                <w:rFonts w:cstheme="minorHAnsi"/>
                <w:lang w:val="bg-BG"/>
              </w:rPr>
              <w:t>информално</w:t>
            </w:r>
            <w:proofErr w:type="spellEnd"/>
            <w:r w:rsidRPr="00CC2ED3">
              <w:rPr>
                <w:rFonts w:cstheme="minorHAnsi"/>
                <w:lang w:val="bg-BG"/>
              </w:rPr>
              <w:t xml:space="preserve"> учене по условията и по реда на Закона за професионалното образование и обучение/ чл.1, ал. 4 от ДОС за оценяване</w:t>
            </w:r>
          </w:p>
        </w:tc>
        <w:tc>
          <w:tcPr>
            <w:tcW w:w="1710" w:type="dxa"/>
            <w:gridSpan w:val="2"/>
          </w:tcPr>
          <w:p w:rsidR="00F75120" w:rsidRPr="00CC2ED3" w:rsidRDefault="00F75120" w:rsidP="00E97100">
            <w:pPr>
              <w:jc w:val="both"/>
              <w:rPr>
                <w:rFonts w:cstheme="minorHAnsi"/>
                <w:lang w:val="bg-BG"/>
              </w:rPr>
            </w:pPr>
          </w:p>
        </w:tc>
        <w:tc>
          <w:tcPr>
            <w:tcW w:w="2430" w:type="dxa"/>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b/>
                <w:lang w:val="bg-BG"/>
              </w:rPr>
            </w:pPr>
            <w:r w:rsidRPr="00CC2ED3">
              <w:rPr>
                <w:rFonts w:cstheme="minorHAnsi"/>
                <w:lang w:val="bg-BG"/>
              </w:rPr>
              <w:t>Относителен дял (в %) на учениците, успешно положили двата държавни зрелостни изпити към допуснатите до зрелостни изпити</w:t>
            </w:r>
          </w:p>
        </w:tc>
        <w:tc>
          <w:tcPr>
            <w:tcW w:w="1699" w:type="dxa"/>
          </w:tcPr>
          <w:p w:rsidR="00F75120" w:rsidRPr="00CC2ED3" w:rsidRDefault="00F75120" w:rsidP="00E97100">
            <w:pPr>
              <w:jc w:val="both"/>
              <w:rPr>
                <w:rFonts w:cstheme="minorHAnsi"/>
                <w:color w:val="FF0000"/>
                <w:lang w:val="bg-BG"/>
              </w:rPr>
            </w:pPr>
          </w:p>
        </w:tc>
        <w:tc>
          <w:tcPr>
            <w:tcW w:w="2441" w:type="dxa"/>
            <w:gridSpan w:val="2"/>
          </w:tcPr>
          <w:p w:rsidR="00F75120" w:rsidRPr="00CC2ED3" w:rsidRDefault="00F75120" w:rsidP="00E97100">
            <w:pPr>
              <w:jc w:val="both"/>
              <w:rPr>
                <w:rFonts w:cstheme="minorHAnsi"/>
                <w:color w:val="FF0000"/>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b/>
                <w:lang w:val="bg-BG"/>
              </w:rPr>
            </w:pPr>
            <w:r w:rsidRPr="00CC2ED3">
              <w:rPr>
                <w:rFonts w:cstheme="minorHAnsi"/>
                <w:lang w:val="bg-BG"/>
              </w:rPr>
              <w:lastRenderedPageBreak/>
              <w:t>Относителен дял (в %) на учениците, успешно положили двата държавни квалификационни изпити към допуснатите</w:t>
            </w:r>
          </w:p>
        </w:tc>
        <w:tc>
          <w:tcPr>
            <w:tcW w:w="1699" w:type="dxa"/>
          </w:tcPr>
          <w:p w:rsidR="00F75120" w:rsidRPr="00CC2ED3" w:rsidRDefault="00F75120" w:rsidP="00E97100">
            <w:pPr>
              <w:rPr>
                <w:rFonts w:cstheme="minorHAnsi"/>
                <w:color w:val="FF0000"/>
                <w:lang w:val="bg-BG"/>
              </w:rPr>
            </w:pPr>
          </w:p>
        </w:tc>
        <w:tc>
          <w:tcPr>
            <w:tcW w:w="2441" w:type="dxa"/>
            <w:gridSpan w:val="2"/>
          </w:tcPr>
          <w:p w:rsidR="00F75120" w:rsidRPr="00CC2ED3" w:rsidRDefault="00F75120" w:rsidP="00E97100">
            <w:pPr>
              <w:rPr>
                <w:rFonts w:cstheme="minorHAnsi"/>
                <w:color w:val="FF0000"/>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b/>
                <w:lang w:val="bg-BG"/>
              </w:rPr>
            </w:pPr>
            <w:r w:rsidRPr="00CC2ED3">
              <w:rPr>
                <w:rFonts w:cstheme="minorHAnsi"/>
                <w:lang w:val="bg-BG"/>
              </w:rPr>
              <w:t>Относителен дял (в %) на учениците на поправителен изпит към общия брой ученици в края на учебната година</w:t>
            </w:r>
          </w:p>
        </w:tc>
        <w:tc>
          <w:tcPr>
            <w:tcW w:w="1699" w:type="dxa"/>
          </w:tcPr>
          <w:p w:rsidR="00F75120" w:rsidRPr="00CC2ED3" w:rsidRDefault="00F75120" w:rsidP="00E97100">
            <w:pPr>
              <w:jc w:val="both"/>
              <w:rPr>
                <w:rFonts w:cstheme="minorHAnsi"/>
                <w:color w:val="FF0000"/>
                <w:lang w:val="bg-BG"/>
              </w:rPr>
            </w:pPr>
          </w:p>
        </w:tc>
        <w:tc>
          <w:tcPr>
            <w:tcW w:w="2441" w:type="dxa"/>
            <w:gridSpan w:val="2"/>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b/>
                <w:lang w:val="bg-BG"/>
              </w:rPr>
            </w:pPr>
            <w:r w:rsidRPr="00CC2ED3">
              <w:rPr>
                <w:rFonts w:cstheme="minorHAnsi"/>
                <w:lang w:val="bg-BG"/>
              </w:rPr>
              <w:t>Относителен дял (в %) на повтарящите ученици към общия брой ученици</w:t>
            </w:r>
          </w:p>
        </w:tc>
        <w:tc>
          <w:tcPr>
            <w:tcW w:w="1699" w:type="dxa"/>
          </w:tcPr>
          <w:p w:rsidR="00F75120" w:rsidRPr="00CC2ED3" w:rsidRDefault="00F75120" w:rsidP="00E97100">
            <w:pPr>
              <w:jc w:val="both"/>
              <w:rPr>
                <w:rFonts w:cstheme="minorHAnsi"/>
                <w:color w:val="FF0000"/>
                <w:lang w:val="bg-BG"/>
              </w:rPr>
            </w:pPr>
          </w:p>
        </w:tc>
        <w:tc>
          <w:tcPr>
            <w:tcW w:w="2441" w:type="dxa"/>
            <w:gridSpan w:val="2"/>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b/>
                <w:lang w:val="bg-BG"/>
              </w:rPr>
            </w:pPr>
            <w:r w:rsidRPr="00CC2ED3">
              <w:rPr>
                <w:rFonts w:cstheme="minorHAnsi"/>
                <w:lang w:val="bg-BG"/>
              </w:rPr>
              <w:t>Относителен дял (в %) на отпадналите по различни причини от обучение по програми за ПОО ученици към броя на учениците  за учебна година</w:t>
            </w:r>
          </w:p>
        </w:tc>
        <w:tc>
          <w:tcPr>
            <w:tcW w:w="1699" w:type="dxa"/>
          </w:tcPr>
          <w:p w:rsidR="00F75120" w:rsidRPr="00CC2ED3" w:rsidRDefault="00F75120" w:rsidP="00E97100">
            <w:pPr>
              <w:jc w:val="both"/>
              <w:rPr>
                <w:rFonts w:cstheme="minorHAnsi"/>
                <w:color w:val="FF0000"/>
                <w:lang w:val="bg-BG"/>
              </w:rPr>
            </w:pPr>
          </w:p>
        </w:tc>
        <w:tc>
          <w:tcPr>
            <w:tcW w:w="2441" w:type="dxa"/>
            <w:gridSpan w:val="2"/>
          </w:tcPr>
          <w:p w:rsidR="00F75120" w:rsidRPr="00CC2ED3" w:rsidRDefault="00F75120" w:rsidP="00E97100">
            <w:pPr>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CC2ED3" w:rsidRDefault="00F75120" w:rsidP="00F75120">
            <w:pPr>
              <w:pStyle w:val="a5"/>
              <w:numPr>
                <w:ilvl w:val="1"/>
                <w:numId w:val="55"/>
              </w:numPr>
              <w:jc w:val="both"/>
              <w:rPr>
                <w:rFonts w:cstheme="minorHAnsi"/>
                <w:b/>
                <w:lang w:val="bg-BG"/>
              </w:rPr>
            </w:pPr>
            <w:r w:rsidRPr="00CC2ED3">
              <w:rPr>
                <w:rFonts w:cstheme="minorHAnsi"/>
                <w:lang w:val="bg-BG"/>
              </w:rPr>
              <w:t>Относителен дял на учениците, участвали в състезания, олимпиади, конкурси и др. от общия брой ученици – %</w:t>
            </w:r>
          </w:p>
        </w:tc>
        <w:tc>
          <w:tcPr>
            <w:tcW w:w="1699" w:type="dxa"/>
          </w:tcPr>
          <w:p w:rsidR="00F75120" w:rsidRPr="00CC2ED3" w:rsidRDefault="00F75120" w:rsidP="00E97100">
            <w:pPr>
              <w:jc w:val="both"/>
              <w:rPr>
                <w:rFonts w:cstheme="minorHAnsi"/>
                <w:lang w:val="bg-BG"/>
              </w:rPr>
            </w:pPr>
          </w:p>
        </w:tc>
        <w:tc>
          <w:tcPr>
            <w:tcW w:w="2441" w:type="dxa"/>
            <w:gridSpan w:val="2"/>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10397" w:type="dxa"/>
            <w:gridSpan w:val="5"/>
            <w:shd w:val="clear" w:color="auto" w:fill="FFFFCC"/>
          </w:tcPr>
          <w:p w:rsidR="00F75120" w:rsidRPr="00F37177" w:rsidRDefault="00F75120" w:rsidP="00F75120">
            <w:pPr>
              <w:pStyle w:val="a5"/>
              <w:numPr>
                <w:ilvl w:val="0"/>
                <w:numId w:val="55"/>
              </w:numPr>
              <w:jc w:val="both"/>
              <w:rPr>
                <w:rFonts w:cstheme="minorHAnsi"/>
                <w:lang w:val="bg-BG"/>
              </w:rPr>
            </w:pPr>
            <w:r w:rsidRPr="00F37177">
              <w:rPr>
                <w:rFonts w:cstheme="minorHAnsi"/>
                <w:b/>
                <w:bCs/>
                <w:lang w:val="bg-BG"/>
              </w:rPr>
              <w:t>Възпитание и социализация</w:t>
            </w:r>
          </w:p>
        </w:tc>
      </w:tr>
      <w:tr w:rsidR="00F75120" w:rsidRPr="00713D2F" w:rsidTr="00E97100">
        <w:tc>
          <w:tcPr>
            <w:tcW w:w="4698" w:type="dxa"/>
          </w:tcPr>
          <w:p w:rsidR="00F75120" w:rsidRPr="00F37177" w:rsidRDefault="00F75120" w:rsidP="00F75120">
            <w:pPr>
              <w:pStyle w:val="a5"/>
              <w:numPr>
                <w:ilvl w:val="1"/>
                <w:numId w:val="55"/>
              </w:numPr>
              <w:jc w:val="both"/>
              <w:rPr>
                <w:rFonts w:cstheme="minorHAnsi"/>
                <w:b/>
                <w:lang w:val="bg-BG"/>
              </w:rPr>
            </w:pPr>
            <w:r w:rsidRPr="00F37177">
              <w:rPr>
                <w:rFonts w:cstheme="minorHAnsi"/>
                <w:lang w:val="bg-BG"/>
              </w:rPr>
              <w:t>Наличие на мерки за  адаптиране на ученика към училищната среда</w:t>
            </w:r>
          </w:p>
        </w:tc>
        <w:tc>
          <w:tcPr>
            <w:tcW w:w="1699" w:type="dxa"/>
          </w:tcPr>
          <w:p w:rsidR="00F75120" w:rsidRPr="00CC2ED3" w:rsidRDefault="00F75120" w:rsidP="00E97100">
            <w:pPr>
              <w:jc w:val="both"/>
              <w:rPr>
                <w:rFonts w:cstheme="minorHAnsi"/>
                <w:lang w:val="bg-BG"/>
              </w:rPr>
            </w:pPr>
          </w:p>
        </w:tc>
        <w:tc>
          <w:tcPr>
            <w:tcW w:w="2441" w:type="dxa"/>
            <w:gridSpan w:val="2"/>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F37177" w:rsidRDefault="00F75120" w:rsidP="00F75120">
            <w:pPr>
              <w:pStyle w:val="a5"/>
              <w:numPr>
                <w:ilvl w:val="1"/>
                <w:numId w:val="55"/>
              </w:numPr>
              <w:jc w:val="both"/>
              <w:rPr>
                <w:rFonts w:cstheme="minorHAnsi"/>
                <w:b/>
                <w:lang w:val="bg-BG"/>
              </w:rPr>
            </w:pPr>
            <w:r w:rsidRPr="00F37177">
              <w:rPr>
                <w:rFonts w:cstheme="minorHAnsi"/>
                <w:lang w:val="bg-BG"/>
              </w:rPr>
              <w:t>Създадени възможности за включване на ученика в различни училищни общности в зависимост от неговите интереси  и потребности</w:t>
            </w:r>
          </w:p>
        </w:tc>
        <w:tc>
          <w:tcPr>
            <w:tcW w:w="1699" w:type="dxa"/>
          </w:tcPr>
          <w:p w:rsidR="00F75120" w:rsidRPr="00CC2ED3" w:rsidRDefault="00F75120" w:rsidP="00E97100">
            <w:pPr>
              <w:jc w:val="both"/>
              <w:rPr>
                <w:rFonts w:cstheme="minorHAnsi"/>
                <w:lang w:val="bg-BG"/>
              </w:rPr>
            </w:pPr>
          </w:p>
        </w:tc>
        <w:tc>
          <w:tcPr>
            <w:tcW w:w="2441" w:type="dxa"/>
            <w:gridSpan w:val="2"/>
          </w:tcPr>
          <w:p w:rsidR="00F75120" w:rsidRPr="00CC2ED3" w:rsidRDefault="00F75120" w:rsidP="00E97100">
            <w:pPr>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F37177" w:rsidRDefault="00F75120" w:rsidP="00F75120">
            <w:pPr>
              <w:pStyle w:val="a5"/>
              <w:numPr>
                <w:ilvl w:val="1"/>
                <w:numId w:val="55"/>
              </w:numPr>
              <w:jc w:val="both"/>
              <w:rPr>
                <w:rFonts w:cstheme="minorHAnsi"/>
                <w:b/>
                <w:lang w:val="bg-BG"/>
              </w:rPr>
            </w:pPr>
            <w:r w:rsidRPr="00F37177">
              <w:rPr>
                <w:rFonts w:cstheme="minorHAnsi"/>
                <w:lang w:val="bg-BG"/>
              </w:rPr>
              <w:t>Наличие на правила за разрешаване на възникнали конфликти - Изграждане на политики за подкрепа за личностно развитие на ученика между институциите в системата на предучилищното и училищно образование: -Подкрепа за личностно развитие на ученика; -Изграждане на позитивен организационен климат; -Утвърждаване на позитивна дисциплина; -Развитие на училищната общност. /174, ал.2 от ЗПУО/</w:t>
            </w:r>
          </w:p>
        </w:tc>
        <w:tc>
          <w:tcPr>
            <w:tcW w:w="1699" w:type="dxa"/>
          </w:tcPr>
          <w:p w:rsidR="00F75120" w:rsidRPr="00CC2ED3" w:rsidRDefault="00F75120" w:rsidP="00E97100">
            <w:pPr>
              <w:rPr>
                <w:rFonts w:cstheme="minorHAnsi"/>
                <w:color w:val="FF0000"/>
                <w:lang w:val="bg-BG"/>
              </w:rPr>
            </w:pPr>
          </w:p>
        </w:tc>
        <w:tc>
          <w:tcPr>
            <w:tcW w:w="2441" w:type="dxa"/>
            <w:gridSpan w:val="2"/>
          </w:tcPr>
          <w:p w:rsidR="00F75120" w:rsidRPr="00CC2ED3" w:rsidRDefault="00F75120" w:rsidP="00E97100">
            <w:pPr>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F37177" w:rsidRDefault="00F75120" w:rsidP="00F75120">
            <w:pPr>
              <w:pStyle w:val="a5"/>
              <w:numPr>
                <w:ilvl w:val="1"/>
                <w:numId w:val="55"/>
              </w:numPr>
              <w:jc w:val="both"/>
              <w:rPr>
                <w:rFonts w:cstheme="minorHAnsi"/>
                <w:b/>
                <w:lang w:val="bg-BG"/>
              </w:rPr>
            </w:pPr>
            <w:r w:rsidRPr="00F37177">
              <w:rPr>
                <w:rFonts w:cstheme="minorHAnsi"/>
                <w:lang w:val="bg-BG"/>
              </w:rPr>
              <w:t>Дейности за превенция и разрешаване на конфликти</w:t>
            </w:r>
          </w:p>
        </w:tc>
        <w:tc>
          <w:tcPr>
            <w:tcW w:w="1710" w:type="dxa"/>
            <w:gridSpan w:val="2"/>
          </w:tcPr>
          <w:p w:rsidR="00F75120" w:rsidRPr="00F37177" w:rsidRDefault="00F75120" w:rsidP="00E97100">
            <w:pPr>
              <w:jc w:val="both"/>
              <w:rPr>
                <w:rFonts w:cstheme="minorHAnsi"/>
                <w:b/>
                <w:lang w:val="bg-BG"/>
              </w:rPr>
            </w:pPr>
          </w:p>
        </w:tc>
        <w:tc>
          <w:tcPr>
            <w:tcW w:w="2430" w:type="dxa"/>
          </w:tcPr>
          <w:p w:rsidR="00F75120" w:rsidRPr="00F37177" w:rsidRDefault="00F75120" w:rsidP="00E97100">
            <w:pPr>
              <w:jc w:val="both"/>
              <w:rPr>
                <w:rFonts w:cstheme="minorHAnsi"/>
                <w:b/>
                <w:lang w:val="bg-BG"/>
              </w:rPr>
            </w:pPr>
          </w:p>
        </w:tc>
        <w:tc>
          <w:tcPr>
            <w:tcW w:w="1559" w:type="dxa"/>
          </w:tcPr>
          <w:p w:rsidR="00F75120" w:rsidRPr="00F37177" w:rsidRDefault="00F75120" w:rsidP="00E97100">
            <w:pPr>
              <w:jc w:val="both"/>
              <w:rPr>
                <w:rFonts w:cstheme="minorHAnsi"/>
                <w:b/>
                <w:lang w:val="bg-BG"/>
              </w:rPr>
            </w:pPr>
          </w:p>
        </w:tc>
      </w:tr>
      <w:tr w:rsidR="00F75120" w:rsidRPr="00713D2F" w:rsidTr="00E97100">
        <w:tc>
          <w:tcPr>
            <w:tcW w:w="10397" w:type="dxa"/>
            <w:gridSpan w:val="5"/>
            <w:shd w:val="clear" w:color="auto" w:fill="FFFFCC"/>
          </w:tcPr>
          <w:p w:rsidR="00F75120" w:rsidRPr="00F37177" w:rsidRDefault="00F75120" w:rsidP="00F75120">
            <w:pPr>
              <w:pStyle w:val="a5"/>
              <w:numPr>
                <w:ilvl w:val="0"/>
                <w:numId w:val="55"/>
              </w:numPr>
              <w:jc w:val="both"/>
              <w:rPr>
                <w:rFonts w:cstheme="minorHAnsi"/>
                <w:lang w:val="bg-BG"/>
              </w:rPr>
            </w:pPr>
            <w:r w:rsidRPr="00F37177">
              <w:rPr>
                <w:rFonts w:cstheme="minorHAnsi"/>
                <w:b/>
                <w:bCs/>
                <w:lang w:val="bg-BG"/>
              </w:rPr>
              <w:t xml:space="preserve"> Подкрепата на децата със специални образователни потребности</w:t>
            </w:r>
          </w:p>
        </w:tc>
      </w:tr>
      <w:tr w:rsidR="00F75120" w:rsidRPr="00713D2F" w:rsidTr="00E97100">
        <w:tc>
          <w:tcPr>
            <w:tcW w:w="4698" w:type="dxa"/>
          </w:tcPr>
          <w:p w:rsidR="00F75120" w:rsidRPr="00CC2ED3" w:rsidRDefault="00F75120" w:rsidP="00E97100">
            <w:pPr>
              <w:jc w:val="both"/>
              <w:rPr>
                <w:rFonts w:cstheme="minorHAnsi"/>
                <w:b/>
                <w:lang w:val="bg-BG"/>
              </w:rPr>
            </w:pPr>
          </w:p>
        </w:tc>
        <w:tc>
          <w:tcPr>
            <w:tcW w:w="1699" w:type="dxa"/>
          </w:tcPr>
          <w:p w:rsidR="00F75120" w:rsidRPr="00CC2ED3" w:rsidRDefault="00F75120" w:rsidP="00E97100">
            <w:pPr>
              <w:jc w:val="both"/>
              <w:rPr>
                <w:rFonts w:cstheme="minorHAnsi"/>
                <w:color w:val="FF0000"/>
                <w:lang w:val="bg-BG"/>
              </w:rPr>
            </w:pPr>
          </w:p>
        </w:tc>
        <w:tc>
          <w:tcPr>
            <w:tcW w:w="2441" w:type="dxa"/>
            <w:gridSpan w:val="2"/>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10397" w:type="dxa"/>
            <w:gridSpan w:val="5"/>
            <w:shd w:val="clear" w:color="auto" w:fill="FFFFCC"/>
          </w:tcPr>
          <w:p w:rsidR="00F75120" w:rsidRPr="00F37177" w:rsidRDefault="00F75120" w:rsidP="00F75120">
            <w:pPr>
              <w:pStyle w:val="a5"/>
              <w:numPr>
                <w:ilvl w:val="0"/>
                <w:numId w:val="55"/>
              </w:numPr>
              <w:jc w:val="both"/>
              <w:rPr>
                <w:rFonts w:cstheme="minorHAnsi"/>
                <w:lang w:val="bg-BG"/>
              </w:rPr>
            </w:pPr>
            <w:r w:rsidRPr="00F37177">
              <w:rPr>
                <w:rFonts w:cstheme="minorHAnsi"/>
                <w:b/>
                <w:lang w:val="bg-BG"/>
              </w:rPr>
              <w:t>Превенцията срещу отпадане от системата на образованието</w:t>
            </w:r>
          </w:p>
        </w:tc>
      </w:tr>
      <w:tr w:rsidR="00F75120" w:rsidRPr="00713D2F" w:rsidTr="00E97100">
        <w:tc>
          <w:tcPr>
            <w:tcW w:w="4698" w:type="dxa"/>
          </w:tcPr>
          <w:p w:rsidR="00F75120" w:rsidRPr="00F37177" w:rsidRDefault="00F75120" w:rsidP="00F75120">
            <w:pPr>
              <w:pStyle w:val="a5"/>
              <w:numPr>
                <w:ilvl w:val="1"/>
                <w:numId w:val="55"/>
              </w:numPr>
              <w:jc w:val="both"/>
              <w:rPr>
                <w:rFonts w:cstheme="minorHAnsi"/>
                <w:b/>
                <w:lang w:val="bg-BG"/>
              </w:rPr>
            </w:pPr>
            <w:r w:rsidRPr="00F37177">
              <w:rPr>
                <w:rFonts w:cstheme="minorHAnsi"/>
                <w:lang w:val="bg-BG"/>
              </w:rPr>
              <w:t>Относителен дял на учениците от уязвими групи спрямо общия брой обучавани</w:t>
            </w:r>
          </w:p>
        </w:tc>
        <w:tc>
          <w:tcPr>
            <w:tcW w:w="1699" w:type="dxa"/>
          </w:tcPr>
          <w:p w:rsidR="00F75120" w:rsidRPr="00CC2ED3" w:rsidRDefault="00F75120" w:rsidP="00E97100">
            <w:pPr>
              <w:jc w:val="both"/>
              <w:rPr>
                <w:rFonts w:cstheme="minorHAnsi"/>
                <w:color w:val="FF0000"/>
                <w:lang w:val="bg-BG"/>
              </w:rPr>
            </w:pPr>
          </w:p>
        </w:tc>
        <w:tc>
          <w:tcPr>
            <w:tcW w:w="2441" w:type="dxa"/>
            <w:gridSpan w:val="2"/>
          </w:tcPr>
          <w:p w:rsidR="00F75120" w:rsidRPr="00CC2ED3" w:rsidRDefault="00F75120" w:rsidP="00E97100">
            <w:pPr>
              <w:jc w:val="both"/>
              <w:rPr>
                <w:rFonts w:cstheme="minorHAnsi"/>
                <w:lang w:val="bg-BG"/>
              </w:rPr>
            </w:pPr>
          </w:p>
        </w:tc>
        <w:tc>
          <w:tcPr>
            <w:tcW w:w="1559" w:type="dxa"/>
          </w:tcPr>
          <w:p w:rsidR="00F75120" w:rsidRPr="00CC2ED3" w:rsidRDefault="00F75120" w:rsidP="00E97100">
            <w:pPr>
              <w:jc w:val="both"/>
              <w:rPr>
                <w:rFonts w:cstheme="minorHAnsi"/>
                <w:lang w:val="bg-BG"/>
              </w:rPr>
            </w:pPr>
          </w:p>
        </w:tc>
      </w:tr>
      <w:tr w:rsidR="00F75120" w:rsidRPr="00713D2F" w:rsidTr="00E97100">
        <w:tc>
          <w:tcPr>
            <w:tcW w:w="4698" w:type="dxa"/>
          </w:tcPr>
          <w:p w:rsidR="00F75120" w:rsidRPr="00F37177" w:rsidRDefault="00F75120" w:rsidP="00F75120">
            <w:pPr>
              <w:pStyle w:val="a5"/>
              <w:numPr>
                <w:ilvl w:val="1"/>
                <w:numId w:val="55"/>
              </w:numPr>
              <w:jc w:val="both"/>
              <w:rPr>
                <w:rFonts w:cstheme="minorHAnsi"/>
                <w:b/>
                <w:lang w:val="bg-BG"/>
              </w:rPr>
            </w:pPr>
            <w:r w:rsidRPr="00F37177">
              <w:rPr>
                <w:rFonts w:cstheme="minorHAnsi"/>
                <w:lang w:val="bg-BG"/>
              </w:rPr>
              <w:t>Създаден механизъм за ранно предупреждение от различни рискове: програма за превенция на ранното напускане на учениците, програма за предоставяне на равни възможности и за приобщаване на учениците от уязвимите групи</w:t>
            </w:r>
          </w:p>
        </w:tc>
        <w:tc>
          <w:tcPr>
            <w:tcW w:w="1699" w:type="dxa"/>
          </w:tcPr>
          <w:p w:rsidR="00F75120" w:rsidRPr="00CC2ED3" w:rsidRDefault="00F75120" w:rsidP="00E97100">
            <w:pPr>
              <w:rPr>
                <w:rFonts w:cstheme="minorHAnsi"/>
                <w:color w:val="FF0000"/>
                <w:lang w:val="bg-BG"/>
              </w:rPr>
            </w:pPr>
          </w:p>
        </w:tc>
        <w:tc>
          <w:tcPr>
            <w:tcW w:w="2441" w:type="dxa"/>
            <w:gridSpan w:val="2"/>
          </w:tcPr>
          <w:p w:rsidR="00F75120" w:rsidRPr="00CC2ED3" w:rsidRDefault="00F75120" w:rsidP="00E97100">
            <w:pPr>
              <w:rPr>
                <w:rFonts w:cstheme="minorHAnsi"/>
                <w:lang w:val="bg-BG"/>
              </w:rPr>
            </w:pPr>
          </w:p>
        </w:tc>
        <w:tc>
          <w:tcPr>
            <w:tcW w:w="1559" w:type="dxa"/>
          </w:tcPr>
          <w:p w:rsidR="00F75120" w:rsidRPr="00CC2ED3" w:rsidRDefault="00F75120" w:rsidP="00E97100">
            <w:pPr>
              <w:jc w:val="both"/>
              <w:rPr>
                <w:rFonts w:cstheme="minorHAnsi"/>
                <w:lang w:val="bg-BG"/>
              </w:rPr>
            </w:pPr>
          </w:p>
        </w:tc>
      </w:tr>
    </w:tbl>
    <w:p w:rsidR="00713D2F" w:rsidRPr="001A7983" w:rsidRDefault="00713D2F" w:rsidP="00B96CD4">
      <w:pPr>
        <w:spacing w:after="0" w:line="240" w:lineRule="auto"/>
        <w:jc w:val="both"/>
        <w:rPr>
          <w:rFonts w:eastAsia="Times New Roman" w:cstheme="minorHAnsi"/>
          <w:b/>
          <w:i/>
          <w:sz w:val="24"/>
          <w:szCs w:val="24"/>
          <w:u w:val="single"/>
          <w:lang w:val="bg-BG" w:eastAsia="bg-BG"/>
        </w:rPr>
      </w:pPr>
    </w:p>
    <w:p w:rsidR="00713D2F" w:rsidRPr="001A7983" w:rsidRDefault="00713D2F" w:rsidP="00B96CD4">
      <w:pPr>
        <w:spacing w:after="0" w:line="240" w:lineRule="auto"/>
        <w:jc w:val="both"/>
        <w:rPr>
          <w:rFonts w:eastAsia="Times New Roman" w:cstheme="minorHAnsi"/>
          <w:b/>
          <w:i/>
          <w:sz w:val="24"/>
          <w:szCs w:val="24"/>
          <w:u w:val="single"/>
          <w:lang w:val="bg-BG" w:eastAsia="bg-BG"/>
        </w:rPr>
      </w:pPr>
    </w:p>
    <w:p w:rsidR="00471901" w:rsidRDefault="00471901" w:rsidP="008907D7">
      <w:pPr>
        <w:spacing w:after="0" w:line="240" w:lineRule="auto"/>
        <w:jc w:val="both"/>
        <w:rPr>
          <w:rFonts w:eastAsia="Times New Roman" w:cstheme="minorHAnsi"/>
          <w:b/>
          <w:color w:val="17365D" w:themeColor="text2" w:themeShade="BF"/>
          <w:sz w:val="28"/>
          <w:szCs w:val="28"/>
          <w:u w:val="single"/>
          <w:lang w:eastAsia="bg-BG"/>
        </w:rPr>
      </w:pPr>
    </w:p>
    <w:p w:rsidR="00471901" w:rsidRDefault="00471901" w:rsidP="008907D7">
      <w:pPr>
        <w:spacing w:after="0" w:line="240" w:lineRule="auto"/>
        <w:jc w:val="both"/>
        <w:rPr>
          <w:rFonts w:eastAsia="Times New Roman" w:cstheme="minorHAnsi"/>
          <w:b/>
          <w:color w:val="17365D" w:themeColor="text2" w:themeShade="BF"/>
          <w:sz w:val="28"/>
          <w:szCs w:val="28"/>
          <w:u w:val="single"/>
          <w:lang w:eastAsia="bg-BG"/>
        </w:rPr>
      </w:pPr>
    </w:p>
    <w:p w:rsidR="00713D2F" w:rsidRPr="00F75120" w:rsidRDefault="008907D7" w:rsidP="008907D7">
      <w:pPr>
        <w:spacing w:after="0" w:line="240" w:lineRule="auto"/>
        <w:jc w:val="both"/>
        <w:rPr>
          <w:rFonts w:eastAsia="Times New Roman" w:cs="Times New Roman"/>
          <w:b/>
          <w:color w:val="17365D" w:themeColor="text2" w:themeShade="BF"/>
          <w:sz w:val="28"/>
          <w:szCs w:val="28"/>
          <w:u w:val="single"/>
          <w:lang w:val="bg-BG" w:eastAsia="bg-BG"/>
        </w:rPr>
      </w:pPr>
      <w:r w:rsidRPr="00F75120">
        <w:rPr>
          <w:rFonts w:eastAsia="Times New Roman" w:cstheme="minorHAnsi"/>
          <w:b/>
          <w:color w:val="17365D" w:themeColor="text2" w:themeShade="BF"/>
          <w:sz w:val="28"/>
          <w:szCs w:val="28"/>
          <w:u w:val="single"/>
          <w:lang w:val="bg-BG" w:eastAsia="bg-BG"/>
        </w:rPr>
        <w:lastRenderedPageBreak/>
        <w:t xml:space="preserve">VІІ. </w:t>
      </w:r>
      <w:r w:rsidRPr="00F75120">
        <w:rPr>
          <w:rFonts w:cstheme="minorHAnsi"/>
          <w:b/>
          <w:color w:val="17365D" w:themeColor="text2" w:themeShade="BF"/>
          <w:sz w:val="28"/>
          <w:szCs w:val="28"/>
          <w:u w:val="single"/>
          <w:lang w:val="bg-BG"/>
        </w:rPr>
        <w:t>ПРОЦЕДУРИ, КРИТЕРИИ, ПОКАЗАТЕЛИ И ИНСТРУМЕНТИ ЗА САМООЦЕНЯВАНЕТО И УПРАВЛЕНИЕ НА КАЧЕСТВОТО В ПГИМ-ПАЗАРДЖИК</w:t>
      </w:r>
    </w:p>
    <w:p w:rsidR="00713D2F" w:rsidRPr="008907D7" w:rsidRDefault="00713D2F" w:rsidP="00B96CD4">
      <w:pPr>
        <w:spacing w:after="0" w:line="240" w:lineRule="auto"/>
        <w:jc w:val="both"/>
        <w:rPr>
          <w:rFonts w:eastAsia="Times New Roman" w:cs="Times New Roman"/>
          <w:b/>
          <w:i/>
          <w:color w:val="17365D" w:themeColor="text2" w:themeShade="BF"/>
          <w:sz w:val="28"/>
          <w:szCs w:val="28"/>
          <w:lang w:val="bg-BG" w:eastAsia="bg-BG"/>
        </w:rPr>
      </w:pPr>
    </w:p>
    <w:p w:rsidR="00713D2F" w:rsidRDefault="008907D7" w:rsidP="007C2E19">
      <w:pPr>
        <w:spacing w:after="0" w:line="360" w:lineRule="auto"/>
        <w:jc w:val="both"/>
        <w:rPr>
          <w:sz w:val="24"/>
          <w:szCs w:val="24"/>
          <w:lang w:val="bg-BG"/>
        </w:rPr>
      </w:pPr>
      <w:r>
        <w:rPr>
          <w:rFonts w:eastAsia="Times New Roman" w:cs="Times New Roman"/>
          <w:sz w:val="24"/>
          <w:szCs w:val="24"/>
          <w:lang w:val="bg-BG" w:eastAsia="bg-BG"/>
        </w:rPr>
        <w:tab/>
      </w:r>
      <w:r w:rsidR="00A167C3">
        <w:rPr>
          <w:rFonts w:eastAsia="Times New Roman" w:cs="Times New Roman"/>
          <w:sz w:val="24"/>
          <w:szCs w:val="24"/>
          <w:lang w:val="bg-BG" w:eastAsia="bg-BG"/>
        </w:rPr>
        <w:tab/>
      </w:r>
      <w:r w:rsidR="00F75120">
        <w:rPr>
          <w:rFonts w:eastAsia="Times New Roman" w:cs="Times New Roman"/>
          <w:sz w:val="24"/>
          <w:szCs w:val="24"/>
          <w:lang w:val="bg-BG" w:eastAsia="bg-BG"/>
        </w:rPr>
        <w:t>За периода 2016-2020</w:t>
      </w:r>
      <w:r w:rsidR="00A167C3">
        <w:rPr>
          <w:rFonts w:eastAsia="Times New Roman" w:cs="Times New Roman"/>
          <w:sz w:val="24"/>
          <w:szCs w:val="24"/>
          <w:lang w:val="bg-BG" w:eastAsia="bg-BG"/>
        </w:rPr>
        <w:t xml:space="preserve"> година в Професионална гимназия по икономика и мениджмънт гр.Пазарджик са </w:t>
      </w:r>
      <w:r w:rsidR="00A167C3" w:rsidRPr="000B4813">
        <w:rPr>
          <w:sz w:val="24"/>
          <w:szCs w:val="24"/>
          <w:lang w:val="bg-BG"/>
        </w:rPr>
        <w:t xml:space="preserve">разработени </w:t>
      </w:r>
      <w:r w:rsidR="007C2E19">
        <w:rPr>
          <w:sz w:val="24"/>
          <w:szCs w:val="24"/>
          <w:lang w:val="bg-BG"/>
        </w:rPr>
        <w:t xml:space="preserve">чек-листа с </w:t>
      </w:r>
      <w:r w:rsidR="00A167C3" w:rsidRPr="000B4813">
        <w:rPr>
          <w:sz w:val="24"/>
          <w:szCs w:val="24"/>
          <w:lang w:val="bg-BG"/>
        </w:rPr>
        <w:t>конкретни процедури по критерии и съответния инструментариум</w:t>
      </w:r>
      <w:r w:rsidR="00A167C3">
        <w:rPr>
          <w:sz w:val="24"/>
          <w:szCs w:val="24"/>
          <w:lang w:val="bg-BG"/>
        </w:rPr>
        <w:t xml:space="preserve">, </w:t>
      </w:r>
      <w:r w:rsidR="007C2E19">
        <w:rPr>
          <w:sz w:val="24"/>
          <w:szCs w:val="24"/>
          <w:lang w:val="bg-BG"/>
        </w:rPr>
        <w:t xml:space="preserve">които са одобрени от Директора и съгласувани с Обществения съвет, </w:t>
      </w:r>
      <w:r w:rsidR="00A167C3">
        <w:rPr>
          <w:sz w:val="24"/>
          <w:szCs w:val="24"/>
          <w:lang w:val="bg-BG"/>
        </w:rPr>
        <w:t xml:space="preserve">като се акцентира в </w:t>
      </w:r>
      <w:r w:rsidR="00F75120">
        <w:rPr>
          <w:sz w:val="24"/>
          <w:szCs w:val="24"/>
          <w:lang w:val="bg-BG"/>
        </w:rPr>
        <w:t xml:space="preserve">две </w:t>
      </w:r>
      <w:r w:rsidR="00A167C3">
        <w:rPr>
          <w:sz w:val="24"/>
          <w:szCs w:val="24"/>
          <w:lang w:val="bg-BG"/>
        </w:rPr>
        <w:t>области:</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1620"/>
      </w:tblGrid>
      <w:tr w:rsidR="00A167C3" w:rsidRPr="00A167C3" w:rsidTr="00A167C3">
        <w:trPr>
          <w:trHeight w:val="552"/>
        </w:trPr>
        <w:tc>
          <w:tcPr>
            <w:tcW w:w="8478" w:type="dxa"/>
            <w:shd w:val="clear" w:color="auto" w:fill="FBD4B4" w:themeFill="accent6" w:themeFillTint="66"/>
          </w:tcPr>
          <w:p w:rsidR="00A167C3" w:rsidRPr="00A167C3" w:rsidRDefault="00A167C3" w:rsidP="00F75120">
            <w:pPr>
              <w:rPr>
                <w:rFonts w:ascii="Calibri" w:eastAsia="Times New Roman" w:hAnsi="Calibri" w:cs="Calibri"/>
                <w:b/>
                <w:color w:val="C00000"/>
                <w:sz w:val="24"/>
                <w:szCs w:val="24"/>
                <w:lang w:val="bg-BG"/>
              </w:rPr>
            </w:pPr>
            <w:r w:rsidRPr="00A167C3">
              <w:rPr>
                <w:rFonts w:ascii="Calibri" w:eastAsia="Times New Roman" w:hAnsi="Calibri" w:cs="Calibri"/>
                <w:b/>
                <w:i/>
                <w:color w:val="C00000"/>
                <w:sz w:val="24"/>
                <w:szCs w:val="24"/>
                <w:u w:val="single"/>
                <w:lang w:val="bg-BG"/>
              </w:rPr>
              <w:t>област „</w:t>
            </w:r>
            <w:r w:rsidR="00F75120">
              <w:rPr>
                <w:rFonts w:ascii="Calibri" w:eastAsia="Times New Roman" w:hAnsi="Calibri" w:cs="Calibri"/>
                <w:b/>
                <w:i/>
                <w:color w:val="C00000"/>
                <w:sz w:val="24"/>
                <w:szCs w:val="24"/>
                <w:u w:val="single"/>
                <w:lang w:val="bg-BG"/>
              </w:rPr>
              <w:t>Управление на институцията</w:t>
            </w:r>
            <w:r w:rsidRPr="00A167C3">
              <w:rPr>
                <w:rFonts w:ascii="Calibri" w:eastAsia="Times New Roman" w:hAnsi="Calibri" w:cs="Calibri"/>
                <w:b/>
                <w:i/>
                <w:color w:val="C00000"/>
                <w:sz w:val="24"/>
                <w:szCs w:val="24"/>
                <w:u w:val="single"/>
                <w:lang w:val="bg-BG"/>
              </w:rPr>
              <w:t>”</w:t>
            </w:r>
          </w:p>
        </w:tc>
        <w:tc>
          <w:tcPr>
            <w:tcW w:w="1620" w:type="dxa"/>
            <w:shd w:val="clear" w:color="auto" w:fill="FBD4B4" w:themeFill="accent6" w:themeFillTint="66"/>
          </w:tcPr>
          <w:p w:rsidR="00A167C3" w:rsidRPr="00A167C3" w:rsidRDefault="00F75120" w:rsidP="007C2E19">
            <w:pPr>
              <w:rPr>
                <w:rFonts w:ascii="Calibri" w:eastAsia="Times New Roman" w:hAnsi="Calibri" w:cs="Calibri"/>
                <w:b/>
                <w:i/>
                <w:color w:val="C00000"/>
                <w:sz w:val="24"/>
                <w:szCs w:val="24"/>
                <w:u w:val="single"/>
                <w:lang w:val="bg-BG"/>
              </w:rPr>
            </w:pPr>
            <w:r>
              <w:rPr>
                <w:rFonts w:ascii="Calibri" w:eastAsia="Times New Roman" w:hAnsi="Calibri" w:cs="Calibri"/>
                <w:b/>
                <w:i/>
                <w:color w:val="C00000"/>
                <w:sz w:val="24"/>
                <w:szCs w:val="24"/>
                <w:u w:val="single"/>
                <w:lang w:val="bg-BG"/>
              </w:rPr>
              <w:t>50</w:t>
            </w:r>
            <w:r w:rsidR="00A167C3" w:rsidRPr="00A167C3">
              <w:rPr>
                <w:rFonts w:ascii="Calibri" w:eastAsia="Times New Roman" w:hAnsi="Calibri" w:cs="Calibri"/>
                <w:b/>
                <w:i/>
                <w:color w:val="C00000"/>
                <w:sz w:val="24"/>
                <w:szCs w:val="24"/>
                <w:u w:val="single"/>
                <w:lang w:val="bg-BG"/>
              </w:rPr>
              <w:t xml:space="preserve"> т.</w:t>
            </w:r>
          </w:p>
        </w:tc>
      </w:tr>
      <w:tr w:rsidR="00A167C3" w:rsidRPr="00A167C3" w:rsidTr="00A167C3">
        <w:trPr>
          <w:trHeight w:val="552"/>
        </w:trPr>
        <w:tc>
          <w:tcPr>
            <w:tcW w:w="8478" w:type="dxa"/>
            <w:shd w:val="clear" w:color="auto" w:fill="FBD4B4" w:themeFill="accent6" w:themeFillTint="66"/>
          </w:tcPr>
          <w:p w:rsidR="00A167C3" w:rsidRPr="00A167C3" w:rsidRDefault="00A167C3" w:rsidP="00F75120">
            <w:pPr>
              <w:rPr>
                <w:rFonts w:ascii="Calibri" w:eastAsia="Times New Roman" w:hAnsi="Calibri" w:cs="Calibri"/>
                <w:b/>
                <w:i/>
                <w:color w:val="C00000"/>
                <w:sz w:val="24"/>
                <w:szCs w:val="24"/>
                <w:u w:val="single"/>
                <w:lang w:val="bg-BG"/>
              </w:rPr>
            </w:pPr>
            <w:r w:rsidRPr="00A167C3">
              <w:rPr>
                <w:rFonts w:ascii="Calibri" w:eastAsia="Times New Roman" w:hAnsi="Calibri" w:cs="Calibri"/>
                <w:b/>
                <w:i/>
                <w:color w:val="C00000"/>
                <w:sz w:val="24"/>
                <w:szCs w:val="24"/>
                <w:u w:val="single"/>
                <w:lang w:val="bg-BG"/>
              </w:rPr>
              <w:t>област „</w:t>
            </w:r>
            <w:r w:rsidR="00F75120">
              <w:rPr>
                <w:rFonts w:ascii="Calibri" w:eastAsia="Times New Roman" w:hAnsi="Calibri" w:cs="Calibri"/>
                <w:b/>
                <w:i/>
                <w:color w:val="C00000"/>
                <w:sz w:val="24"/>
                <w:szCs w:val="24"/>
                <w:u w:val="single"/>
                <w:lang w:val="bg-BG"/>
              </w:rPr>
              <w:t>Образователен процес</w:t>
            </w:r>
            <w:r w:rsidRPr="00A167C3">
              <w:rPr>
                <w:rFonts w:ascii="Calibri" w:eastAsia="Times New Roman" w:hAnsi="Calibri" w:cs="Calibri"/>
                <w:b/>
                <w:i/>
                <w:color w:val="C00000"/>
                <w:sz w:val="24"/>
                <w:szCs w:val="24"/>
                <w:u w:val="single"/>
                <w:lang w:val="bg-BG"/>
              </w:rPr>
              <w:t>”</w:t>
            </w:r>
          </w:p>
        </w:tc>
        <w:tc>
          <w:tcPr>
            <w:tcW w:w="1620" w:type="dxa"/>
            <w:shd w:val="clear" w:color="auto" w:fill="FBD4B4" w:themeFill="accent6" w:themeFillTint="66"/>
          </w:tcPr>
          <w:p w:rsidR="00A167C3" w:rsidRPr="00A167C3" w:rsidRDefault="00F75120" w:rsidP="007C2E19">
            <w:pPr>
              <w:rPr>
                <w:rFonts w:ascii="Calibri" w:eastAsia="Times New Roman" w:hAnsi="Calibri" w:cs="Calibri"/>
                <w:b/>
                <w:i/>
                <w:color w:val="C00000"/>
                <w:sz w:val="24"/>
                <w:szCs w:val="24"/>
                <w:u w:val="single"/>
                <w:lang w:val="bg-BG"/>
              </w:rPr>
            </w:pPr>
            <w:r>
              <w:rPr>
                <w:rFonts w:ascii="Calibri" w:eastAsia="Times New Roman" w:hAnsi="Calibri" w:cs="Calibri"/>
                <w:b/>
                <w:i/>
                <w:color w:val="C00000"/>
                <w:sz w:val="24"/>
                <w:szCs w:val="24"/>
                <w:u w:val="single"/>
                <w:lang w:val="bg-BG"/>
              </w:rPr>
              <w:t>50</w:t>
            </w:r>
            <w:r w:rsidR="00A167C3" w:rsidRPr="00A167C3">
              <w:rPr>
                <w:rFonts w:ascii="Calibri" w:eastAsia="Times New Roman" w:hAnsi="Calibri" w:cs="Calibri"/>
                <w:b/>
                <w:i/>
                <w:color w:val="C00000"/>
                <w:sz w:val="24"/>
                <w:szCs w:val="24"/>
                <w:u w:val="single"/>
                <w:lang w:val="bg-BG"/>
              </w:rPr>
              <w:t xml:space="preserve"> т.</w:t>
            </w:r>
          </w:p>
        </w:tc>
      </w:tr>
      <w:tr w:rsidR="00A167C3" w:rsidRPr="00A167C3" w:rsidTr="00A167C3">
        <w:trPr>
          <w:trHeight w:val="552"/>
        </w:trPr>
        <w:tc>
          <w:tcPr>
            <w:tcW w:w="8478" w:type="dxa"/>
            <w:shd w:val="clear" w:color="auto" w:fill="FBD4B4" w:themeFill="accent6" w:themeFillTint="66"/>
          </w:tcPr>
          <w:p w:rsidR="00A167C3" w:rsidRPr="00A167C3" w:rsidRDefault="00A167C3" w:rsidP="007C2E19">
            <w:pPr>
              <w:rPr>
                <w:rFonts w:ascii="Calibri" w:eastAsia="Times New Roman" w:hAnsi="Calibri" w:cs="Calibri"/>
                <w:b/>
                <w:i/>
                <w:color w:val="C00000"/>
                <w:sz w:val="24"/>
                <w:szCs w:val="24"/>
                <w:u w:val="single"/>
                <w:lang w:val="bg-BG"/>
              </w:rPr>
            </w:pPr>
            <w:r w:rsidRPr="00A167C3">
              <w:rPr>
                <w:rFonts w:ascii="Calibri" w:eastAsia="Times New Roman" w:hAnsi="Calibri" w:cs="Calibri"/>
                <w:b/>
                <w:i/>
                <w:color w:val="C00000"/>
                <w:sz w:val="24"/>
                <w:szCs w:val="24"/>
                <w:u w:val="single"/>
                <w:lang w:val="bg-BG"/>
              </w:rPr>
              <w:t>Общо:</w:t>
            </w:r>
          </w:p>
        </w:tc>
        <w:tc>
          <w:tcPr>
            <w:tcW w:w="1620" w:type="dxa"/>
            <w:shd w:val="clear" w:color="auto" w:fill="FBD4B4" w:themeFill="accent6" w:themeFillTint="66"/>
          </w:tcPr>
          <w:p w:rsidR="00A167C3" w:rsidRPr="00A167C3" w:rsidRDefault="00A167C3" w:rsidP="007C2E19">
            <w:pPr>
              <w:rPr>
                <w:rFonts w:ascii="Calibri" w:eastAsia="Times New Roman" w:hAnsi="Calibri" w:cs="Calibri"/>
                <w:b/>
                <w:i/>
                <w:color w:val="C00000"/>
                <w:sz w:val="24"/>
                <w:szCs w:val="24"/>
                <w:u w:val="single"/>
                <w:lang w:val="bg-BG"/>
              </w:rPr>
            </w:pPr>
            <w:r w:rsidRPr="00A167C3">
              <w:rPr>
                <w:rFonts w:ascii="Calibri" w:eastAsia="Times New Roman" w:hAnsi="Calibri" w:cs="Calibri"/>
                <w:b/>
                <w:i/>
                <w:color w:val="C00000"/>
                <w:sz w:val="24"/>
                <w:szCs w:val="24"/>
                <w:u w:val="single"/>
                <w:lang w:val="bg-BG"/>
              </w:rPr>
              <w:t>100т.</w:t>
            </w:r>
          </w:p>
        </w:tc>
      </w:tr>
    </w:tbl>
    <w:p w:rsidR="00A167C3" w:rsidRPr="00A167C3" w:rsidRDefault="00A167C3" w:rsidP="00A167C3">
      <w:pPr>
        <w:spacing w:after="0" w:line="360" w:lineRule="auto"/>
        <w:jc w:val="both"/>
        <w:rPr>
          <w:rFonts w:eastAsia="Times New Roman" w:cs="Times New Roman"/>
          <w:sz w:val="24"/>
          <w:szCs w:val="24"/>
          <w:lang w:val="bg-BG" w:eastAsia="bg-BG"/>
        </w:rPr>
      </w:pPr>
    </w:p>
    <w:p w:rsidR="007C2E19" w:rsidRPr="007C2E19" w:rsidRDefault="007C2E19" w:rsidP="007C2E19">
      <w:pPr>
        <w:ind w:firstLine="720"/>
        <w:rPr>
          <w:rFonts w:eastAsia="Times New Roman" w:cstheme="minorHAnsi"/>
          <w:sz w:val="24"/>
          <w:szCs w:val="24"/>
          <w:lang w:val="bg-BG"/>
        </w:rPr>
      </w:pPr>
      <w:r w:rsidRPr="007C2E19">
        <w:rPr>
          <w:rFonts w:eastAsia="Times New Roman" w:cstheme="minorHAnsi"/>
          <w:sz w:val="24"/>
          <w:szCs w:val="24"/>
          <w:lang w:val="bg-BG"/>
        </w:rPr>
        <w:t>В гимназията има утвърдена скала за оценка на извършената самооценка. Скалата е:</w:t>
      </w:r>
    </w:p>
    <w:p w:rsidR="007C2E19" w:rsidRPr="007C2E19" w:rsidRDefault="007C2E19" w:rsidP="007C2E19">
      <w:pPr>
        <w:ind w:firstLine="720"/>
        <w:rPr>
          <w:rFonts w:eastAsia="Times New Roman" w:cstheme="minorHAnsi"/>
          <w:sz w:val="24"/>
          <w:szCs w:val="24"/>
          <w:lang w:val="bg-BG"/>
        </w:rPr>
      </w:pPr>
      <w:r w:rsidRPr="007C2E19">
        <w:rPr>
          <w:rFonts w:eastAsia="Times New Roman" w:cstheme="minorHAnsi"/>
          <w:sz w:val="24"/>
          <w:szCs w:val="24"/>
          <w:lang w:val="bg-BG"/>
        </w:rPr>
        <w:t xml:space="preserve">1. </w:t>
      </w:r>
      <w:r w:rsidRPr="007C2E19">
        <w:rPr>
          <w:rFonts w:eastAsia="Times New Roman" w:cstheme="minorHAnsi"/>
          <w:b/>
          <w:i/>
          <w:sz w:val="24"/>
          <w:szCs w:val="24"/>
          <w:u w:val="single"/>
          <w:lang w:val="bg-BG"/>
        </w:rPr>
        <w:t xml:space="preserve">отлично </w:t>
      </w:r>
      <w:r w:rsidRPr="007C2E19">
        <w:rPr>
          <w:rFonts w:eastAsia="Times New Roman" w:cstheme="minorHAnsi"/>
          <w:sz w:val="24"/>
          <w:szCs w:val="24"/>
          <w:lang w:val="bg-BG"/>
        </w:rPr>
        <w:t>– при крайна оценка от 91 до 100 точки;</w:t>
      </w:r>
    </w:p>
    <w:p w:rsidR="007C2E19" w:rsidRPr="007C2E19" w:rsidRDefault="007C2E19" w:rsidP="007C2E19">
      <w:pPr>
        <w:ind w:firstLine="720"/>
        <w:rPr>
          <w:rFonts w:eastAsia="Times New Roman" w:cstheme="minorHAnsi"/>
          <w:sz w:val="24"/>
          <w:szCs w:val="24"/>
          <w:lang w:val="bg-BG"/>
        </w:rPr>
      </w:pPr>
      <w:r w:rsidRPr="007C2E19">
        <w:rPr>
          <w:rFonts w:eastAsia="Times New Roman" w:cstheme="minorHAnsi"/>
          <w:sz w:val="24"/>
          <w:szCs w:val="24"/>
          <w:lang w:val="bg-BG"/>
        </w:rPr>
        <w:t xml:space="preserve">2. </w:t>
      </w:r>
      <w:r w:rsidRPr="007C2E19">
        <w:rPr>
          <w:rFonts w:eastAsia="Times New Roman" w:cstheme="minorHAnsi"/>
          <w:b/>
          <w:i/>
          <w:sz w:val="24"/>
          <w:szCs w:val="24"/>
          <w:u w:val="single"/>
          <w:lang w:val="bg-BG"/>
        </w:rPr>
        <w:t>добро</w:t>
      </w:r>
      <w:r w:rsidRPr="007C2E19">
        <w:rPr>
          <w:rFonts w:eastAsia="Times New Roman" w:cstheme="minorHAnsi"/>
          <w:sz w:val="24"/>
          <w:szCs w:val="24"/>
          <w:lang w:val="bg-BG"/>
        </w:rPr>
        <w:t xml:space="preserve"> – при крайна оценка от 66 до 90 точки;</w:t>
      </w:r>
    </w:p>
    <w:p w:rsidR="007C2E19" w:rsidRPr="007C2E19" w:rsidRDefault="007C2E19" w:rsidP="007C2E19">
      <w:pPr>
        <w:ind w:firstLine="720"/>
        <w:rPr>
          <w:rFonts w:eastAsia="Times New Roman" w:cstheme="minorHAnsi"/>
          <w:sz w:val="24"/>
          <w:szCs w:val="24"/>
          <w:lang w:val="bg-BG"/>
        </w:rPr>
      </w:pPr>
      <w:r w:rsidRPr="007C2E19">
        <w:rPr>
          <w:rFonts w:eastAsia="Times New Roman" w:cstheme="minorHAnsi"/>
          <w:sz w:val="24"/>
          <w:szCs w:val="24"/>
          <w:lang w:val="bg-BG"/>
        </w:rPr>
        <w:t xml:space="preserve">3. </w:t>
      </w:r>
      <w:r w:rsidRPr="007C2E19">
        <w:rPr>
          <w:rFonts w:eastAsia="Times New Roman" w:cstheme="minorHAnsi"/>
          <w:b/>
          <w:i/>
          <w:sz w:val="24"/>
          <w:szCs w:val="24"/>
          <w:u w:val="single"/>
          <w:lang w:val="bg-BG"/>
        </w:rPr>
        <w:t>задоволително</w:t>
      </w:r>
      <w:r w:rsidRPr="007C2E19">
        <w:rPr>
          <w:rFonts w:eastAsia="Times New Roman" w:cstheme="minorHAnsi"/>
          <w:sz w:val="24"/>
          <w:szCs w:val="24"/>
          <w:lang w:val="bg-BG"/>
        </w:rPr>
        <w:t xml:space="preserve"> – при крайна оценка от 46 до 65 точки;</w:t>
      </w:r>
    </w:p>
    <w:p w:rsidR="00F75120" w:rsidRDefault="007C2E19" w:rsidP="00471901">
      <w:pPr>
        <w:ind w:firstLine="720"/>
        <w:rPr>
          <w:rFonts w:eastAsia="Times New Roman" w:cstheme="minorHAnsi"/>
          <w:sz w:val="24"/>
          <w:szCs w:val="24"/>
          <w:lang w:val="bg-BG"/>
        </w:rPr>
      </w:pPr>
      <w:r w:rsidRPr="007C2E19">
        <w:rPr>
          <w:rFonts w:eastAsia="Times New Roman" w:cstheme="minorHAnsi"/>
          <w:sz w:val="24"/>
          <w:szCs w:val="24"/>
          <w:lang w:val="bg-BG"/>
        </w:rPr>
        <w:t xml:space="preserve">4. </w:t>
      </w:r>
      <w:r w:rsidRPr="007C2E19">
        <w:rPr>
          <w:rFonts w:eastAsia="Times New Roman" w:cstheme="minorHAnsi"/>
          <w:b/>
          <w:i/>
          <w:sz w:val="24"/>
          <w:szCs w:val="24"/>
          <w:u w:val="single"/>
          <w:lang w:val="bg-BG"/>
        </w:rPr>
        <w:t>незадоволително</w:t>
      </w:r>
      <w:r w:rsidRPr="007C2E19">
        <w:rPr>
          <w:rFonts w:eastAsia="Times New Roman" w:cstheme="minorHAnsi"/>
          <w:sz w:val="24"/>
          <w:szCs w:val="24"/>
          <w:lang w:val="bg-BG"/>
        </w:rPr>
        <w:t xml:space="preserve"> – при крайна оценка до 45 точки включително.</w:t>
      </w: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sectPr w:rsidR="00F75120" w:rsidSect="00F75120">
          <w:pgSz w:w="12240" w:h="15840"/>
          <w:pgMar w:top="720" w:right="720" w:bottom="720" w:left="1152" w:header="720" w:footer="720" w:gutter="0"/>
          <w:cols w:space="720"/>
          <w:titlePg/>
          <w:docGrid w:linePitch="360"/>
        </w:sectPr>
      </w:pPr>
    </w:p>
    <w:p w:rsidR="00F75120" w:rsidRPr="00795402" w:rsidRDefault="00F75120" w:rsidP="00F75120">
      <w:pPr>
        <w:pStyle w:val="ab"/>
        <w:rPr>
          <w:rFonts w:ascii="Bookman Old Style" w:hAnsi="Bookman Old Style" w:cs="Times New Roman"/>
          <w:b/>
          <w:sz w:val="24"/>
          <w:szCs w:val="24"/>
          <w:lang w:val="bg-BG" w:eastAsia="bg-BG"/>
        </w:rPr>
      </w:pPr>
      <w:r w:rsidRPr="00795402">
        <w:rPr>
          <w:noProof/>
          <w:sz w:val="24"/>
          <w:szCs w:val="24"/>
        </w:rPr>
        <w:lastRenderedPageBreak/>
        <w:drawing>
          <wp:anchor distT="0" distB="0" distL="114300" distR="114300" simplePos="0" relativeHeight="251663360" behindDoc="0" locked="0" layoutInCell="1" allowOverlap="1" wp14:anchorId="208C6142" wp14:editId="447BDE58">
            <wp:simplePos x="0" y="0"/>
            <wp:positionH relativeFrom="margin">
              <wp:posOffset>1702435</wp:posOffset>
            </wp:positionH>
            <wp:positionV relativeFrom="margin">
              <wp:posOffset>-92075</wp:posOffset>
            </wp:positionV>
            <wp:extent cx="533400" cy="435610"/>
            <wp:effectExtent l="0" t="0" r="0" b="2540"/>
            <wp:wrapSquare wrapText="bothSides"/>
            <wp:docPr id="73" name="Картина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35610"/>
                    </a:xfrm>
                    <a:prstGeom prst="rect">
                      <a:avLst/>
                    </a:prstGeom>
                    <a:noFill/>
                  </pic:spPr>
                </pic:pic>
              </a:graphicData>
            </a:graphic>
            <wp14:sizeRelH relativeFrom="margin">
              <wp14:pctWidth>0</wp14:pctWidth>
            </wp14:sizeRelH>
            <wp14:sizeRelV relativeFrom="page">
              <wp14:pctHeight>0</wp14:pctHeight>
            </wp14:sizeRelV>
          </wp:anchor>
        </w:drawing>
      </w:r>
      <w:r>
        <w:rPr>
          <w:sz w:val="24"/>
          <w:szCs w:val="24"/>
          <w:lang w:eastAsia="bg-BG"/>
        </w:rPr>
        <w:t xml:space="preserve">                            </w:t>
      </w:r>
      <w:r w:rsidRPr="00795402">
        <w:rPr>
          <w:b/>
          <w:sz w:val="24"/>
          <w:szCs w:val="24"/>
          <w:lang w:val="bg-BG" w:eastAsia="bg-BG"/>
        </w:rPr>
        <w:t>Професионална гимназия по икономика и мениджмънт  Пазарджик</w:t>
      </w:r>
    </w:p>
    <w:p w:rsidR="00F75120" w:rsidRPr="00795402" w:rsidRDefault="00F75120" w:rsidP="00F75120">
      <w:pPr>
        <w:pStyle w:val="ab"/>
        <w:jc w:val="center"/>
        <w:rPr>
          <w:sz w:val="24"/>
          <w:szCs w:val="24"/>
        </w:rPr>
      </w:pPr>
    </w:p>
    <w:p w:rsidR="00F75120" w:rsidRDefault="00F75120" w:rsidP="00F75120">
      <w:pPr>
        <w:pStyle w:val="ab"/>
        <w:rPr>
          <w:rFonts w:cs="Arial"/>
          <w:lang w:val="bg-BG" w:eastAsia="bg-BG"/>
        </w:rPr>
      </w:pPr>
      <w:r>
        <w:rPr>
          <w:rFonts w:cs="Arial"/>
          <w:lang w:eastAsia="bg-BG"/>
        </w:rPr>
        <w:t xml:space="preserve">                                                                                                                  </w:t>
      </w:r>
      <w:r>
        <w:rPr>
          <w:rFonts w:cs="Arial"/>
          <w:lang w:eastAsia="bg-BG"/>
        </w:rPr>
        <w:tab/>
      </w:r>
      <w:r>
        <w:rPr>
          <w:rFonts w:cs="Arial"/>
          <w:lang w:eastAsia="bg-BG"/>
        </w:rPr>
        <w:tab/>
      </w:r>
      <w:r>
        <w:rPr>
          <w:rFonts w:cs="Arial"/>
          <w:lang w:eastAsia="bg-BG"/>
        </w:rPr>
        <w:tab/>
      </w:r>
      <w:r>
        <w:rPr>
          <w:rFonts w:cs="Arial"/>
          <w:lang w:eastAsia="bg-BG"/>
        </w:rPr>
        <w:tab/>
      </w:r>
      <w:r>
        <w:rPr>
          <w:rFonts w:cs="Arial"/>
          <w:lang w:eastAsia="bg-BG"/>
        </w:rPr>
        <w:tab/>
      </w:r>
      <w:r>
        <w:rPr>
          <w:rFonts w:cs="Arial"/>
          <w:lang w:eastAsia="bg-BG"/>
        </w:rPr>
        <w:tab/>
      </w:r>
      <w:r>
        <w:rPr>
          <w:rFonts w:cs="Arial"/>
          <w:lang w:val="bg-BG" w:eastAsia="bg-BG"/>
        </w:rPr>
        <w:t xml:space="preserve">     УТВЪРДИЛ:……………………………..</w:t>
      </w:r>
    </w:p>
    <w:p w:rsidR="00F75120" w:rsidRPr="009D0C6E" w:rsidRDefault="00F75120" w:rsidP="00F75120">
      <w:pPr>
        <w:pStyle w:val="ab"/>
        <w:rPr>
          <w:rFonts w:cs="Arial"/>
          <w:lang w:val="bg-BG" w:eastAsia="bg-BG"/>
        </w:rPr>
      </w:pPr>
      <w:r w:rsidRPr="009D0C6E">
        <w:rPr>
          <w:rFonts w:cs="Arial"/>
          <w:lang w:val="bg-BG" w:eastAsia="bg-BG"/>
        </w:rPr>
        <w:t xml:space="preserve">                                                                                                   </w:t>
      </w:r>
      <w:r w:rsidRPr="00795402">
        <w:rPr>
          <w:rFonts w:cs="Arial"/>
          <w:b/>
          <w:i/>
          <w:lang w:val="bg-BG" w:eastAsia="bg-BG"/>
        </w:rPr>
        <w:t>ЧЕК – ЛИСТ №1</w:t>
      </w:r>
      <w:r w:rsidRPr="009D0C6E">
        <w:rPr>
          <w:rFonts w:cs="Arial"/>
          <w:lang w:val="bg-BG" w:eastAsia="bg-BG"/>
        </w:rPr>
        <w:t xml:space="preserve">                             </w:t>
      </w:r>
      <w:r w:rsidRPr="009D0C6E">
        <w:rPr>
          <w:rFonts w:cs="Arial"/>
          <w:lang w:val="bg-BG" w:eastAsia="bg-BG"/>
        </w:rPr>
        <w:tab/>
      </w:r>
      <w:r w:rsidRPr="009D0C6E">
        <w:rPr>
          <w:rFonts w:cs="Arial"/>
          <w:lang w:val="bg-BG" w:eastAsia="bg-BG"/>
        </w:rPr>
        <w:tab/>
      </w:r>
      <w:r w:rsidRPr="009D0C6E">
        <w:rPr>
          <w:rFonts w:cs="Arial"/>
          <w:lang w:val="bg-BG" w:eastAsia="bg-BG"/>
        </w:rPr>
        <w:tab/>
      </w:r>
      <w:r>
        <w:rPr>
          <w:rFonts w:cs="Arial"/>
          <w:lang w:val="bg-BG" w:eastAsia="bg-BG"/>
        </w:rPr>
        <w:t xml:space="preserve">     Директор:  Таня Благова</w:t>
      </w:r>
    </w:p>
    <w:p w:rsidR="00F75120" w:rsidRDefault="00F75120" w:rsidP="00F75120">
      <w:pPr>
        <w:pStyle w:val="ab"/>
        <w:rPr>
          <w:rFonts w:cs="Arial"/>
          <w:lang w:val="bg-BG" w:eastAsia="bg-BG"/>
        </w:rPr>
      </w:pPr>
      <w:r w:rsidRPr="009D0C6E">
        <w:rPr>
          <w:rFonts w:cs="Arial"/>
          <w:b/>
          <w:lang w:val="bg-BG" w:eastAsia="bg-BG"/>
        </w:rPr>
        <w:t xml:space="preserve">                                                                </w:t>
      </w:r>
      <w:r w:rsidRPr="00795402">
        <w:rPr>
          <w:rFonts w:cs="Arial"/>
          <w:b/>
          <w:lang w:val="bg-BG" w:eastAsia="bg-BG"/>
        </w:rPr>
        <w:t>ЗА ОБЛАСТ 1 „УПРАВЛЕНИЕ НА ИНСТИТУЦИЯТА“</w:t>
      </w:r>
      <w:r w:rsidRPr="009D0C6E">
        <w:rPr>
          <w:rFonts w:cs="Arial"/>
          <w:b/>
          <w:lang w:val="bg-BG" w:eastAsia="bg-BG"/>
        </w:rPr>
        <w:t xml:space="preserve">   </w:t>
      </w:r>
      <w:r w:rsidRPr="009D0C6E">
        <w:rPr>
          <w:rFonts w:cs="Arial"/>
          <w:lang w:val="bg-BG" w:eastAsia="bg-BG"/>
        </w:rPr>
        <w:t xml:space="preserve">             </w:t>
      </w:r>
      <w:r w:rsidRPr="009D0C6E">
        <w:rPr>
          <w:rFonts w:cs="Arial"/>
          <w:lang w:val="bg-BG" w:eastAsia="bg-BG"/>
        </w:rPr>
        <w:tab/>
      </w:r>
      <w:r w:rsidRPr="009D0C6E">
        <w:rPr>
          <w:rFonts w:cs="Arial"/>
          <w:lang w:val="bg-BG" w:eastAsia="bg-BG"/>
        </w:rPr>
        <w:tab/>
      </w:r>
      <w:r>
        <w:rPr>
          <w:rFonts w:cs="Arial"/>
          <w:lang w:val="bg-BG" w:eastAsia="bg-BG"/>
        </w:rPr>
        <w:t xml:space="preserve">     Приет от ПС и съгласуван с Обществен  съвет при ПГИМ!</w:t>
      </w:r>
    </w:p>
    <w:tbl>
      <w:tblPr>
        <w:tblStyle w:val="a6"/>
        <w:tblpPr w:leftFromText="180" w:rightFromText="180" w:vertAnchor="page" w:horzAnchor="margin" w:tblpY="2536"/>
        <w:tblW w:w="15048" w:type="dxa"/>
        <w:tblLayout w:type="fixed"/>
        <w:tblLook w:val="04A0" w:firstRow="1" w:lastRow="0" w:firstColumn="1" w:lastColumn="0" w:noHBand="0" w:noVBand="1"/>
      </w:tblPr>
      <w:tblGrid>
        <w:gridCol w:w="558"/>
        <w:gridCol w:w="3482"/>
        <w:gridCol w:w="28"/>
        <w:gridCol w:w="720"/>
        <w:gridCol w:w="24"/>
        <w:gridCol w:w="2676"/>
        <w:gridCol w:w="2610"/>
        <w:gridCol w:w="2520"/>
        <w:gridCol w:w="2430"/>
      </w:tblGrid>
      <w:tr w:rsidR="00F75120" w:rsidRPr="00990D12" w:rsidTr="00E97100">
        <w:trPr>
          <w:trHeight w:val="540"/>
        </w:trPr>
        <w:tc>
          <w:tcPr>
            <w:tcW w:w="558" w:type="dxa"/>
            <w:shd w:val="clear" w:color="auto" w:fill="CCFFCC"/>
            <w:noWrap/>
            <w:hideMark/>
          </w:tcPr>
          <w:p w:rsidR="00F75120" w:rsidRPr="00E01759" w:rsidRDefault="00F75120" w:rsidP="00E97100">
            <w:pPr>
              <w:jc w:val="center"/>
              <w:rPr>
                <w:rFonts w:cstheme="minorHAnsi"/>
                <w:b/>
                <w:bCs/>
                <w:lang w:val="bg-BG"/>
              </w:rPr>
            </w:pPr>
            <w:r w:rsidRPr="00E01759">
              <w:rPr>
                <w:rFonts w:cstheme="minorHAnsi"/>
                <w:b/>
                <w:bCs/>
                <w:lang w:val="bg-BG"/>
              </w:rPr>
              <w:t>№</w:t>
            </w:r>
          </w:p>
        </w:tc>
        <w:tc>
          <w:tcPr>
            <w:tcW w:w="3482" w:type="dxa"/>
            <w:shd w:val="clear" w:color="auto" w:fill="CCFFCC"/>
            <w:hideMark/>
          </w:tcPr>
          <w:p w:rsidR="00F75120" w:rsidRPr="00E01759" w:rsidRDefault="00F75120" w:rsidP="00E97100">
            <w:pPr>
              <w:jc w:val="center"/>
              <w:rPr>
                <w:rFonts w:cstheme="minorHAnsi"/>
                <w:b/>
                <w:bCs/>
                <w:lang w:val="bg-BG"/>
              </w:rPr>
            </w:pPr>
            <w:r w:rsidRPr="00E01759">
              <w:rPr>
                <w:rFonts w:cstheme="minorHAnsi"/>
                <w:b/>
                <w:bCs/>
                <w:lang w:val="bg-BG"/>
              </w:rPr>
              <w:t>Наименование на критериите по области на оценяване</w:t>
            </w:r>
          </w:p>
        </w:tc>
        <w:tc>
          <w:tcPr>
            <w:tcW w:w="772" w:type="dxa"/>
            <w:gridSpan w:val="3"/>
            <w:shd w:val="clear" w:color="auto" w:fill="CCFFCC"/>
            <w:noWrap/>
            <w:hideMark/>
          </w:tcPr>
          <w:p w:rsidR="00F75120" w:rsidRPr="00E01759" w:rsidRDefault="00F75120" w:rsidP="00E97100">
            <w:pPr>
              <w:jc w:val="center"/>
              <w:rPr>
                <w:rFonts w:cstheme="minorHAnsi"/>
                <w:b/>
                <w:bCs/>
                <w:lang w:val="bg-BG"/>
              </w:rPr>
            </w:pPr>
            <w:r>
              <w:rPr>
                <w:rFonts w:cstheme="minorHAnsi"/>
                <w:b/>
                <w:bCs/>
                <w:lang w:val="bg-BG"/>
              </w:rPr>
              <w:t>Брой точки</w:t>
            </w:r>
          </w:p>
        </w:tc>
        <w:tc>
          <w:tcPr>
            <w:tcW w:w="10236" w:type="dxa"/>
            <w:gridSpan w:val="4"/>
            <w:shd w:val="clear" w:color="auto" w:fill="CCFFCC"/>
            <w:noWrap/>
            <w:hideMark/>
          </w:tcPr>
          <w:p w:rsidR="00F75120" w:rsidRPr="00E01759" w:rsidRDefault="00F75120" w:rsidP="00E97100">
            <w:pPr>
              <w:jc w:val="center"/>
              <w:rPr>
                <w:rFonts w:cstheme="minorHAnsi"/>
                <w:b/>
                <w:bCs/>
                <w:lang w:val="bg-BG"/>
              </w:rPr>
            </w:pPr>
            <w:r w:rsidRPr="00E01759">
              <w:rPr>
                <w:rFonts w:cstheme="minorHAnsi"/>
                <w:b/>
                <w:bCs/>
                <w:lang w:val="bg-BG"/>
              </w:rPr>
              <w:t>Показатели за измерване на постигнатото качество</w:t>
            </w:r>
          </w:p>
        </w:tc>
      </w:tr>
      <w:tr w:rsidR="00F75120" w:rsidRPr="00E01759" w:rsidTr="00E97100">
        <w:trPr>
          <w:trHeight w:val="255"/>
        </w:trPr>
        <w:tc>
          <w:tcPr>
            <w:tcW w:w="15048" w:type="dxa"/>
            <w:gridSpan w:val="9"/>
            <w:shd w:val="clear" w:color="auto" w:fill="CCFFFF"/>
            <w:noWrap/>
            <w:hideMark/>
          </w:tcPr>
          <w:p w:rsidR="00F75120" w:rsidRPr="00E01759" w:rsidRDefault="00F75120" w:rsidP="00E97100">
            <w:pPr>
              <w:rPr>
                <w:rFonts w:cstheme="minorHAnsi"/>
                <w:b/>
                <w:bCs/>
                <w:lang w:val="bg-BG"/>
              </w:rPr>
            </w:pPr>
            <w:proofErr w:type="spellStart"/>
            <w:r w:rsidRPr="00E01759">
              <w:rPr>
                <w:rFonts w:cstheme="minorHAnsi"/>
                <w:b/>
                <w:bCs/>
                <w:lang w:val="bg-BG"/>
              </w:rPr>
              <w:t>Oбласт</w:t>
            </w:r>
            <w:proofErr w:type="spellEnd"/>
            <w:r w:rsidRPr="00E01759">
              <w:rPr>
                <w:rFonts w:cstheme="minorHAnsi"/>
                <w:b/>
                <w:bCs/>
                <w:lang w:val="bg-BG"/>
              </w:rPr>
              <w:t xml:space="preserve"> 1: УПРАВЛЕНИЕ НА ИНСТИТУЦИЯТА</w:t>
            </w:r>
          </w:p>
        </w:tc>
      </w:tr>
      <w:tr w:rsidR="00F75120" w:rsidRPr="00E01759" w:rsidTr="00E97100">
        <w:trPr>
          <w:trHeight w:val="255"/>
        </w:trPr>
        <w:tc>
          <w:tcPr>
            <w:tcW w:w="15048" w:type="dxa"/>
            <w:gridSpan w:val="9"/>
            <w:shd w:val="clear" w:color="auto" w:fill="FFFFCC"/>
            <w:hideMark/>
          </w:tcPr>
          <w:p w:rsidR="00F75120" w:rsidRPr="00E01759" w:rsidRDefault="00F75120" w:rsidP="00E97100">
            <w:pPr>
              <w:jc w:val="both"/>
              <w:rPr>
                <w:rFonts w:cstheme="minorHAnsi"/>
                <w:b/>
                <w:bCs/>
                <w:lang w:val="bg-BG"/>
              </w:rPr>
            </w:pPr>
            <w:r w:rsidRPr="00E01759">
              <w:rPr>
                <w:rFonts w:cstheme="minorHAnsi"/>
                <w:b/>
                <w:bCs/>
                <w:lang w:val="bg-BG"/>
              </w:rPr>
              <w:t>Критерий</w:t>
            </w:r>
            <w:r>
              <w:rPr>
                <w:rFonts w:cstheme="minorHAnsi"/>
                <w:b/>
                <w:bCs/>
                <w:lang w:val="bg-BG"/>
              </w:rPr>
              <w:t xml:space="preserve"> 1 </w:t>
            </w:r>
            <w:r w:rsidRPr="00E01759">
              <w:rPr>
                <w:rFonts w:cstheme="minorHAnsi"/>
                <w:b/>
                <w:bCs/>
                <w:lang w:val="bg-BG"/>
              </w:rPr>
              <w:t xml:space="preserve"> - Ефективно разпределяне, използване и управление на ресурсите за повишаване на качеството в институцията /управление на финансовите средства/</w:t>
            </w:r>
          </w:p>
        </w:tc>
      </w:tr>
      <w:tr w:rsidR="00F75120" w:rsidRPr="00990D12" w:rsidTr="00E97100">
        <w:trPr>
          <w:trHeight w:val="2655"/>
        </w:trPr>
        <w:tc>
          <w:tcPr>
            <w:tcW w:w="558" w:type="dxa"/>
            <w:vMerge w:val="restart"/>
            <w:hideMark/>
          </w:tcPr>
          <w:p w:rsidR="00F75120" w:rsidRPr="00E01759" w:rsidRDefault="00F75120" w:rsidP="00E97100">
            <w:pPr>
              <w:rPr>
                <w:rFonts w:cstheme="minorHAnsi"/>
                <w:lang w:val="bg-BG"/>
              </w:rPr>
            </w:pPr>
            <w:r w:rsidRPr="00E01759">
              <w:rPr>
                <w:rFonts w:cstheme="minorHAnsi"/>
                <w:lang w:val="bg-BG"/>
              </w:rPr>
              <w:t>1</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Законосъобразно, икономически целесъобразно и прозрачно управление на бюджета</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01759" w:rsidRDefault="00F75120" w:rsidP="00E97100">
            <w:pPr>
              <w:rPr>
                <w:rFonts w:cstheme="minorHAnsi"/>
                <w:lang w:val="bg-BG"/>
              </w:rPr>
            </w:pPr>
            <w:r>
              <w:rPr>
                <w:rFonts w:cstheme="minorHAnsi"/>
                <w:lang w:val="bg-BG"/>
              </w:rPr>
              <w:t>У</w:t>
            </w:r>
            <w:r w:rsidRPr="00E01759">
              <w:rPr>
                <w:rFonts w:cstheme="minorHAnsi"/>
                <w:lang w:val="bg-BG"/>
              </w:rPr>
              <w:t>чилището има финансови задължения в края на  календарната година</w:t>
            </w:r>
          </w:p>
        </w:tc>
        <w:tc>
          <w:tcPr>
            <w:tcW w:w="2610" w:type="dxa"/>
            <w:hideMark/>
          </w:tcPr>
          <w:p w:rsidR="00F75120" w:rsidRPr="00E01759" w:rsidRDefault="00F75120" w:rsidP="00E97100">
            <w:pPr>
              <w:rPr>
                <w:rFonts w:cstheme="minorHAnsi"/>
                <w:lang w:val="bg-BG"/>
              </w:rPr>
            </w:pPr>
            <w:r>
              <w:rPr>
                <w:rFonts w:cstheme="minorHAnsi"/>
                <w:lang w:val="bg-BG"/>
              </w:rPr>
              <w:t>У</w:t>
            </w:r>
            <w:r w:rsidRPr="00E01759">
              <w:rPr>
                <w:rFonts w:cstheme="minorHAnsi"/>
                <w:lang w:val="bg-BG"/>
              </w:rPr>
              <w:t>чилището няма финансови задължения в края на  календарната година, но не са осигурено всички нормативно регламентирани соц. придобивки</w:t>
            </w:r>
          </w:p>
        </w:tc>
        <w:tc>
          <w:tcPr>
            <w:tcW w:w="2520" w:type="dxa"/>
            <w:hideMark/>
          </w:tcPr>
          <w:p w:rsidR="00F75120" w:rsidRPr="00E01759" w:rsidRDefault="00F75120" w:rsidP="00E97100">
            <w:pPr>
              <w:rPr>
                <w:rFonts w:cstheme="minorHAnsi"/>
                <w:lang w:val="bg-BG"/>
              </w:rPr>
            </w:pPr>
            <w:r>
              <w:rPr>
                <w:rFonts w:cstheme="minorHAnsi"/>
                <w:lang w:val="bg-BG"/>
              </w:rPr>
              <w:t>У</w:t>
            </w:r>
            <w:r w:rsidRPr="00E01759">
              <w:rPr>
                <w:rFonts w:cstheme="minorHAnsi"/>
                <w:lang w:val="bg-BG"/>
              </w:rPr>
              <w:t>чилището няма финансови задължения в края на  календарната година, осигурени са всички нормативно регламентирани соц. придобивки, както и средства за МТБ над средствата, определени в бюджета</w:t>
            </w:r>
          </w:p>
        </w:tc>
        <w:tc>
          <w:tcPr>
            <w:tcW w:w="2430" w:type="dxa"/>
            <w:hideMark/>
          </w:tcPr>
          <w:p w:rsidR="00F75120" w:rsidRPr="00E01759" w:rsidRDefault="00F75120" w:rsidP="00E97100">
            <w:pPr>
              <w:rPr>
                <w:rFonts w:cstheme="minorHAnsi"/>
                <w:lang w:val="bg-BG"/>
              </w:rPr>
            </w:pPr>
            <w:r>
              <w:rPr>
                <w:rFonts w:cstheme="minorHAnsi"/>
                <w:lang w:val="bg-BG"/>
              </w:rPr>
              <w:t>У</w:t>
            </w:r>
            <w:r w:rsidRPr="00E01759">
              <w:rPr>
                <w:rFonts w:cstheme="minorHAnsi"/>
                <w:lang w:val="bg-BG"/>
              </w:rPr>
              <w:t>чилището няма финансови задължения в края на  календарната година, осигурени са всички нормативно регламентирани соц. придобивки, както и средства за МТБ над средствата, определени в бюджета и има преходен остатък над 0,5% от средствата по делегирания бюджет</w:t>
            </w:r>
          </w:p>
        </w:tc>
      </w:tr>
      <w:tr w:rsidR="00F75120" w:rsidRPr="00990D12" w:rsidTr="00E97100">
        <w:trPr>
          <w:trHeight w:val="245"/>
        </w:trPr>
        <w:tc>
          <w:tcPr>
            <w:tcW w:w="558" w:type="dxa"/>
            <w:vMerge/>
          </w:tcPr>
          <w:p w:rsidR="00F75120" w:rsidRPr="009D0C6E" w:rsidRDefault="00F75120" w:rsidP="00E97100">
            <w:pPr>
              <w:rPr>
                <w:rFonts w:cstheme="minorHAnsi"/>
                <w:lang w:val="bg-BG"/>
              </w:rPr>
            </w:pPr>
          </w:p>
        </w:tc>
        <w:tc>
          <w:tcPr>
            <w:tcW w:w="3482" w:type="dxa"/>
            <w:vMerge/>
          </w:tcPr>
          <w:p w:rsidR="00F75120" w:rsidRPr="000F20F2"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noWrap/>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430" w:type="dxa"/>
            <w:shd w:val="clear" w:color="auto" w:fill="FFFFCC"/>
          </w:tcPr>
          <w:p w:rsidR="00F75120" w:rsidRPr="00E01759" w:rsidRDefault="00F75120" w:rsidP="00E97100">
            <w:pPr>
              <w:rPr>
                <w:rFonts w:cstheme="minorHAnsi"/>
                <w:lang w:val="bg-BG"/>
              </w:rPr>
            </w:pPr>
          </w:p>
        </w:tc>
      </w:tr>
      <w:tr w:rsidR="00F75120" w:rsidRPr="00990D12" w:rsidTr="00E97100">
        <w:trPr>
          <w:trHeight w:val="765"/>
        </w:trPr>
        <w:tc>
          <w:tcPr>
            <w:tcW w:w="558" w:type="dxa"/>
            <w:vMerge w:val="restart"/>
          </w:tcPr>
          <w:p w:rsidR="00F75120" w:rsidRPr="006072E6" w:rsidRDefault="00F75120" w:rsidP="00E97100">
            <w:pPr>
              <w:rPr>
                <w:rFonts w:cstheme="minorHAnsi"/>
              </w:rPr>
            </w:pPr>
            <w:r>
              <w:rPr>
                <w:rFonts w:cstheme="minorHAnsi"/>
              </w:rPr>
              <w:t>2</w:t>
            </w:r>
          </w:p>
        </w:tc>
        <w:tc>
          <w:tcPr>
            <w:tcW w:w="3482" w:type="dxa"/>
            <w:vMerge w:val="restart"/>
          </w:tcPr>
          <w:p w:rsidR="00F75120" w:rsidRPr="000F20F2" w:rsidRDefault="00F75120" w:rsidP="00E97100">
            <w:pPr>
              <w:rPr>
                <w:rFonts w:cstheme="minorHAnsi"/>
                <w:lang w:val="bg-BG"/>
              </w:rPr>
            </w:pPr>
            <w:r w:rsidRPr="000F20F2">
              <w:rPr>
                <w:rFonts w:cstheme="minorHAnsi"/>
                <w:lang w:val="bg-BG"/>
              </w:rPr>
              <w:t>Осигуряване на прозрачност и публично отчитане на средствата от бюджета и извън бюджетните приходи</w:t>
            </w:r>
          </w:p>
        </w:tc>
        <w:tc>
          <w:tcPr>
            <w:tcW w:w="772" w:type="dxa"/>
            <w:gridSpan w:val="3"/>
            <w:vMerge w:val="restart"/>
            <w:noWrap/>
          </w:tcPr>
          <w:p w:rsidR="00F75120" w:rsidRPr="00E01759" w:rsidRDefault="00F75120" w:rsidP="00E97100">
            <w:pPr>
              <w:rPr>
                <w:rFonts w:cstheme="minorHAnsi"/>
                <w:lang w:val="bg-BG"/>
              </w:rPr>
            </w:pPr>
          </w:p>
        </w:tc>
        <w:tc>
          <w:tcPr>
            <w:tcW w:w="2676" w:type="dxa"/>
            <w:noWrap/>
          </w:tcPr>
          <w:p w:rsidR="00F75120" w:rsidRPr="00E01759" w:rsidRDefault="00F75120" w:rsidP="00E97100">
            <w:pPr>
              <w:rPr>
                <w:rFonts w:cstheme="minorHAnsi"/>
                <w:lang w:val="bg-BG"/>
              </w:rPr>
            </w:pPr>
            <w:r>
              <w:rPr>
                <w:rFonts w:cstheme="minorHAnsi"/>
                <w:lang w:val="bg-BG"/>
              </w:rPr>
              <w:t xml:space="preserve">Няма </w:t>
            </w:r>
            <w:r w:rsidRPr="007727EE">
              <w:rPr>
                <w:rFonts w:cstheme="minorHAnsi"/>
                <w:lang w:val="bg-BG"/>
              </w:rPr>
              <w:t>прозрачност и публично отчитане на средствата от бюджета и извън бюджетните приходи</w:t>
            </w:r>
          </w:p>
        </w:tc>
        <w:tc>
          <w:tcPr>
            <w:tcW w:w="2610" w:type="dxa"/>
          </w:tcPr>
          <w:p w:rsidR="00F75120" w:rsidRPr="00E01759" w:rsidRDefault="00F75120" w:rsidP="00E97100">
            <w:pPr>
              <w:rPr>
                <w:rFonts w:cstheme="minorHAnsi"/>
                <w:lang w:val="bg-BG"/>
              </w:rPr>
            </w:pPr>
            <w:r>
              <w:rPr>
                <w:rFonts w:cstheme="minorHAnsi"/>
                <w:lang w:val="bg-BG"/>
              </w:rPr>
              <w:t>Има прозрачност при отчитане на средствата, но колектива не се и цялата информация</w:t>
            </w:r>
          </w:p>
        </w:tc>
        <w:tc>
          <w:tcPr>
            <w:tcW w:w="2520" w:type="dxa"/>
          </w:tcPr>
          <w:p w:rsidR="00F75120" w:rsidRPr="00E01759" w:rsidRDefault="00F75120" w:rsidP="00E97100">
            <w:pPr>
              <w:rPr>
                <w:rFonts w:cstheme="minorHAnsi"/>
                <w:lang w:val="bg-BG"/>
              </w:rPr>
            </w:pPr>
            <w:r w:rsidRPr="007727EE">
              <w:rPr>
                <w:rFonts w:cstheme="minorHAnsi"/>
                <w:lang w:val="bg-BG"/>
              </w:rPr>
              <w:t>Отчитането на средствата от бюджета и извънбюджетните приходи в гимназията се представят на общо събрание на колектива</w:t>
            </w:r>
          </w:p>
        </w:tc>
        <w:tc>
          <w:tcPr>
            <w:tcW w:w="2430" w:type="dxa"/>
          </w:tcPr>
          <w:p w:rsidR="00F75120" w:rsidRPr="00E01759" w:rsidRDefault="00F75120" w:rsidP="00E97100">
            <w:pPr>
              <w:rPr>
                <w:rFonts w:cstheme="minorHAnsi"/>
                <w:lang w:val="bg-BG"/>
              </w:rPr>
            </w:pPr>
            <w:r>
              <w:rPr>
                <w:rFonts w:cstheme="minorHAnsi"/>
                <w:lang w:val="bg-BG"/>
              </w:rPr>
              <w:t>Отчитането на средствата от бюджета и извънбюджетните приходи в гимназията се представят на общо събрание на колектива и се публикуват на сайта на гимназията.</w:t>
            </w:r>
          </w:p>
        </w:tc>
      </w:tr>
      <w:tr w:rsidR="00F75120" w:rsidRPr="00990D12" w:rsidTr="00E97100">
        <w:trPr>
          <w:trHeight w:val="227"/>
        </w:trPr>
        <w:tc>
          <w:tcPr>
            <w:tcW w:w="558" w:type="dxa"/>
            <w:vMerge/>
          </w:tcPr>
          <w:p w:rsidR="00F75120" w:rsidRPr="009D0C6E" w:rsidRDefault="00F75120" w:rsidP="00E97100">
            <w:pPr>
              <w:rPr>
                <w:rFonts w:cstheme="minorHAnsi"/>
                <w:lang w:val="bg-BG"/>
              </w:rPr>
            </w:pPr>
          </w:p>
        </w:tc>
        <w:tc>
          <w:tcPr>
            <w:tcW w:w="3482" w:type="dxa"/>
            <w:vMerge/>
          </w:tcPr>
          <w:p w:rsidR="00F75120" w:rsidRPr="000F20F2"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noWrap/>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430" w:type="dxa"/>
            <w:shd w:val="clear" w:color="auto" w:fill="FFFFCC"/>
          </w:tcPr>
          <w:p w:rsidR="00F75120" w:rsidRPr="00E01759" w:rsidRDefault="00F75120" w:rsidP="00E97100">
            <w:pPr>
              <w:rPr>
                <w:rFonts w:cstheme="minorHAnsi"/>
                <w:lang w:val="bg-BG"/>
              </w:rPr>
            </w:pPr>
          </w:p>
        </w:tc>
      </w:tr>
      <w:tr w:rsidR="00F75120" w:rsidRPr="00990D12" w:rsidTr="00E97100">
        <w:trPr>
          <w:trHeight w:val="1838"/>
        </w:trPr>
        <w:tc>
          <w:tcPr>
            <w:tcW w:w="558" w:type="dxa"/>
            <w:vMerge w:val="restart"/>
          </w:tcPr>
          <w:p w:rsidR="00F75120" w:rsidRPr="006072E6" w:rsidRDefault="00F75120" w:rsidP="00E97100">
            <w:pPr>
              <w:rPr>
                <w:rFonts w:cstheme="minorHAnsi"/>
              </w:rPr>
            </w:pPr>
            <w:r>
              <w:rPr>
                <w:rFonts w:cstheme="minorHAnsi"/>
              </w:rPr>
              <w:lastRenderedPageBreak/>
              <w:t>3</w:t>
            </w:r>
          </w:p>
        </w:tc>
        <w:tc>
          <w:tcPr>
            <w:tcW w:w="3482" w:type="dxa"/>
            <w:vMerge w:val="restart"/>
          </w:tcPr>
          <w:p w:rsidR="00F75120" w:rsidRPr="000F20F2" w:rsidRDefault="00F75120" w:rsidP="00E97100">
            <w:pPr>
              <w:rPr>
                <w:rFonts w:cstheme="minorHAnsi"/>
                <w:lang w:val="bg-BG"/>
              </w:rPr>
            </w:pPr>
            <w:r w:rsidRPr="000F20F2">
              <w:rPr>
                <w:rFonts w:cstheme="minorHAnsi"/>
                <w:lang w:val="bg-BG"/>
              </w:rPr>
              <w:t>Осигуряване на прозрачност на финансовото управление и отчета по бюджета, процедурите за обществени по</w:t>
            </w:r>
            <w:r>
              <w:rPr>
                <w:rFonts w:cstheme="minorHAnsi"/>
                <w:lang w:val="bg-BG"/>
              </w:rPr>
              <w:t>ръчки и др. финансови документи.</w:t>
            </w:r>
          </w:p>
        </w:tc>
        <w:tc>
          <w:tcPr>
            <w:tcW w:w="772" w:type="dxa"/>
            <w:gridSpan w:val="3"/>
            <w:vMerge w:val="restart"/>
            <w:noWrap/>
          </w:tcPr>
          <w:p w:rsidR="00F75120" w:rsidRPr="00E01759" w:rsidRDefault="00F75120" w:rsidP="00E97100">
            <w:pPr>
              <w:rPr>
                <w:rFonts w:cstheme="minorHAnsi"/>
                <w:lang w:val="bg-BG"/>
              </w:rPr>
            </w:pPr>
          </w:p>
        </w:tc>
        <w:tc>
          <w:tcPr>
            <w:tcW w:w="2676" w:type="dxa"/>
            <w:noWrap/>
          </w:tcPr>
          <w:p w:rsidR="00F75120" w:rsidRPr="00E01759" w:rsidRDefault="00F75120" w:rsidP="00E97100">
            <w:pPr>
              <w:rPr>
                <w:rFonts w:cstheme="minorHAnsi"/>
                <w:lang w:val="bg-BG"/>
              </w:rPr>
            </w:pPr>
            <w:r>
              <w:rPr>
                <w:rFonts w:cstheme="minorHAnsi"/>
                <w:lang w:val="bg-BG"/>
              </w:rPr>
              <w:t xml:space="preserve">Няма </w:t>
            </w:r>
            <w:r w:rsidRPr="008472EA">
              <w:rPr>
                <w:rFonts w:cstheme="minorHAnsi"/>
                <w:lang w:val="bg-BG"/>
              </w:rPr>
              <w:t>прозрачност на финансовото управление</w:t>
            </w:r>
            <w:r>
              <w:rPr>
                <w:rFonts w:cstheme="minorHAnsi"/>
                <w:lang w:val="bg-BG"/>
              </w:rPr>
              <w:t xml:space="preserve"> в гимназията</w:t>
            </w:r>
          </w:p>
        </w:tc>
        <w:tc>
          <w:tcPr>
            <w:tcW w:w="2610" w:type="dxa"/>
          </w:tcPr>
          <w:p w:rsidR="00F75120" w:rsidRPr="00E01759" w:rsidRDefault="00F75120" w:rsidP="00E97100">
            <w:pPr>
              <w:rPr>
                <w:rFonts w:cstheme="minorHAnsi"/>
                <w:lang w:val="bg-BG"/>
              </w:rPr>
            </w:pPr>
            <w:r w:rsidRPr="008472EA">
              <w:rPr>
                <w:rFonts w:cstheme="minorHAnsi"/>
                <w:lang w:val="bg-BG"/>
              </w:rPr>
              <w:t xml:space="preserve">Има прозрачност </w:t>
            </w:r>
            <w:r>
              <w:rPr>
                <w:rFonts w:cstheme="minorHAnsi"/>
                <w:lang w:val="bg-BG"/>
              </w:rPr>
              <w:t>само при част от финансовото управление без процедури и финансови документи.</w:t>
            </w:r>
          </w:p>
        </w:tc>
        <w:tc>
          <w:tcPr>
            <w:tcW w:w="2520" w:type="dxa"/>
          </w:tcPr>
          <w:p w:rsidR="00F75120" w:rsidRPr="00E01759" w:rsidRDefault="00F75120" w:rsidP="00E97100">
            <w:pPr>
              <w:rPr>
                <w:rFonts w:cstheme="minorHAnsi"/>
                <w:lang w:val="bg-BG"/>
              </w:rPr>
            </w:pPr>
            <w:r w:rsidRPr="008472EA">
              <w:rPr>
                <w:rFonts w:cstheme="minorHAnsi"/>
                <w:lang w:val="bg-BG"/>
              </w:rPr>
              <w:t>Финансовото управление е прозрачно, като всички отчети по бюджета за всяко тримесечие, всички процедури и други финансови документи се</w:t>
            </w:r>
            <w:r>
              <w:rPr>
                <w:rFonts w:cstheme="minorHAnsi"/>
                <w:lang w:val="bg-BG"/>
              </w:rPr>
              <w:t xml:space="preserve"> представят на общо събрание на колектива</w:t>
            </w:r>
          </w:p>
        </w:tc>
        <w:tc>
          <w:tcPr>
            <w:tcW w:w="2430" w:type="dxa"/>
          </w:tcPr>
          <w:p w:rsidR="00F75120" w:rsidRPr="00E01759" w:rsidRDefault="00F75120" w:rsidP="00E97100">
            <w:pPr>
              <w:rPr>
                <w:rFonts w:cstheme="minorHAnsi"/>
                <w:lang w:val="bg-BG"/>
              </w:rPr>
            </w:pPr>
            <w:r>
              <w:rPr>
                <w:rFonts w:cstheme="minorHAnsi"/>
                <w:lang w:val="bg-BG"/>
              </w:rPr>
              <w:t xml:space="preserve">Финансовото управление е прозрачно, като всички отчети по бюджета за всяко тримесечие, всички процедури и други финансови документи </w:t>
            </w:r>
            <w:r w:rsidRPr="008472EA">
              <w:rPr>
                <w:rFonts w:cstheme="minorHAnsi"/>
                <w:lang w:val="bg-BG"/>
              </w:rPr>
              <w:t xml:space="preserve"> се представят на общо събрание на колектива </w:t>
            </w:r>
            <w:r>
              <w:rPr>
                <w:rFonts w:cstheme="minorHAnsi"/>
                <w:lang w:val="bg-BG"/>
              </w:rPr>
              <w:t xml:space="preserve"> и се публикуват на сайта на гимназията.</w:t>
            </w:r>
          </w:p>
        </w:tc>
      </w:tr>
      <w:tr w:rsidR="00F75120" w:rsidRPr="00990D12" w:rsidTr="00E97100">
        <w:trPr>
          <w:trHeight w:val="260"/>
        </w:trPr>
        <w:tc>
          <w:tcPr>
            <w:tcW w:w="558" w:type="dxa"/>
            <w:vMerge/>
          </w:tcPr>
          <w:p w:rsidR="00F75120" w:rsidRPr="009D0C6E" w:rsidRDefault="00F75120" w:rsidP="00E97100">
            <w:pPr>
              <w:rPr>
                <w:rFonts w:cstheme="minorHAnsi"/>
                <w:lang w:val="bg-BG"/>
              </w:rPr>
            </w:pPr>
          </w:p>
        </w:tc>
        <w:tc>
          <w:tcPr>
            <w:tcW w:w="3482" w:type="dxa"/>
            <w:vMerge/>
          </w:tcPr>
          <w:p w:rsidR="00F75120" w:rsidRPr="000F20F2"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noWrap/>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430" w:type="dxa"/>
            <w:shd w:val="clear" w:color="auto" w:fill="FFFFCC"/>
          </w:tcPr>
          <w:p w:rsidR="00F75120" w:rsidRPr="00E01759" w:rsidRDefault="00F75120" w:rsidP="00E97100">
            <w:pPr>
              <w:rPr>
                <w:rFonts w:cstheme="minorHAnsi"/>
                <w:lang w:val="bg-BG"/>
              </w:rPr>
            </w:pPr>
          </w:p>
        </w:tc>
      </w:tr>
      <w:tr w:rsidR="00F75120" w:rsidRPr="00E01759" w:rsidTr="00E97100">
        <w:trPr>
          <w:trHeight w:val="765"/>
        </w:trPr>
        <w:tc>
          <w:tcPr>
            <w:tcW w:w="558" w:type="dxa"/>
            <w:vMerge w:val="restart"/>
          </w:tcPr>
          <w:p w:rsidR="00F75120" w:rsidRPr="000F20F2" w:rsidRDefault="00F75120" w:rsidP="00E97100">
            <w:pPr>
              <w:rPr>
                <w:rFonts w:cstheme="minorHAnsi"/>
                <w:lang w:val="bg-BG"/>
              </w:rPr>
            </w:pPr>
            <w:r>
              <w:rPr>
                <w:rFonts w:cstheme="minorHAnsi"/>
                <w:lang w:val="bg-BG"/>
              </w:rPr>
              <w:t>4</w:t>
            </w:r>
          </w:p>
        </w:tc>
        <w:tc>
          <w:tcPr>
            <w:tcW w:w="3482" w:type="dxa"/>
            <w:vMerge w:val="restart"/>
          </w:tcPr>
          <w:p w:rsidR="00F75120" w:rsidRPr="00C166D0" w:rsidRDefault="00F75120" w:rsidP="00E97100">
            <w:pPr>
              <w:rPr>
                <w:rFonts w:cstheme="minorHAnsi"/>
                <w:lang w:val="bg-BG"/>
              </w:rPr>
            </w:pPr>
            <w:r w:rsidRPr="00C166D0">
              <w:rPr>
                <w:rFonts w:cstheme="minorHAnsi"/>
                <w:lang w:val="bg-BG"/>
              </w:rPr>
              <w:t xml:space="preserve">Адаптиране на Системите за финансово управление и контрол СФУК в образователната институция спрямо Стандарта за финансиране към ЗПУО. </w:t>
            </w:r>
          </w:p>
        </w:tc>
        <w:tc>
          <w:tcPr>
            <w:tcW w:w="772" w:type="dxa"/>
            <w:gridSpan w:val="3"/>
            <w:vMerge w:val="restart"/>
            <w:noWrap/>
          </w:tcPr>
          <w:p w:rsidR="00F75120" w:rsidRPr="00E01759" w:rsidRDefault="00F75120" w:rsidP="00E97100">
            <w:pPr>
              <w:rPr>
                <w:rFonts w:cstheme="minorHAnsi"/>
                <w:lang w:val="bg-BG"/>
              </w:rPr>
            </w:pPr>
          </w:p>
        </w:tc>
        <w:tc>
          <w:tcPr>
            <w:tcW w:w="2676" w:type="dxa"/>
            <w:noWrap/>
          </w:tcPr>
          <w:p w:rsidR="00F75120" w:rsidRPr="00E01759" w:rsidRDefault="00F75120" w:rsidP="00E97100">
            <w:pPr>
              <w:rPr>
                <w:rFonts w:cstheme="minorHAnsi"/>
                <w:lang w:val="bg-BG"/>
              </w:rPr>
            </w:pPr>
            <w:r>
              <w:rPr>
                <w:rFonts w:cstheme="minorHAnsi"/>
                <w:lang w:val="bg-BG"/>
              </w:rPr>
              <w:t xml:space="preserve">Няма разработена СФУК съгл. </w:t>
            </w:r>
            <w:r w:rsidRPr="008472EA">
              <w:rPr>
                <w:rFonts w:cstheme="minorHAnsi"/>
                <w:lang w:val="bg-BG"/>
              </w:rPr>
              <w:t xml:space="preserve"> Стандарта за финансиране към ЗПУО.</w:t>
            </w:r>
          </w:p>
        </w:tc>
        <w:tc>
          <w:tcPr>
            <w:tcW w:w="2610" w:type="dxa"/>
          </w:tcPr>
          <w:p w:rsidR="00F75120" w:rsidRPr="00E01759" w:rsidRDefault="00F75120" w:rsidP="00E97100">
            <w:pPr>
              <w:rPr>
                <w:rFonts w:cstheme="minorHAnsi"/>
                <w:lang w:val="bg-BG"/>
              </w:rPr>
            </w:pPr>
            <w:r>
              <w:rPr>
                <w:rFonts w:cstheme="minorHAnsi"/>
                <w:lang w:val="bg-BG"/>
              </w:rPr>
              <w:t>И</w:t>
            </w:r>
            <w:r w:rsidRPr="008472EA">
              <w:rPr>
                <w:rFonts w:cstheme="minorHAnsi"/>
                <w:lang w:val="bg-BG"/>
              </w:rPr>
              <w:t>ма разработена СФУК съгл.  Стандарта за финансиране към ЗПУО</w:t>
            </w:r>
            <w:r>
              <w:rPr>
                <w:rFonts w:cstheme="minorHAnsi"/>
                <w:lang w:val="bg-BG"/>
              </w:rPr>
              <w:t>, но липсват някои процедури</w:t>
            </w:r>
            <w:r w:rsidRPr="008472EA">
              <w:rPr>
                <w:rFonts w:cstheme="minorHAnsi"/>
                <w:lang w:val="bg-BG"/>
              </w:rPr>
              <w:t>.</w:t>
            </w:r>
          </w:p>
        </w:tc>
        <w:tc>
          <w:tcPr>
            <w:tcW w:w="2520" w:type="dxa"/>
          </w:tcPr>
          <w:p w:rsidR="00F75120" w:rsidRPr="00E01759" w:rsidRDefault="00F75120" w:rsidP="00E97100">
            <w:pPr>
              <w:rPr>
                <w:rFonts w:cstheme="minorHAnsi"/>
                <w:lang w:val="bg-BG"/>
              </w:rPr>
            </w:pPr>
            <w:r>
              <w:rPr>
                <w:rFonts w:cstheme="minorHAnsi"/>
                <w:lang w:val="bg-BG"/>
              </w:rPr>
              <w:t>И</w:t>
            </w:r>
            <w:r w:rsidRPr="008472EA">
              <w:rPr>
                <w:rFonts w:cstheme="minorHAnsi"/>
                <w:lang w:val="bg-BG"/>
              </w:rPr>
              <w:t>ма разработена СФУК съгл.  Стандарта за финансиране към ЗПУО</w:t>
            </w:r>
            <w:r>
              <w:rPr>
                <w:rFonts w:cstheme="minorHAnsi"/>
                <w:lang w:val="bg-BG"/>
              </w:rPr>
              <w:t>, но липсват някои процедури, като наличните не са актуализирани</w:t>
            </w:r>
          </w:p>
        </w:tc>
        <w:tc>
          <w:tcPr>
            <w:tcW w:w="2430" w:type="dxa"/>
          </w:tcPr>
          <w:p w:rsidR="00F75120" w:rsidRDefault="00F75120" w:rsidP="00E97100">
            <w:pPr>
              <w:rPr>
                <w:rFonts w:cstheme="minorHAnsi"/>
                <w:lang w:val="bg-BG"/>
              </w:rPr>
            </w:pPr>
            <w:r>
              <w:rPr>
                <w:rFonts w:cstheme="minorHAnsi"/>
                <w:lang w:val="bg-BG"/>
              </w:rPr>
              <w:t xml:space="preserve">Налице е </w:t>
            </w:r>
            <w:r w:rsidRPr="00C166D0">
              <w:rPr>
                <w:rFonts w:cstheme="minorHAnsi"/>
                <w:lang w:val="bg-BG"/>
              </w:rPr>
              <w:t xml:space="preserve">разработена Счетоводна политика на </w:t>
            </w:r>
            <w:r>
              <w:rPr>
                <w:rFonts w:cstheme="minorHAnsi"/>
                <w:lang w:val="bg-BG"/>
              </w:rPr>
              <w:t>ПГИМ</w:t>
            </w:r>
            <w:r w:rsidRPr="00C166D0">
              <w:rPr>
                <w:rFonts w:cstheme="minorHAnsi"/>
                <w:lang w:val="bg-BG"/>
              </w:rPr>
              <w:t xml:space="preserve"> ;-</w:t>
            </w:r>
            <w:proofErr w:type="spellStart"/>
            <w:r w:rsidRPr="00C166D0">
              <w:rPr>
                <w:rFonts w:cstheme="minorHAnsi"/>
                <w:lang w:val="bg-BG"/>
              </w:rPr>
              <w:t>Процеду</w:t>
            </w:r>
            <w:proofErr w:type="spellEnd"/>
          </w:p>
          <w:p w:rsidR="00F75120" w:rsidRPr="00E01759" w:rsidRDefault="00F75120" w:rsidP="00E97100">
            <w:pPr>
              <w:rPr>
                <w:rFonts w:cstheme="minorHAnsi"/>
                <w:lang w:val="bg-BG"/>
              </w:rPr>
            </w:pPr>
            <w:proofErr w:type="spellStart"/>
            <w:r w:rsidRPr="00C166D0">
              <w:rPr>
                <w:rFonts w:cstheme="minorHAnsi"/>
                <w:lang w:val="bg-BG"/>
              </w:rPr>
              <w:t>ра</w:t>
            </w:r>
            <w:proofErr w:type="spellEnd"/>
            <w:r w:rsidRPr="00C166D0">
              <w:rPr>
                <w:rFonts w:cstheme="minorHAnsi"/>
                <w:lang w:val="bg-BG"/>
              </w:rPr>
              <w:t xml:space="preserve"> по разделянето на отговорностите по вземане на решение;- Процедура по пълно осчетоводяване на всички операции;  Система за двоен подпис; Инструкция за вътрешния контрол </w:t>
            </w:r>
            <w:r>
              <w:rPr>
                <w:rFonts w:cstheme="minorHAnsi"/>
                <w:lang w:val="bg-BG"/>
              </w:rPr>
              <w:t>при</w:t>
            </w:r>
            <w:r w:rsidRPr="00C166D0">
              <w:rPr>
                <w:rFonts w:cstheme="minorHAnsi"/>
                <w:lang w:val="bg-BG"/>
              </w:rPr>
              <w:t xml:space="preserve"> извършване на разход;  Инструкция за предварителния контрол;  Работна инструкция за контрол върху общинската собственост.</w:t>
            </w:r>
          </w:p>
        </w:tc>
      </w:tr>
      <w:tr w:rsidR="00F75120" w:rsidRPr="00E01759" w:rsidTr="00E97100">
        <w:trPr>
          <w:trHeight w:val="278"/>
        </w:trPr>
        <w:tc>
          <w:tcPr>
            <w:tcW w:w="558" w:type="dxa"/>
            <w:vMerge/>
          </w:tcPr>
          <w:p w:rsidR="00F75120" w:rsidRDefault="00F75120" w:rsidP="00E97100">
            <w:pPr>
              <w:rPr>
                <w:rFonts w:cstheme="minorHAnsi"/>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noWrap/>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430" w:type="dxa"/>
            <w:shd w:val="clear" w:color="auto" w:fill="FFFFCC"/>
          </w:tcPr>
          <w:p w:rsidR="00F75120" w:rsidRPr="00E01759" w:rsidRDefault="00F75120" w:rsidP="00E97100">
            <w:pPr>
              <w:rPr>
                <w:rFonts w:cstheme="minorHAnsi"/>
                <w:lang w:val="bg-BG"/>
              </w:rPr>
            </w:pPr>
          </w:p>
        </w:tc>
      </w:tr>
      <w:tr w:rsidR="00F75120" w:rsidRPr="00990D12" w:rsidTr="00E97100">
        <w:trPr>
          <w:trHeight w:val="765"/>
        </w:trPr>
        <w:tc>
          <w:tcPr>
            <w:tcW w:w="558" w:type="dxa"/>
            <w:vMerge w:val="restart"/>
            <w:hideMark/>
          </w:tcPr>
          <w:p w:rsidR="00F75120" w:rsidRPr="00FA3454" w:rsidRDefault="00F75120" w:rsidP="00E97100">
            <w:pPr>
              <w:rPr>
                <w:rFonts w:cstheme="minorHAnsi"/>
                <w:lang w:val="bg-BG"/>
              </w:rPr>
            </w:pPr>
            <w:r>
              <w:rPr>
                <w:rFonts w:cstheme="minorHAnsi"/>
                <w:lang w:val="bg-BG"/>
              </w:rPr>
              <w:t>5</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Наличие на собствени приходи на училището</w:t>
            </w:r>
          </w:p>
        </w:tc>
        <w:tc>
          <w:tcPr>
            <w:tcW w:w="772" w:type="dxa"/>
            <w:gridSpan w:val="3"/>
            <w:vMerge w:val="restart"/>
            <w:noWrap/>
            <w:hideMark/>
          </w:tcPr>
          <w:p w:rsidR="00F75120" w:rsidRPr="00E01759" w:rsidRDefault="00F75120" w:rsidP="00E97100">
            <w:pPr>
              <w:rPr>
                <w:rFonts w:cstheme="minorHAnsi"/>
                <w:lang w:val="bg-BG"/>
              </w:rPr>
            </w:pPr>
          </w:p>
        </w:tc>
        <w:tc>
          <w:tcPr>
            <w:tcW w:w="2676" w:type="dxa"/>
            <w:noWrap/>
            <w:hideMark/>
          </w:tcPr>
          <w:p w:rsidR="00F75120" w:rsidRPr="00E01759" w:rsidRDefault="00F75120" w:rsidP="00E97100">
            <w:pPr>
              <w:rPr>
                <w:rFonts w:cstheme="minorHAnsi"/>
                <w:lang w:val="bg-BG"/>
              </w:rPr>
            </w:pPr>
            <w:r w:rsidRPr="00E01759">
              <w:rPr>
                <w:rFonts w:cstheme="minorHAnsi"/>
                <w:lang w:val="bg-BG"/>
              </w:rPr>
              <w:t>няма</w:t>
            </w:r>
          </w:p>
        </w:tc>
        <w:tc>
          <w:tcPr>
            <w:tcW w:w="2610" w:type="dxa"/>
            <w:hideMark/>
          </w:tcPr>
          <w:p w:rsidR="00F75120" w:rsidRPr="00E01759" w:rsidRDefault="00F75120" w:rsidP="00E97100">
            <w:pPr>
              <w:rPr>
                <w:rFonts w:cstheme="minorHAnsi"/>
                <w:lang w:val="bg-BG"/>
              </w:rPr>
            </w:pPr>
            <w:r w:rsidRPr="00E01759">
              <w:rPr>
                <w:rFonts w:cstheme="minorHAnsi"/>
                <w:lang w:val="bg-BG"/>
              </w:rPr>
              <w:t>до 1% от средствата по делегирания бюджет на училището</w:t>
            </w:r>
          </w:p>
        </w:tc>
        <w:tc>
          <w:tcPr>
            <w:tcW w:w="2520" w:type="dxa"/>
            <w:hideMark/>
          </w:tcPr>
          <w:p w:rsidR="00F75120" w:rsidRPr="00E01759" w:rsidRDefault="00F75120" w:rsidP="00E97100">
            <w:pPr>
              <w:rPr>
                <w:rFonts w:cstheme="minorHAnsi"/>
                <w:lang w:val="bg-BG"/>
              </w:rPr>
            </w:pPr>
            <w:r w:rsidRPr="00E01759">
              <w:rPr>
                <w:rFonts w:cstheme="minorHAnsi"/>
                <w:lang w:val="bg-BG"/>
              </w:rPr>
              <w:t>до 3% от средствата по делегирания бюджет на училището</w:t>
            </w:r>
          </w:p>
        </w:tc>
        <w:tc>
          <w:tcPr>
            <w:tcW w:w="2430" w:type="dxa"/>
            <w:hideMark/>
          </w:tcPr>
          <w:p w:rsidR="00F75120" w:rsidRPr="00E01759" w:rsidRDefault="00F75120" w:rsidP="00E97100">
            <w:pPr>
              <w:rPr>
                <w:rFonts w:cstheme="minorHAnsi"/>
                <w:lang w:val="bg-BG"/>
              </w:rPr>
            </w:pPr>
            <w:r w:rsidRPr="00E01759">
              <w:rPr>
                <w:rFonts w:cstheme="minorHAnsi"/>
                <w:lang w:val="bg-BG"/>
              </w:rPr>
              <w:t>над 3% от средствата по делегирания бюджет на училището</w:t>
            </w:r>
          </w:p>
        </w:tc>
      </w:tr>
      <w:tr w:rsidR="00F75120" w:rsidRPr="00990D12" w:rsidTr="00E97100">
        <w:trPr>
          <w:trHeight w:val="260"/>
        </w:trPr>
        <w:tc>
          <w:tcPr>
            <w:tcW w:w="558" w:type="dxa"/>
            <w:vMerge/>
          </w:tcPr>
          <w:p w:rsidR="00F75120" w:rsidRPr="009D0C6E"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noWrap/>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430" w:type="dxa"/>
            <w:shd w:val="clear" w:color="auto" w:fill="FFFFCC"/>
          </w:tcPr>
          <w:p w:rsidR="00F75120" w:rsidRPr="00E01759" w:rsidRDefault="00F75120" w:rsidP="00E97100">
            <w:pPr>
              <w:rPr>
                <w:rFonts w:cstheme="minorHAnsi"/>
                <w:lang w:val="bg-BG"/>
              </w:rPr>
            </w:pPr>
          </w:p>
        </w:tc>
      </w:tr>
      <w:tr w:rsidR="00F75120" w:rsidRPr="00E01759" w:rsidTr="00E97100">
        <w:trPr>
          <w:trHeight w:val="350"/>
        </w:trPr>
        <w:tc>
          <w:tcPr>
            <w:tcW w:w="12618" w:type="dxa"/>
            <w:gridSpan w:val="8"/>
            <w:shd w:val="clear" w:color="auto" w:fill="FFFFCC"/>
          </w:tcPr>
          <w:p w:rsidR="00F75120" w:rsidRPr="00C166D0" w:rsidRDefault="00F75120" w:rsidP="00E97100">
            <w:pPr>
              <w:jc w:val="right"/>
              <w:rPr>
                <w:rFonts w:cstheme="minorHAnsi"/>
                <w:b/>
                <w:u w:val="single"/>
                <w:lang w:val="bg-BG"/>
              </w:rPr>
            </w:pPr>
            <w:r w:rsidRPr="00C166D0">
              <w:rPr>
                <w:rFonts w:cstheme="minorHAnsi"/>
                <w:b/>
                <w:u w:val="single"/>
                <w:lang w:val="bg-BG"/>
              </w:rPr>
              <w:t>ОБЩО ЗА КРИТЕРИИ 1</w:t>
            </w:r>
          </w:p>
        </w:tc>
        <w:tc>
          <w:tcPr>
            <w:tcW w:w="2430" w:type="dxa"/>
            <w:shd w:val="clear" w:color="auto" w:fill="FFFFCC"/>
          </w:tcPr>
          <w:p w:rsidR="00F75120" w:rsidRPr="00C166D0" w:rsidRDefault="00F75120" w:rsidP="00E97100">
            <w:pPr>
              <w:rPr>
                <w:rFonts w:cstheme="minorHAnsi"/>
                <w:b/>
                <w:u w:val="single"/>
                <w:lang w:val="bg-BG"/>
              </w:rPr>
            </w:pPr>
          </w:p>
        </w:tc>
      </w:tr>
      <w:tr w:rsidR="00F75120" w:rsidRPr="00E01759" w:rsidTr="00E97100">
        <w:trPr>
          <w:trHeight w:val="255"/>
        </w:trPr>
        <w:tc>
          <w:tcPr>
            <w:tcW w:w="15048" w:type="dxa"/>
            <w:gridSpan w:val="9"/>
            <w:shd w:val="clear" w:color="auto" w:fill="FFFFCC"/>
            <w:hideMark/>
          </w:tcPr>
          <w:p w:rsidR="00F75120" w:rsidRPr="00E01759" w:rsidRDefault="00F75120" w:rsidP="00E97100">
            <w:pPr>
              <w:rPr>
                <w:rFonts w:cstheme="minorHAnsi"/>
                <w:b/>
                <w:bCs/>
                <w:lang w:val="bg-BG"/>
              </w:rPr>
            </w:pPr>
            <w:r w:rsidRPr="00E01759">
              <w:rPr>
                <w:rFonts w:cstheme="minorHAnsi"/>
                <w:lang w:val="bg-BG"/>
              </w:rPr>
              <w:lastRenderedPageBreak/>
              <w:t> </w:t>
            </w:r>
            <w:r w:rsidRPr="00E01759">
              <w:rPr>
                <w:rFonts w:cstheme="minorHAnsi"/>
                <w:b/>
                <w:bCs/>
                <w:lang w:val="bg-BG"/>
              </w:rPr>
              <w:t xml:space="preserve">Критерий </w:t>
            </w:r>
            <w:r>
              <w:rPr>
                <w:rFonts w:cstheme="minorHAnsi"/>
                <w:b/>
                <w:bCs/>
                <w:lang w:val="bg-BG"/>
              </w:rPr>
              <w:t xml:space="preserve">2 </w:t>
            </w:r>
            <w:r w:rsidRPr="00E01759">
              <w:rPr>
                <w:rFonts w:cstheme="minorHAnsi"/>
                <w:b/>
                <w:bCs/>
                <w:lang w:val="bg-BG"/>
              </w:rPr>
              <w:t>- Лидерство, стратегии и планиране</w:t>
            </w:r>
          </w:p>
        </w:tc>
      </w:tr>
      <w:tr w:rsidR="00F75120" w:rsidRPr="00E01759" w:rsidTr="00E97100">
        <w:trPr>
          <w:trHeight w:val="1530"/>
        </w:trPr>
        <w:tc>
          <w:tcPr>
            <w:tcW w:w="558" w:type="dxa"/>
            <w:vMerge w:val="restart"/>
            <w:hideMark/>
          </w:tcPr>
          <w:p w:rsidR="00F75120" w:rsidRPr="00E01759" w:rsidRDefault="00F75120" w:rsidP="00E97100">
            <w:pPr>
              <w:rPr>
                <w:rFonts w:cstheme="minorHAnsi"/>
                <w:lang w:val="bg-BG"/>
              </w:rPr>
            </w:pPr>
            <w:r>
              <w:rPr>
                <w:rFonts w:cstheme="minorHAnsi"/>
                <w:lang w:val="bg-BG"/>
              </w:rPr>
              <w:t>1</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Разработена стратегия и план за действие към нея, планиране на дейностите в процеса на управление на качеството</w:t>
            </w:r>
          </w:p>
        </w:tc>
        <w:tc>
          <w:tcPr>
            <w:tcW w:w="772" w:type="dxa"/>
            <w:gridSpan w:val="3"/>
            <w:vMerge w:val="restart"/>
            <w:noWrap/>
            <w:hideMark/>
          </w:tcPr>
          <w:p w:rsidR="00F75120" w:rsidRPr="00E01759" w:rsidRDefault="00F75120" w:rsidP="00E97100">
            <w:pPr>
              <w:rPr>
                <w:rFonts w:cstheme="minorHAnsi"/>
                <w:lang w:val="bg-BG"/>
              </w:rPr>
            </w:pPr>
            <w:r w:rsidRPr="00E01759">
              <w:rPr>
                <w:rFonts w:cstheme="minorHAnsi"/>
                <w:lang w:val="bg-BG"/>
              </w:rPr>
              <w:t> </w:t>
            </w:r>
          </w:p>
        </w:tc>
        <w:tc>
          <w:tcPr>
            <w:tcW w:w="2676" w:type="dxa"/>
            <w:noWrap/>
            <w:hideMark/>
          </w:tcPr>
          <w:p w:rsidR="00F75120" w:rsidRPr="00E22606" w:rsidRDefault="00F75120" w:rsidP="00E97100">
            <w:pPr>
              <w:rPr>
                <w:rFonts w:cstheme="minorHAnsi"/>
                <w:sz w:val="20"/>
                <w:szCs w:val="20"/>
                <w:lang w:val="bg-BG"/>
              </w:rPr>
            </w:pPr>
            <w:r w:rsidRPr="00E22606">
              <w:rPr>
                <w:rFonts w:cstheme="minorHAnsi"/>
                <w:sz w:val="20"/>
                <w:szCs w:val="20"/>
                <w:lang w:val="bg-BG"/>
              </w:rPr>
              <w:t>няма разработена</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разработена стратегия, но някои от елементите  не са разработени напълно и конкретно</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разработена стратегия с приоритети и цели и дейности, но по-голямата част от предвидените дейности не са достатъчни за постигане на целите</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разработена стратегия с приоритети и цели, всички предвидени дейности кореспондират с тях и са достатъчни за постигане на целите, съгл. Стандарт за управление на качеството.</w:t>
            </w:r>
          </w:p>
        </w:tc>
      </w:tr>
      <w:tr w:rsidR="00F75120" w:rsidRPr="00E01759" w:rsidTr="00E97100">
        <w:trPr>
          <w:trHeight w:val="260"/>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noWrap/>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990D12" w:rsidTr="00E97100">
        <w:trPr>
          <w:trHeight w:val="1275"/>
        </w:trPr>
        <w:tc>
          <w:tcPr>
            <w:tcW w:w="558" w:type="dxa"/>
            <w:vMerge w:val="restart"/>
            <w:hideMark/>
          </w:tcPr>
          <w:p w:rsidR="00F75120" w:rsidRPr="00E01759" w:rsidRDefault="00F75120" w:rsidP="00E97100">
            <w:pPr>
              <w:rPr>
                <w:rFonts w:cstheme="minorHAnsi"/>
                <w:lang w:val="bg-BG"/>
              </w:rPr>
            </w:pPr>
            <w:r>
              <w:rPr>
                <w:rFonts w:cstheme="minorHAnsi"/>
                <w:lang w:val="bg-BG"/>
              </w:rPr>
              <w:t>2</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Създаден механизъм за вътрешен мониторинг и контрол на качеството</w:t>
            </w:r>
          </w:p>
        </w:tc>
        <w:tc>
          <w:tcPr>
            <w:tcW w:w="772" w:type="dxa"/>
            <w:gridSpan w:val="3"/>
            <w:vMerge w:val="restart"/>
            <w:noWrap/>
            <w:hideMark/>
          </w:tcPr>
          <w:p w:rsidR="00F75120" w:rsidRPr="00E01759" w:rsidRDefault="00F75120" w:rsidP="00E97100">
            <w:pPr>
              <w:rPr>
                <w:rFonts w:cstheme="minorHAnsi"/>
                <w:lang w:val="bg-BG"/>
              </w:rPr>
            </w:pPr>
          </w:p>
        </w:tc>
        <w:tc>
          <w:tcPr>
            <w:tcW w:w="2676" w:type="dxa"/>
            <w:noWrap/>
            <w:hideMark/>
          </w:tcPr>
          <w:p w:rsidR="00F75120" w:rsidRPr="00E22606" w:rsidRDefault="00F75120" w:rsidP="00E97100">
            <w:pPr>
              <w:rPr>
                <w:rFonts w:cstheme="minorHAnsi"/>
                <w:sz w:val="20"/>
                <w:szCs w:val="20"/>
                <w:lang w:val="bg-BG"/>
              </w:rPr>
            </w:pPr>
            <w:r w:rsidRPr="00E22606">
              <w:rPr>
                <w:rFonts w:cstheme="minorHAnsi"/>
                <w:sz w:val="20"/>
                <w:szCs w:val="20"/>
                <w:lang w:val="bg-BG"/>
              </w:rPr>
              <w:t>няма създаден</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създаден механизъм за мониторинг и контрол, чиито дейности обхващат до 50% от показателите за измерване на постигнатото качество</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създаден механизъм за мониторинг и контрол, чиито дейности обхващат до 80% от показателите за измерване на постигнатото качество</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създаден механизъм за мониторинг и контрол, чиито дейности обхващат над 80% от показателите за измерване на постигнатото качество, съгл.</w:t>
            </w:r>
            <w:r w:rsidRPr="00E22606">
              <w:rPr>
                <w:sz w:val="20"/>
                <w:szCs w:val="20"/>
                <w:lang w:val="bg-BG"/>
              </w:rPr>
              <w:t xml:space="preserve"> </w:t>
            </w:r>
            <w:r w:rsidRPr="00E22606">
              <w:rPr>
                <w:rFonts w:cstheme="minorHAnsi"/>
                <w:sz w:val="20"/>
                <w:szCs w:val="20"/>
                <w:lang w:val="bg-BG"/>
              </w:rPr>
              <w:t>Стандарта за инспектиране и изготвяне на вътрешна система за ефективен мониторинг и контрол</w:t>
            </w:r>
          </w:p>
        </w:tc>
      </w:tr>
      <w:tr w:rsidR="00F75120" w:rsidRPr="00990D12" w:rsidTr="00E97100">
        <w:trPr>
          <w:trHeight w:val="242"/>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noWrap/>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990D12" w:rsidTr="00E97100">
        <w:trPr>
          <w:trHeight w:val="1592"/>
        </w:trPr>
        <w:tc>
          <w:tcPr>
            <w:tcW w:w="558" w:type="dxa"/>
            <w:vMerge w:val="restart"/>
            <w:hideMark/>
          </w:tcPr>
          <w:p w:rsidR="00F75120" w:rsidRPr="00E01759" w:rsidRDefault="00F75120" w:rsidP="00E97100">
            <w:pPr>
              <w:rPr>
                <w:rFonts w:cstheme="minorHAnsi"/>
                <w:lang w:val="bg-BG"/>
              </w:rPr>
            </w:pPr>
            <w:r>
              <w:rPr>
                <w:rFonts w:cstheme="minorHAnsi"/>
                <w:lang w:val="bg-BG"/>
              </w:rPr>
              <w:t>3</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Проведено измерване на постигнатото качество чрез самооценяване, изготвен е доклад от проведена самооценка с изводи и мерки за осигуряване на по-високо качество на институцията</w:t>
            </w:r>
          </w:p>
        </w:tc>
        <w:tc>
          <w:tcPr>
            <w:tcW w:w="772" w:type="dxa"/>
            <w:gridSpan w:val="3"/>
            <w:vMerge w:val="restart"/>
            <w:noWrap/>
            <w:hideMark/>
          </w:tcPr>
          <w:p w:rsidR="00F75120" w:rsidRPr="00E01759" w:rsidRDefault="00F75120" w:rsidP="00E97100">
            <w:pPr>
              <w:rPr>
                <w:rFonts w:cstheme="minorHAnsi"/>
                <w:lang w:val="bg-BG"/>
              </w:rPr>
            </w:pPr>
          </w:p>
        </w:tc>
        <w:tc>
          <w:tcPr>
            <w:tcW w:w="2676" w:type="dxa"/>
            <w:noWrap/>
            <w:hideMark/>
          </w:tcPr>
          <w:p w:rsidR="00F75120" w:rsidRPr="00E22606" w:rsidRDefault="00F75120" w:rsidP="00E97100">
            <w:pPr>
              <w:rPr>
                <w:rFonts w:cstheme="minorHAnsi"/>
                <w:sz w:val="20"/>
                <w:szCs w:val="20"/>
                <w:lang w:val="bg-BG"/>
              </w:rPr>
            </w:pPr>
            <w:r w:rsidRPr="00E22606">
              <w:rPr>
                <w:rFonts w:cstheme="minorHAnsi"/>
                <w:sz w:val="20"/>
                <w:szCs w:val="20"/>
                <w:lang w:val="bg-BG"/>
              </w:rPr>
              <w:t>не е проведено самооценяване</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проведено е самооценяване, но не е изготвен доклад</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проведено е самооценяване, изготвен е доклад, но не са формулирани коригиращи мерки</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проведено е самооценяване, изготвен е доклад и са формулирани коригиращи мерки</w:t>
            </w:r>
          </w:p>
        </w:tc>
      </w:tr>
      <w:tr w:rsidR="00F75120" w:rsidRPr="00990D12" w:rsidTr="00E97100">
        <w:trPr>
          <w:trHeight w:val="242"/>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noWrap/>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990D12" w:rsidTr="00E97100">
        <w:trPr>
          <w:trHeight w:val="1530"/>
        </w:trPr>
        <w:tc>
          <w:tcPr>
            <w:tcW w:w="558" w:type="dxa"/>
            <w:vMerge w:val="restart"/>
            <w:hideMark/>
          </w:tcPr>
          <w:p w:rsidR="00F75120" w:rsidRPr="00E01759" w:rsidRDefault="00F75120" w:rsidP="00E97100">
            <w:pPr>
              <w:rPr>
                <w:rFonts w:cstheme="minorHAnsi"/>
                <w:lang w:val="bg-BG"/>
              </w:rPr>
            </w:pPr>
            <w:r>
              <w:rPr>
                <w:rFonts w:cstheme="minorHAnsi"/>
                <w:lang w:val="bg-BG"/>
              </w:rPr>
              <w:t>4</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Осигурен достъп до законовата и подзаконовата нормативна уредба за осъществяване дейността на училището</w:t>
            </w:r>
            <w:r>
              <w:rPr>
                <w:rFonts w:cstheme="minorHAnsi"/>
                <w:lang w:val="bg-BG"/>
              </w:rPr>
              <w:t xml:space="preserve">, съгл. </w:t>
            </w:r>
            <w:r w:rsidRPr="009D0C6E">
              <w:rPr>
                <w:lang w:val="bg-BG"/>
              </w:rPr>
              <w:t xml:space="preserve"> </w:t>
            </w:r>
            <w:r w:rsidRPr="00FA3454">
              <w:rPr>
                <w:rFonts w:cstheme="minorHAnsi"/>
                <w:lang w:val="bg-BG"/>
              </w:rPr>
              <w:t>Утвърден правилник за движение на информацията</w:t>
            </w:r>
          </w:p>
        </w:tc>
        <w:tc>
          <w:tcPr>
            <w:tcW w:w="772" w:type="dxa"/>
            <w:gridSpan w:val="3"/>
            <w:vMerge w:val="restart"/>
            <w:noWrap/>
            <w:hideMark/>
          </w:tcPr>
          <w:p w:rsidR="00F75120" w:rsidRPr="00E01759" w:rsidRDefault="00F75120" w:rsidP="00E97100">
            <w:pPr>
              <w:rPr>
                <w:rFonts w:cstheme="minorHAnsi"/>
                <w:lang w:val="bg-BG"/>
              </w:rPr>
            </w:pPr>
          </w:p>
        </w:tc>
        <w:tc>
          <w:tcPr>
            <w:tcW w:w="2676" w:type="dxa"/>
            <w:noWrap/>
            <w:hideMark/>
          </w:tcPr>
          <w:p w:rsidR="00F75120" w:rsidRPr="00E22606" w:rsidRDefault="00F75120" w:rsidP="00E97100">
            <w:pPr>
              <w:rPr>
                <w:rFonts w:cstheme="minorHAnsi"/>
                <w:sz w:val="20"/>
                <w:szCs w:val="20"/>
                <w:lang w:val="bg-BG"/>
              </w:rPr>
            </w:pPr>
            <w:r w:rsidRPr="00E22606">
              <w:rPr>
                <w:rFonts w:cstheme="minorHAnsi"/>
                <w:sz w:val="20"/>
                <w:szCs w:val="20"/>
                <w:lang w:val="bg-BG"/>
              </w:rPr>
              <w:t>няма осигурен достъп</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ограничен достъп до законовата нормативна уредба за осъществяване на дейността на училището</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ограничен достъп до законовата нормативна уредба на територията на училището, но работните места за интернет достъп до документите са ограничени</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ограничен достъп до законовата нормативна уредба във всички точки на училището чрез безжичен или кабелен интернет</w:t>
            </w:r>
          </w:p>
        </w:tc>
      </w:tr>
      <w:tr w:rsidR="00F75120" w:rsidRPr="00990D12" w:rsidTr="00E97100">
        <w:trPr>
          <w:trHeight w:val="260"/>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noWrap/>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E01759" w:rsidTr="00E97100">
        <w:trPr>
          <w:trHeight w:val="3060"/>
        </w:trPr>
        <w:tc>
          <w:tcPr>
            <w:tcW w:w="558" w:type="dxa"/>
            <w:vMerge w:val="restart"/>
            <w:hideMark/>
          </w:tcPr>
          <w:p w:rsidR="00F75120" w:rsidRPr="00E01759" w:rsidRDefault="00F75120" w:rsidP="00E97100">
            <w:pPr>
              <w:rPr>
                <w:rFonts w:cstheme="minorHAnsi"/>
                <w:lang w:val="bg-BG"/>
              </w:rPr>
            </w:pPr>
            <w:r>
              <w:rPr>
                <w:rFonts w:cstheme="minorHAnsi"/>
                <w:lang w:val="bg-BG"/>
              </w:rPr>
              <w:lastRenderedPageBreak/>
              <w:t>5</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Осигурен достъп до учебната документация по изучаваните професии /специалности</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няма достъп до необходимата учебна документация в училището</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необходимата учебна документация е само на хартиен носител; учебните планове са обявени само на едно обществено достъпно място в училището; достъпът до останалата учебна документация е само на ограничени места (напр. библиотека, дирекция)</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осигурен достъп до учебната документация, но може да се ползва само в ограничен брой помещения в училището; на обществено достъпно място са обявени на хартиен носител учебните планове по изучаваните професии/ специалности</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осигурен достъп до учебната документация, качена е на сайта на училището и достъпа до нея е неограничен от всички точки на училището,  чрез безжичен или кабелен интернет; на обществено достъпно място са обявени на хартиен носител учебните планове по изучаваните професии</w:t>
            </w:r>
          </w:p>
          <w:p w:rsidR="00F75120" w:rsidRPr="00E22606" w:rsidRDefault="00F75120" w:rsidP="00E97100">
            <w:pPr>
              <w:rPr>
                <w:rFonts w:cstheme="minorHAnsi"/>
                <w:sz w:val="20"/>
                <w:szCs w:val="20"/>
                <w:lang w:val="bg-BG"/>
              </w:rPr>
            </w:pPr>
            <w:r w:rsidRPr="00E22606">
              <w:rPr>
                <w:rFonts w:cstheme="minorHAnsi"/>
                <w:sz w:val="20"/>
                <w:szCs w:val="20"/>
                <w:lang w:val="bg-BG"/>
              </w:rPr>
              <w:t>/специалности</w:t>
            </w:r>
          </w:p>
        </w:tc>
      </w:tr>
      <w:tr w:rsidR="00F75120" w:rsidRPr="00E01759" w:rsidTr="00E97100">
        <w:trPr>
          <w:trHeight w:val="278"/>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E01759" w:rsidTr="00E97100">
        <w:trPr>
          <w:trHeight w:val="765"/>
        </w:trPr>
        <w:tc>
          <w:tcPr>
            <w:tcW w:w="558" w:type="dxa"/>
            <w:vMerge w:val="restart"/>
            <w:hideMark/>
          </w:tcPr>
          <w:p w:rsidR="00F75120" w:rsidRPr="00E01759" w:rsidRDefault="00F75120" w:rsidP="00E97100">
            <w:pPr>
              <w:rPr>
                <w:rFonts w:cstheme="minorHAnsi"/>
                <w:lang w:val="bg-BG"/>
              </w:rPr>
            </w:pPr>
            <w:r>
              <w:rPr>
                <w:rFonts w:cstheme="minorHAnsi"/>
                <w:lang w:val="bg-BG"/>
              </w:rPr>
              <w:t>6</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Състояние на училищната документация</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груби грешки във воденето и съхранението</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документацията се съхранява правилно, но има грешки при и пропуски във воденето</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документацията се съхранява правилно, но има грешки и пропуски при съхранението</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 xml:space="preserve">Осъществява се текущ контрол по правилно водене и съхранение на документацията, съгл. </w:t>
            </w:r>
            <w:r w:rsidRPr="00E22606">
              <w:rPr>
                <w:sz w:val="20"/>
                <w:szCs w:val="20"/>
                <w:lang w:val="bg-BG"/>
              </w:rPr>
              <w:t xml:space="preserve"> </w:t>
            </w:r>
            <w:r w:rsidRPr="00E22606">
              <w:rPr>
                <w:rFonts w:cstheme="minorHAnsi"/>
                <w:sz w:val="20"/>
                <w:szCs w:val="20"/>
                <w:lang w:val="bg-BG"/>
              </w:rPr>
              <w:t>Стандарта за информация и документите.</w:t>
            </w:r>
          </w:p>
        </w:tc>
      </w:tr>
      <w:tr w:rsidR="00F75120" w:rsidRPr="00E01759" w:rsidTr="00E97100">
        <w:trPr>
          <w:trHeight w:val="242"/>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990D12" w:rsidTr="00E97100">
        <w:trPr>
          <w:trHeight w:val="350"/>
        </w:trPr>
        <w:tc>
          <w:tcPr>
            <w:tcW w:w="558" w:type="dxa"/>
            <w:vMerge w:val="restart"/>
            <w:hideMark/>
          </w:tcPr>
          <w:p w:rsidR="00F75120" w:rsidRPr="00E01759" w:rsidRDefault="00F75120" w:rsidP="00E97100">
            <w:pPr>
              <w:rPr>
                <w:rFonts w:cstheme="minorHAnsi"/>
                <w:lang w:val="bg-BG"/>
              </w:rPr>
            </w:pPr>
            <w:r>
              <w:rPr>
                <w:rFonts w:cstheme="minorHAnsi"/>
                <w:lang w:val="bg-BG"/>
              </w:rPr>
              <w:t>7</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Реализирани училищни, национални и международни програми и проекти</w:t>
            </w:r>
            <w:r w:rsidRPr="00BD6767">
              <w:rPr>
                <w:rFonts w:cstheme="minorHAnsi"/>
                <w:lang w:val="bg-BG"/>
              </w:rPr>
              <w:t xml:space="preserve">. </w:t>
            </w:r>
            <w:r w:rsidRPr="00BD6767">
              <w:rPr>
                <w:lang w:val="bg-BG"/>
              </w:rPr>
              <w:t xml:space="preserve"> </w:t>
            </w:r>
            <w:r w:rsidRPr="00BD6767">
              <w:rPr>
                <w:rFonts w:cstheme="minorHAnsi"/>
                <w:lang w:val="bg-BG"/>
              </w:rPr>
              <w:t>Създаване на условия за участие в национални, европейски и други международни програми и проекти</w:t>
            </w:r>
            <w:r>
              <w:rPr>
                <w:rFonts w:cstheme="minorHAnsi"/>
                <w:lang w:val="bg-BG"/>
              </w:rPr>
              <w:t xml:space="preserve">  и изградени екипи за това.</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училището няма участие в програми и проекти</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училището участва в програми, кандидатства с разработени проекти, но няма класирани такива (училищни, национални, европейски, други международни)</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училището участва в програми, има разработени и класирани проекти (училищни, национални, европейски, други международни) – най-малко 2 броя</w:t>
            </w:r>
          </w:p>
        </w:tc>
        <w:tc>
          <w:tcPr>
            <w:tcW w:w="2430" w:type="dxa"/>
            <w:hideMark/>
          </w:tcPr>
          <w:p w:rsidR="00F75120" w:rsidRDefault="00F75120" w:rsidP="00E97100">
            <w:pPr>
              <w:rPr>
                <w:rFonts w:cstheme="minorHAnsi"/>
                <w:sz w:val="20"/>
                <w:szCs w:val="20"/>
              </w:rPr>
            </w:pPr>
            <w:r w:rsidRPr="00E22606">
              <w:rPr>
                <w:rFonts w:cstheme="minorHAnsi"/>
                <w:sz w:val="20"/>
                <w:szCs w:val="20"/>
                <w:lang w:val="bg-BG"/>
              </w:rPr>
              <w:t xml:space="preserve">училището участва в програми, има </w:t>
            </w:r>
            <w:proofErr w:type="spellStart"/>
            <w:r w:rsidRPr="00E22606">
              <w:rPr>
                <w:rFonts w:cstheme="minorHAnsi"/>
                <w:sz w:val="20"/>
                <w:szCs w:val="20"/>
                <w:lang w:val="bg-BG"/>
              </w:rPr>
              <w:t>разрабо</w:t>
            </w:r>
            <w:proofErr w:type="spellEnd"/>
          </w:p>
          <w:p w:rsidR="00F75120" w:rsidRDefault="00F75120" w:rsidP="00E97100">
            <w:pPr>
              <w:rPr>
                <w:rFonts w:cstheme="minorHAnsi"/>
                <w:sz w:val="20"/>
                <w:szCs w:val="20"/>
              </w:rPr>
            </w:pPr>
            <w:proofErr w:type="spellStart"/>
            <w:r w:rsidRPr="00E22606">
              <w:rPr>
                <w:rFonts w:cstheme="minorHAnsi"/>
                <w:sz w:val="20"/>
                <w:szCs w:val="20"/>
                <w:lang w:val="bg-BG"/>
              </w:rPr>
              <w:t>тени</w:t>
            </w:r>
            <w:proofErr w:type="spellEnd"/>
            <w:r w:rsidRPr="00E22606">
              <w:rPr>
                <w:rFonts w:cstheme="minorHAnsi"/>
                <w:sz w:val="20"/>
                <w:szCs w:val="20"/>
                <w:lang w:val="bg-BG"/>
              </w:rPr>
              <w:t xml:space="preserve"> проекти (училищни, национални, европейски, други международни) – 3 и повече броя.Има </w:t>
            </w:r>
            <w:r w:rsidRPr="00E22606">
              <w:rPr>
                <w:sz w:val="20"/>
                <w:szCs w:val="20"/>
                <w:lang w:val="bg-BG"/>
              </w:rPr>
              <w:t xml:space="preserve"> </w:t>
            </w:r>
            <w:proofErr w:type="spellStart"/>
            <w:r w:rsidRPr="00E22606">
              <w:rPr>
                <w:rFonts w:cstheme="minorHAnsi"/>
                <w:sz w:val="20"/>
                <w:szCs w:val="20"/>
                <w:lang w:val="bg-BG"/>
              </w:rPr>
              <w:t>изгра</w:t>
            </w:r>
            <w:proofErr w:type="spellEnd"/>
          </w:p>
          <w:p w:rsidR="00F75120" w:rsidRDefault="00F75120" w:rsidP="00E97100">
            <w:pPr>
              <w:rPr>
                <w:rFonts w:cstheme="minorHAnsi"/>
                <w:sz w:val="20"/>
                <w:szCs w:val="20"/>
              </w:rPr>
            </w:pPr>
            <w:r w:rsidRPr="00E22606">
              <w:rPr>
                <w:rFonts w:cstheme="minorHAnsi"/>
                <w:sz w:val="20"/>
                <w:szCs w:val="20"/>
                <w:lang w:val="bg-BG"/>
              </w:rPr>
              <w:t xml:space="preserve">дени училищни екипи за: -Подкрепа за личностно развитие на ученика -Изграждане на </w:t>
            </w:r>
            <w:proofErr w:type="spellStart"/>
            <w:r w:rsidRPr="00E22606">
              <w:rPr>
                <w:rFonts w:cstheme="minorHAnsi"/>
                <w:sz w:val="20"/>
                <w:szCs w:val="20"/>
                <w:lang w:val="bg-BG"/>
              </w:rPr>
              <w:t>позити</w:t>
            </w:r>
            <w:proofErr w:type="spellEnd"/>
          </w:p>
          <w:p w:rsidR="00F75120" w:rsidRPr="00E22606" w:rsidRDefault="00F75120" w:rsidP="00E97100">
            <w:pPr>
              <w:rPr>
                <w:rFonts w:cstheme="minorHAnsi"/>
                <w:sz w:val="20"/>
                <w:szCs w:val="20"/>
                <w:lang w:val="bg-BG"/>
              </w:rPr>
            </w:pPr>
            <w:proofErr w:type="spellStart"/>
            <w:r w:rsidRPr="00E22606">
              <w:rPr>
                <w:rFonts w:cstheme="minorHAnsi"/>
                <w:sz w:val="20"/>
                <w:szCs w:val="20"/>
                <w:lang w:val="bg-BG"/>
              </w:rPr>
              <w:t>вен</w:t>
            </w:r>
            <w:proofErr w:type="spellEnd"/>
            <w:r w:rsidRPr="00E22606">
              <w:rPr>
                <w:rFonts w:cstheme="minorHAnsi"/>
                <w:sz w:val="20"/>
                <w:szCs w:val="20"/>
                <w:lang w:val="bg-BG"/>
              </w:rPr>
              <w:t xml:space="preserve"> климат -Утвърждаване на позитивна дисциплина -Развитие на училищната общност</w:t>
            </w:r>
          </w:p>
        </w:tc>
      </w:tr>
      <w:tr w:rsidR="00F75120" w:rsidRPr="00990D12" w:rsidTr="00E97100">
        <w:trPr>
          <w:trHeight w:val="260"/>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E01759" w:rsidTr="00E97100">
        <w:trPr>
          <w:trHeight w:val="332"/>
        </w:trPr>
        <w:tc>
          <w:tcPr>
            <w:tcW w:w="12618" w:type="dxa"/>
            <w:gridSpan w:val="8"/>
            <w:shd w:val="clear" w:color="auto" w:fill="FFFFCC"/>
          </w:tcPr>
          <w:p w:rsidR="00F75120" w:rsidRPr="00BE2BF6" w:rsidRDefault="00F75120" w:rsidP="00E97100">
            <w:pPr>
              <w:jc w:val="right"/>
              <w:rPr>
                <w:rFonts w:cstheme="minorHAnsi"/>
                <w:b/>
                <w:u w:val="single"/>
                <w:lang w:val="bg-BG"/>
              </w:rPr>
            </w:pPr>
            <w:r w:rsidRPr="00BE2BF6">
              <w:rPr>
                <w:rFonts w:cstheme="minorHAnsi"/>
                <w:b/>
                <w:u w:val="single"/>
                <w:lang w:val="bg-BG"/>
              </w:rPr>
              <w:t>ОБЩО ЗА КРИТЕРИИ 2</w:t>
            </w:r>
          </w:p>
        </w:tc>
        <w:tc>
          <w:tcPr>
            <w:tcW w:w="2430" w:type="dxa"/>
            <w:shd w:val="clear" w:color="auto" w:fill="FFFFCC"/>
          </w:tcPr>
          <w:p w:rsidR="00F75120" w:rsidRPr="00BE2BF6" w:rsidRDefault="00F75120" w:rsidP="00E97100">
            <w:pPr>
              <w:rPr>
                <w:rFonts w:cstheme="minorHAnsi"/>
                <w:b/>
                <w:u w:val="single"/>
                <w:lang w:val="bg-BG"/>
              </w:rPr>
            </w:pPr>
          </w:p>
        </w:tc>
      </w:tr>
      <w:tr w:rsidR="00F75120" w:rsidRPr="00E01759" w:rsidTr="00E97100">
        <w:trPr>
          <w:trHeight w:val="300"/>
        </w:trPr>
        <w:tc>
          <w:tcPr>
            <w:tcW w:w="15048" w:type="dxa"/>
            <w:gridSpan w:val="9"/>
            <w:shd w:val="clear" w:color="auto" w:fill="FFFFCC"/>
            <w:hideMark/>
          </w:tcPr>
          <w:p w:rsidR="00F75120" w:rsidRPr="00E01759" w:rsidRDefault="00F75120" w:rsidP="00E97100">
            <w:pPr>
              <w:rPr>
                <w:rFonts w:cstheme="minorHAnsi"/>
                <w:b/>
                <w:bCs/>
                <w:lang w:val="bg-BG"/>
              </w:rPr>
            </w:pPr>
            <w:r w:rsidRPr="00E01759">
              <w:rPr>
                <w:rFonts w:cstheme="minorHAnsi"/>
                <w:b/>
                <w:bCs/>
                <w:lang w:val="bg-BG"/>
              </w:rPr>
              <w:lastRenderedPageBreak/>
              <w:t>Критерий</w:t>
            </w:r>
            <w:r>
              <w:rPr>
                <w:rFonts w:cstheme="minorHAnsi"/>
                <w:b/>
                <w:bCs/>
                <w:lang w:val="bg-BG"/>
              </w:rPr>
              <w:t xml:space="preserve"> 3 </w:t>
            </w:r>
            <w:r w:rsidRPr="00E01759">
              <w:rPr>
                <w:rFonts w:cstheme="minorHAnsi"/>
                <w:b/>
                <w:bCs/>
                <w:lang w:val="bg-BG"/>
              </w:rPr>
              <w:t xml:space="preserve"> - Управление на човешките ресурси</w:t>
            </w:r>
          </w:p>
        </w:tc>
      </w:tr>
      <w:tr w:rsidR="00F75120" w:rsidRPr="00E01759" w:rsidTr="00E97100">
        <w:trPr>
          <w:trHeight w:val="1530"/>
        </w:trPr>
        <w:tc>
          <w:tcPr>
            <w:tcW w:w="558" w:type="dxa"/>
            <w:vMerge w:val="restart"/>
            <w:hideMark/>
          </w:tcPr>
          <w:p w:rsidR="00F75120" w:rsidRPr="00E01759" w:rsidRDefault="00F75120" w:rsidP="00E97100">
            <w:pPr>
              <w:rPr>
                <w:rFonts w:cstheme="minorHAnsi"/>
                <w:lang w:val="bg-BG"/>
              </w:rPr>
            </w:pPr>
            <w:r>
              <w:rPr>
                <w:rFonts w:cstheme="minorHAnsi"/>
                <w:lang w:val="bg-BG"/>
              </w:rPr>
              <w:t>1</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Наличие на правила и/или процедури при назначаване и съкращаване на персонала</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lang w:val="bg-BG"/>
              </w:rPr>
            </w:pPr>
            <w:r w:rsidRPr="00E22606">
              <w:rPr>
                <w:rFonts w:cstheme="minorHAnsi"/>
                <w:lang w:val="bg-BG"/>
              </w:rPr>
              <w:t>няма създадени</w:t>
            </w:r>
          </w:p>
        </w:tc>
        <w:tc>
          <w:tcPr>
            <w:tcW w:w="2610" w:type="dxa"/>
            <w:hideMark/>
          </w:tcPr>
          <w:p w:rsidR="00F75120" w:rsidRPr="00E22606" w:rsidRDefault="00F75120" w:rsidP="00E97100">
            <w:pPr>
              <w:rPr>
                <w:rFonts w:cstheme="minorHAnsi"/>
                <w:lang w:val="bg-BG"/>
              </w:rPr>
            </w:pPr>
            <w:r w:rsidRPr="00E22606">
              <w:rPr>
                <w:rFonts w:cstheme="minorHAnsi"/>
                <w:lang w:val="bg-BG"/>
              </w:rPr>
              <w:t>има правила и/или процедури само за назначаване или само за съкращаване на персонал и те се спазват</w:t>
            </w:r>
          </w:p>
        </w:tc>
        <w:tc>
          <w:tcPr>
            <w:tcW w:w="2520" w:type="dxa"/>
            <w:hideMark/>
          </w:tcPr>
          <w:p w:rsidR="00F75120" w:rsidRPr="00E22606" w:rsidRDefault="00F75120" w:rsidP="00E97100">
            <w:pPr>
              <w:rPr>
                <w:rFonts w:cstheme="minorHAnsi"/>
                <w:lang w:val="bg-BG"/>
              </w:rPr>
            </w:pPr>
            <w:r w:rsidRPr="00E22606">
              <w:rPr>
                <w:rFonts w:cstheme="minorHAnsi"/>
                <w:lang w:val="bg-BG"/>
              </w:rPr>
              <w:t>има правила и/или процедури за назнача</w:t>
            </w:r>
          </w:p>
          <w:p w:rsidR="00F75120" w:rsidRPr="00E22606" w:rsidRDefault="00F75120" w:rsidP="00E97100">
            <w:pPr>
              <w:rPr>
                <w:rFonts w:cstheme="minorHAnsi"/>
                <w:lang w:val="bg-BG"/>
              </w:rPr>
            </w:pPr>
            <w:proofErr w:type="spellStart"/>
            <w:r w:rsidRPr="00E22606">
              <w:rPr>
                <w:rFonts w:cstheme="minorHAnsi"/>
                <w:lang w:val="bg-BG"/>
              </w:rPr>
              <w:t>ване</w:t>
            </w:r>
            <w:proofErr w:type="spellEnd"/>
            <w:r w:rsidRPr="00E22606">
              <w:rPr>
                <w:rFonts w:cstheme="minorHAnsi"/>
                <w:lang w:val="bg-BG"/>
              </w:rPr>
              <w:t xml:space="preserve"> и за съкращаване на персонал,  те се </w:t>
            </w:r>
            <w:proofErr w:type="spellStart"/>
            <w:r w:rsidRPr="00E22606">
              <w:rPr>
                <w:rFonts w:cstheme="minorHAnsi"/>
                <w:lang w:val="bg-BG"/>
              </w:rPr>
              <w:t>спаз</w:t>
            </w:r>
            <w:proofErr w:type="spellEnd"/>
            <w:r w:rsidRPr="00E22606">
              <w:rPr>
                <w:rFonts w:cstheme="minorHAnsi"/>
                <w:lang w:val="bg-BG"/>
              </w:rPr>
              <w:t xml:space="preserve"> ват, но не са предвари</w:t>
            </w:r>
          </w:p>
          <w:p w:rsidR="00F75120" w:rsidRPr="00E22606" w:rsidRDefault="00F75120" w:rsidP="00E97100">
            <w:pPr>
              <w:rPr>
                <w:rFonts w:cstheme="minorHAnsi"/>
                <w:lang w:val="bg-BG"/>
              </w:rPr>
            </w:pPr>
            <w:proofErr w:type="spellStart"/>
            <w:r w:rsidRPr="00E22606">
              <w:rPr>
                <w:rFonts w:cstheme="minorHAnsi"/>
                <w:lang w:val="bg-BG"/>
              </w:rPr>
              <w:t>телно</w:t>
            </w:r>
            <w:proofErr w:type="spellEnd"/>
            <w:r w:rsidRPr="00E22606">
              <w:rPr>
                <w:rFonts w:cstheme="minorHAnsi"/>
                <w:lang w:val="bg-BG"/>
              </w:rPr>
              <w:t xml:space="preserve"> оповестени</w:t>
            </w:r>
          </w:p>
        </w:tc>
        <w:tc>
          <w:tcPr>
            <w:tcW w:w="2430" w:type="dxa"/>
            <w:hideMark/>
          </w:tcPr>
          <w:p w:rsidR="00F75120" w:rsidRDefault="00F75120" w:rsidP="00E97100">
            <w:pPr>
              <w:rPr>
                <w:rFonts w:cstheme="minorHAnsi"/>
                <w:lang w:val="bg-BG"/>
              </w:rPr>
            </w:pPr>
            <w:r w:rsidRPr="00E22606">
              <w:rPr>
                <w:rFonts w:cstheme="minorHAnsi"/>
                <w:lang w:val="bg-BG"/>
              </w:rPr>
              <w:t xml:space="preserve">има ясни и прозрачни правила и/или </w:t>
            </w:r>
            <w:proofErr w:type="spellStart"/>
            <w:r w:rsidRPr="00E22606">
              <w:rPr>
                <w:rFonts w:cstheme="minorHAnsi"/>
                <w:lang w:val="bg-BG"/>
              </w:rPr>
              <w:t>проце</w:t>
            </w:r>
            <w:proofErr w:type="spellEnd"/>
          </w:p>
          <w:p w:rsidR="00F75120" w:rsidRDefault="00F75120" w:rsidP="00E97100">
            <w:pPr>
              <w:rPr>
                <w:rFonts w:cstheme="minorHAnsi"/>
                <w:lang w:val="bg-BG"/>
              </w:rPr>
            </w:pPr>
            <w:proofErr w:type="spellStart"/>
            <w:r w:rsidRPr="00E22606">
              <w:rPr>
                <w:rFonts w:cstheme="minorHAnsi"/>
                <w:lang w:val="bg-BG"/>
              </w:rPr>
              <w:t>дури</w:t>
            </w:r>
            <w:proofErr w:type="spellEnd"/>
            <w:r w:rsidRPr="00E22606">
              <w:rPr>
                <w:rFonts w:cstheme="minorHAnsi"/>
                <w:lang w:val="bg-BG"/>
              </w:rPr>
              <w:t xml:space="preserve"> за назначаване и за съкращаване на пер</w:t>
            </w:r>
          </w:p>
          <w:p w:rsidR="00F75120" w:rsidRPr="00E22606" w:rsidRDefault="00F75120" w:rsidP="00E97100">
            <w:pPr>
              <w:rPr>
                <w:rFonts w:cstheme="minorHAnsi"/>
                <w:lang w:val="bg-BG"/>
              </w:rPr>
            </w:pPr>
            <w:proofErr w:type="spellStart"/>
            <w:r w:rsidRPr="00E22606">
              <w:rPr>
                <w:rFonts w:cstheme="minorHAnsi"/>
                <w:lang w:val="bg-BG"/>
              </w:rPr>
              <w:t>сонал</w:t>
            </w:r>
            <w:proofErr w:type="spellEnd"/>
            <w:r w:rsidRPr="00E22606">
              <w:rPr>
                <w:rFonts w:cstheme="minorHAnsi"/>
                <w:lang w:val="bg-BG"/>
              </w:rPr>
              <w:t>,  те се спазват и са предварително оповестени</w:t>
            </w:r>
          </w:p>
        </w:tc>
      </w:tr>
      <w:tr w:rsidR="00F75120" w:rsidRPr="00E01759" w:rsidTr="00E97100">
        <w:trPr>
          <w:trHeight w:val="332"/>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430" w:type="dxa"/>
            <w:shd w:val="clear" w:color="auto" w:fill="FFFFCC"/>
          </w:tcPr>
          <w:p w:rsidR="00F75120" w:rsidRPr="00E01759" w:rsidRDefault="00F75120" w:rsidP="00E97100">
            <w:pPr>
              <w:rPr>
                <w:rFonts w:cstheme="minorHAnsi"/>
                <w:lang w:val="bg-BG"/>
              </w:rPr>
            </w:pPr>
          </w:p>
        </w:tc>
      </w:tr>
      <w:tr w:rsidR="00F75120" w:rsidRPr="00E01759" w:rsidTr="00E97100">
        <w:trPr>
          <w:trHeight w:val="1785"/>
        </w:trPr>
        <w:tc>
          <w:tcPr>
            <w:tcW w:w="558" w:type="dxa"/>
            <w:vMerge w:val="restart"/>
            <w:hideMark/>
          </w:tcPr>
          <w:p w:rsidR="00F75120" w:rsidRPr="00E01759" w:rsidRDefault="00F75120" w:rsidP="00E97100">
            <w:pPr>
              <w:rPr>
                <w:rFonts w:cstheme="minorHAnsi"/>
                <w:lang w:val="bg-BG"/>
              </w:rPr>
            </w:pPr>
            <w:r>
              <w:rPr>
                <w:rFonts w:cstheme="minorHAnsi"/>
                <w:lang w:val="bg-BG"/>
              </w:rPr>
              <w:t>2</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Откритост и прозрачност при вземане на управленски решения</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директорът взема еднолични решения, без да свежда информацията до колектива</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директорът провежда консултации с председателите на синдикалните организации, взема решения и запознава колектива с тях</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директорът провежда консултации с представители на колектива по чл.7, ал.2 от КТ, взема решения и запознава колектива с тях</w:t>
            </w:r>
          </w:p>
        </w:tc>
        <w:tc>
          <w:tcPr>
            <w:tcW w:w="2430" w:type="dxa"/>
            <w:hideMark/>
          </w:tcPr>
          <w:p w:rsidR="00F75120" w:rsidRDefault="00F75120" w:rsidP="00E97100">
            <w:pPr>
              <w:rPr>
                <w:rFonts w:cstheme="minorHAnsi"/>
                <w:sz w:val="20"/>
                <w:szCs w:val="20"/>
                <w:lang w:val="bg-BG"/>
              </w:rPr>
            </w:pPr>
            <w:r w:rsidRPr="00E22606">
              <w:rPr>
                <w:rFonts w:cstheme="minorHAnsi"/>
                <w:sz w:val="20"/>
                <w:szCs w:val="20"/>
                <w:lang w:val="bg-BG"/>
              </w:rPr>
              <w:t xml:space="preserve">директорът провежда консултации с </w:t>
            </w:r>
            <w:proofErr w:type="spellStart"/>
            <w:r w:rsidRPr="00E22606">
              <w:rPr>
                <w:rFonts w:cstheme="minorHAnsi"/>
                <w:sz w:val="20"/>
                <w:szCs w:val="20"/>
                <w:lang w:val="bg-BG"/>
              </w:rPr>
              <w:t>предста</w:t>
            </w:r>
            <w:proofErr w:type="spellEnd"/>
          </w:p>
          <w:p w:rsidR="00F75120" w:rsidRDefault="00F75120" w:rsidP="00E97100">
            <w:pPr>
              <w:rPr>
                <w:rFonts w:cstheme="minorHAnsi"/>
                <w:sz w:val="20"/>
                <w:szCs w:val="20"/>
                <w:lang w:val="bg-BG"/>
              </w:rPr>
            </w:pPr>
            <w:proofErr w:type="spellStart"/>
            <w:r w:rsidRPr="00E22606">
              <w:rPr>
                <w:rFonts w:cstheme="minorHAnsi"/>
                <w:sz w:val="20"/>
                <w:szCs w:val="20"/>
                <w:lang w:val="bg-BG"/>
              </w:rPr>
              <w:t>вители</w:t>
            </w:r>
            <w:proofErr w:type="spellEnd"/>
            <w:r w:rsidRPr="00E22606">
              <w:rPr>
                <w:rFonts w:cstheme="minorHAnsi"/>
                <w:sz w:val="20"/>
                <w:szCs w:val="20"/>
                <w:lang w:val="bg-BG"/>
              </w:rPr>
              <w:t xml:space="preserve"> на синдикалните организации, </w:t>
            </w:r>
            <w:proofErr w:type="spellStart"/>
            <w:r w:rsidRPr="00E22606">
              <w:rPr>
                <w:rFonts w:cstheme="minorHAnsi"/>
                <w:sz w:val="20"/>
                <w:szCs w:val="20"/>
                <w:lang w:val="bg-BG"/>
              </w:rPr>
              <w:t>Общест</w:t>
            </w:r>
            <w:proofErr w:type="spellEnd"/>
          </w:p>
          <w:p w:rsidR="00F75120" w:rsidRDefault="00F75120" w:rsidP="00E97100">
            <w:pPr>
              <w:rPr>
                <w:rFonts w:cstheme="minorHAnsi"/>
                <w:sz w:val="20"/>
                <w:szCs w:val="20"/>
                <w:lang w:val="bg-BG"/>
              </w:rPr>
            </w:pPr>
            <w:r w:rsidRPr="00E22606">
              <w:rPr>
                <w:rFonts w:cstheme="minorHAnsi"/>
                <w:sz w:val="20"/>
                <w:szCs w:val="20"/>
                <w:lang w:val="bg-BG"/>
              </w:rPr>
              <w:t xml:space="preserve">вения съвет и </w:t>
            </w:r>
            <w:proofErr w:type="spellStart"/>
            <w:r w:rsidRPr="00E22606">
              <w:rPr>
                <w:rFonts w:cstheme="minorHAnsi"/>
                <w:sz w:val="20"/>
                <w:szCs w:val="20"/>
                <w:lang w:val="bg-BG"/>
              </w:rPr>
              <w:t>предста</w:t>
            </w:r>
            <w:proofErr w:type="spellEnd"/>
          </w:p>
          <w:p w:rsidR="00F75120" w:rsidRPr="00E22606" w:rsidRDefault="00F75120" w:rsidP="00E97100">
            <w:pPr>
              <w:rPr>
                <w:rFonts w:cstheme="minorHAnsi"/>
                <w:sz w:val="20"/>
                <w:szCs w:val="20"/>
                <w:lang w:val="bg-BG"/>
              </w:rPr>
            </w:pPr>
            <w:proofErr w:type="spellStart"/>
            <w:r w:rsidRPr="00E22606">
              <w:rPr>
                <w:rFonts w:cstheme="minorHAnsi"/>
                <w:sz w:val="20"/>
                <w:szCs w:val="20"/>
                <w:lang w:val="bg-BG"/>
              </w:rPr>
              <w:t>вители</w:t>
            </w:r>
            <w:proofErr w:type="spellEnd"/>
            <w:r w:rsidRPr="00E22606">
              <w:rPr>
                <w:rFonts w:cstheme="minorHAnsi"/>
                <w:sz w:val="20"/>
                <w:szCs w:val="20"/>
                <w:lang w:val="bg-BG"/>
              </w:rPr>
              <w:t xml:space="preserve"> на колектива по чл.7, ал.2 от КТ, взема решения и запознава колектива с тях, съгл. </w:t>
            </w:r>
            <w:r w:rsidRPr="00E22606">
              <w:rPr>
                <w:sz w:val="20"/>
                <w:szCs w:val="20"/>
                <w:lang w:val="bg-BG"/>
              </w:rPr>
              <w:t xml:space="preserve"> </w:t>
            </w:r>
            <w:r w:rsidRPr="00E22606">
              <w:rPr>
                <w:rFonts w:cstheme="minorHAnsi"/>
                <w:sz w:val="20"/>
                <w:szCs w:val="20"/>
                <w:lang w:val="bg-BG"/>
              </w:rPr>
              <w:t>Правилник за вземане на управленски решения.</w:t>
            </w:r>
          </w:p>
        </w:tc>
      </w:tr>
      <w:tr w:rsidR="00F75120" w:rsidRPr="00E01759" w:rsidTr="00E97100">
        <w:trPr>
          <w:trHeight w:val="278"/>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E01759" w:rsidTr="00E97100">
        <w:trPr>
          <w:trHeight w:val="350"/>
        </w:trPr>
        <w:tc>
          <w:tcPr>
            <w:tcW w:w="558" w:type="dxa"/>
            <w:vMerge w:val="restart"/>
            <w:hideMark/>
          </w:tcPr>
          <w:p w:rsidR="00F75120" w:rsidRPr="00E01759" w:rsidRDefault="00F75120" w:rsidP="00E97100">
            <w:pPr>
              <w:rPr>
                <w:rFonts w:cstheme="minorHAnsi"/>
                <w:lang w:val="bg-BG"/>
              </w:rPr>
            </w:pPr>
            <w:r>
              <w:rPr>
                <w:rFonts w:cstheme="minorHAnsi"/>
                <w:lang w:val="bg-BG"/>
              </w:rPr>
              <w:t>3</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Делегиране на права</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не се делегират</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практика, която обхваща само дейности от учебно възпитателната работа</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практика, която обхваща  дейностите от учебно възпитателната работа и част от административните дейности</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 xml:space="preserve">има изградена </w:t>
            </w:r>
            <w:proofErr w:type="spellStart"/>
            <w:r w:rsidRPr="00E22606">
              <w:rPr>
                <w:rFonts w:cstheme="minorHAnsi"/>
                <w:sz w:val="20"/>
                <w:szCs w:val="20"/>
                <w:lang w:val="bg-BG"/>
              </w:rPr>
              <w:t>ефектив</w:t>
            </w:r>
            <w:proofErr w:type="spellEnd"/>
          </w:p>
          <w:p w:rsidR="00F75120" w:rsidRDefault="00F75120" w:rsidP="00E97100">
            <w:pPr>
              <w:rPr>
                <w:rFonts w:cstheme="minorHAnsi"/>
                <w:sz w:val="20"/>
                <w:szCs w:val="20"/>
                <w:lang w:val="bg-BG"/>
              </w:rPr>
            </w:pPr>
            <w:r w:rsidRPr="00E22606">
              <w:rPr>
                <w:rFonts w:cstheme="minorHAnsi"/>
                <w:sz w:val="20"/>
                <w:szCs w:val="20"/>
                <w:lang w:val="bg-BG"/>
              </w:rPr>
              <w:t xml:space="preserve">на и функционираща практика, която обхваща  учебните и </w:t>
            </w:r>
            <w:proofErr w:type="spellStart"/>
            <w:r w:rsidRPr="00E22606">
              <w:rPr>
                <w:rFonts w:cstheme="minorHAnsi"/>
                <w:sz w:val="20"/>
                <w:szCs w:val="20"/>
                <w:lang w:val="bg-BG"/>
              </w:rPr>
              <w:t>администра</w:t>
            </w:r>
            <w:proofErr w:type="spellEnd"/>
          </w:p>
          <w:p w:rsidR="00F75120" w:rsidRDefault="00F75120" w:rsidP="00E97100">
            <w:pPr>
              <w:rPr>
                <w:rFonts w:cstheme="minorHAnsi"/>
                <w:sz w:val="20"/>
                <w:szCs w:val="20"/>
                <w:lang w:val="bg-BG"/>
              </w:rPr>
            </w:pPr>
            <w:proofErr w:type="spellStart"/>
            <w:r w:rsidRPr="00E22606">
              <w:rPr>
                <w:rFonts w:cstheme="minorHAnsi"/>
                <w:sz w:val="20"/>
                <w:szCs w:val="20"/>
                <w:lang w:val="bg-BG"/>
              </w:rPr>
              <w:t>тивните</w:t>
            </w:r>
            <w:proofErr w:type="spellEnd"/>
            <w:r w:rsidRPr="00E22606">
              <w:rPr>
                <w:rFonts w:cstheme="minorHAnsi"/>
                <w:sz w:val="20"/>
                <w:szCs w:val="20"/>
                <w:lang w:val="bg-BG"/>
              </w:rPr>
              <w:t xml:space="preserve"> дейности, </w:t>
            </w:r>
            <w:r w:rsidRPr="00E22606">
              <w:rPr>
                <w:sz w:val="20"/>
                <w:szCs w:val="20"/>
                <w:lang w:val="bg-BG"/>
              </w:rPr>
              <w:t xml:space="preserve"> </w:t>
            </w:r>
            <w:r w:rsidRPr="00E22606">
              <w:rPr>
                <w:rFonts w:cstheme="minorHAnsi"/>
                <w:sz w:val="20"/>
                <w:szCs w:val="20"/>
                <w:lang w:val="bg-BG"/>
              </w:rPr>
              <w:t>процедури по разреше</w:t>
            </w:r>
          </w:p>
          <w:p w:rsidR="00F75120" w:rsidRDefault="00F75120" w:rsidP="00E97100">
            <w:pPr>
              <w:rPr>
                <w:rFonts w:cstheme="minorHAnsi"/>
                <w:sz w:val="20"/>
                <w:szCs w:val="20"/>
                <w:lang w:val="bg-BG"/>
              </w:rPr>
            </w:pPr>
            <w:r w:rsidRPr="00E22606">
              <w:rPr>
                <w:rFonts w:cstheme="minorHAnsi"/>
                <w:sz w:val="20"/>
                <w:szCs w:val="20"/>
                <w:lang w:val="bg-BG"/>
              </w:rPr>
              <w:t xml:space="preserve">ние, одобрение, </w:t>
            </w:r>
            <w:proofErr w:type="spellStart"/>
            <w:r w:rsidRPr="00E22606">
              <w:rPr>
                <w:rFonts w:cstheme="minorHAnsi"/>
                <w:sz w:val="20"/>
                <w:szCs w:val="20"/>
                <w:lang w:val="bg-BG"/>
              </w:rPr>
              <w:t>отори</w:t>
            </w:r>
            <w:proofErr w:type="spellEnd"/>
          </w:p>
          <w:p w:rsidR="00F75120" w:rsidRPr="00E22606" w:rsidRDefault="00F75120" w:rsidP="00E97100">
            <w:pPr>
              <w:rPr>
                <w:rFonts w:cstheme="minorHAnsi"/>
                <w:sz w:val="20"/>
                <w:szCs w:val="20"/>
                <w:lang w:val="bg-BG"/>
              </w:rPr>
            </w:pPr>
            <w:proofErr w:type="spellStart"/>
            <w:r w:rsidRPr="00E22606">
              <w:rPr>
                <w:rFonts w:cstheme="minorHAnsi"/>
                <w:sz w:val="20"/>
                <w:szCs w:val="20"/>
                <w:lang w:val="bg-BG"/>
              </w:rPr>
              <w:t>зация</w:t>
            </w:r>
            <w:proofErr w:type="spellEnd"/>
            <w:r w:rsidRPr="00E22606">
              <w:rPr>
                <w:rFonts w:cstheme="minorHAnsi"/>
                <w:sz w:val="20"/>
                <w:szCs w:val="20"/>
                <w:lang w:val="bg-BG"/>
              </w:rPr>
              <w:t xml:space="preserve"> и разделяне на отговорностите</w:t>
            </w:r>
          </w:p>
        </w:tc>
      </w:tr>
      <w:tr w:rsidR="00F75120" w:rsidRPr="00E01759" w:rsidTr="00E97100">
        <w:trPr>
          <w:trHeight w:val="350"/>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990D12" w:rsidTr="00E97100">
        <w:trPr>
          <w:trHeight w:val="1275"/>
        </w:trPr>
        <w:tc>
          <w:tcPr>
            <w:tcW w:w="558" w:type="dxa"/>
            <w:vMerge w:val="restart"/>
            <w:hideMark/>
          </w:tcPr>
          <w:p w:rsidR="00F75120" w:rsidRPr="00E01759" w:rsidRDefault="00F75120" w:rsidP="00E97100">
            <w:pPr>
              <w:rPr>
                <w:rFonts w:cstheme="minorHAnsi"/>
                <w:lang w:val="bg-BG"/>
              </w:rPr>
            </w:pPr>
            <w:r>
              <w:rPr>
                <w:rFonts w:cstheme="minorHAnsi"/>
                <w:lang w:val="bg-BG"/>
              </w:rPr>
              <w:t>4</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Критерии за оценка на резултатите от труда на учителите и служителите</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няма разработени критерии</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разработени критерии, но те се прилагат само при определяне резултатите от педагогическия труд веднъж годишно</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разработени критерии, но те се прилагат при определяне резултатите от труда само на педагогическия персонал</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има разработени критерии и те се прилагат при определяне резултатите от труда на целия щатен персонал</w:t>
            </w:r>
          </w:p>
        </w:tc>
      </w:tr>
      <w:tr w:rsidR="00F75120" w:rsidRPr="00990D12" w:rsidTr="00E97100">
        <w:trPr>
          <w:trHeight w:val="260"/>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990D12" w:rsidTr="00E97100">
        <w:trPr>
          <w:trHeight w:val="2430"/>
        </w:trPr>
        <w:tc>
          <w:tcPr>
            <w:tcW w:w="558" w:type="dxa"/>
            <w:vMerge w:val="restart"/>
            <w:hideMark/>
          </w:tcPr>
          <w:p w:rsidR="00F75120" w:rsidRPr="00E01759" w:rsidRDefault="00F75120" w:rsidP="00E97100">
            <w:pPr>
              <w:rPr>
                <w:rFonts w:cstheme="minorHAnsi"/>
                <w:lang w:val="bg-BG"/>
              </w:rPr>
            </w:pPr>
            <w:r>
              <w:rPr>
                <w:rFonts w:cstheme="minorHAnsi"/>
                <w:lang w:val="bg-BG"/>
              </w:rPr>
              <w:lastRenderedPageBreak/>
              <w:t>5</w:t>
            </w:r>
          </w:p>
        </w:tc>
        <w:tc>
          <w:tcPr>
            <w:tcW w:w="3482" w:type="dxa"/>
            <w:vMerge w:val="restart"/>
            <w:hideMark/>
          </w:tcPr>
          <w:p w:rsidR="00F75120" w:rsidRPr="00462075" w:rsidRDefault="00F75120" w:rsidP="00E97100">
            <w:pPr>
              <w:rPr>
                <w:rFonts w:cstheme="minorHAnsi"/>
                <w:lang w:val="bg-BG"/>
              </w:rPr>
            </w:pPr>
            <w:r w:rsidRPr="00462075">
              <w:rPr>
                <w:rFonts w:cstheme="minorHAnsi"/>
                <w:lang w:val="bg-BG"/>
              </w:rPr>
              <w:t>Равнище на административното обслужване – ЗАС и счетоводство,   съгл.</w:t>
            </w:r>
            <w:r w:rsidRPr="00462075">
              <w:rPr>
                <w:lang w:val="bg-BG"/>
              </w:rPr>
              <w:t xml:space="preserve"> с</w:t>
            </w:r>
            <w:r w:rsidRPr="00462075">
              <w:rPr>
                <w:rFonts w:cstheme="minorHAnsi"/>
                <w:lang w:val="bg-BG"/>
              </w:rPr>
              <w:t>ъздадени Правила за качество  на административното обслужване.</w:t>
            </w:r>
          </w:p>
          <w:p w:rsidR="00F75120" w:rsidRPr="00E01759" w:rsidRDefault="00F75120" w:rsidP="00E97100">
            <w:pPr>
              <w:rPr>
                <w:rFonts w:cstheme="minorHAnsi"/>
                <w:lang w:val="bg-BG"/>
              </w:rPr>
            </w:pP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административното обслужване не е ефективно, налице са жалби, не се използват възможностите на ИКТ; служителите, които го осъществяват, не са компетентни, често са груби и неучтиви</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административното обслужване е достъпно, на добро равнище, но без използване на ИКТ; служителите, които го осъществяват, са компетентни, но не винаги са вежливи и коректни</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административното обслужване позволява бърз и надежден достъп до информация, предлага полезни и лесни за използване инструменти; частично се използват и различни форми на ИКТ; служителите са компетентни, вежливи и коректни</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административното обслужване позволява бърз и надежден достъп до информация, предлага полезни и лесни за използване инструменти; използват се и различни форми на ИКТ; служителите са компетентни, вежливи, коректни, любезни и приветливи</w:t>
            </w:r>
          </w:p>
        </w:tc>
      </w:tr>
      <w:tr w:rsidR="00F75120" w:rsidRPr="00990D12" w:rsidTr="00E97100">
        <w:trPr>
          <w:trHeight w:val="278"/>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990D12" w:rsidTr="00E97100">
        <w:trPr>
          <w:trHeight w:val="1790"/>
        </w:trPr>
        <w:tc>
          <w:tcPr>
            <w:tcW w:w="558" w:type="dxa"/>
            <w:vMerge w:val="restart"/>
          </w:tcPr>
          <w:p w:rsidR="00F75120" w:rsidRPr="00E01759" w:rsidRDefault="00F75120" w:rsidP="00E97100">
            <w:pPr>
              <w:rPr>
                <w:rFonts w:cstheme="minorHAnsi"/>
                <w:lang w:val="bg-BG"/>
              </w:rPr>
            </w:pPr>
            <w:r>
              <w:rPr>
                <w:rFonts w:cstheme="minorHAnsi"/>
                <w:lang w:val="bg-BG"/>
              </w:rPr>
              <w:t>6</w:t>
            </w:r>
          </w:p>
        </w:tc>
        <w:tc>
          <w:tcPr>
            <w:tcW w:w="3482" w:type="dxa"/>
            <w:vMerge w:val="restart"/>
          </w:tcPr>
          <w:p w:rsidR="00F75120" w:rsidRPr="00462075" w:rsidRDefault="00F75120" w:rsidP="00E97100">
            <w:pPr>
              <w:rPr>
                <w:rFonts w:cstheme="minorHAnsi"/>
                <w:lang w:val="bg-BG"/>
              </w:rPr>
            </w:pPr>
            <w:r w:rsidRPr="00462075">
              <w:rPr>
                <w:rFonts w:cstheme="minorHAnsi"/>
                <w:lang w:val="bg-BG"/>
              </w:rPr>
              <w:t xml:space="preserve">Равнище на  учебен процес и комуникация с : </w:t>
            </w:r>
            <w:proofErr w:type="spellStart"/>
            <w:r w:rsidRPr="00462075">
              <w:rPr>
                <w:rFonts w:cstheme="minorHAnsi"/>
                <w:lang w:val="bg-BG"/>
              </w:rPr>
              <w:t>Пед</w:t>
            </w:r>
            <w:proofErr w:type="spellEnd"/>
            <w:r w:rsidRPr="00462075">
              <w:rPr>
                <w:rFonts w:cstheme="minorHAnsi"/>
                <w:lang w:val="bg-BG"/>
              </w:rPr>
              <w:t>. съветник и училищен психолог; Учители; ЗДАСД и ЗДУД, съгл.</w:t>
            </w:r>
            <w:r w:rsidRPr="00462075">
              <w:rPr>
                <w:lang w:val="bg-BG"/>
              </w:rPr>
              <w:t xml:space="preserve"> с</w:t>
            </w:r>
            <w:r w:rsidRPr="00462075">
              <w:rPr>
                <w:rFonts w:cstheme="minorHAnsi"/>
                <w:lang w:val="bg-BG"/>
              </w:rPr>
              <w:t>ъздадени правила за качество  на административното обслужване.</w:t>
            </w:r>
          </w:p>
          <w:p w:rsidR="00F75120" w:rsidRDefault="00F75120" w:rsidP="00E97100">
            <w:pPr>
              <w:rPr>
                <w:rFonts w:cstheme="minorHAnsi"/>
                <w:color w:val="FF0000"/>
                <w:lang w:val="bg-BG"/>
              </w:rPr>
            </w:pPr>
          </w:p>
          <w:p w:rsidR="00F75120" w:rsidRPr="00E01759" w:rsidRDefault="00F75120" w:rsidP="00E97100">
            <w:pPr>
              <w:rPr>
                <w:rFonts w:cstheme="minorHAnsi"/>
                <w:lang w:val="bg-BG"/>
              </w:rPr>
            </w:pPr>
          </w:p>
        </w:tc>
        <w:tc>
          <w:tcPr>
            <w:tcW w:w="772" w:type="dxa"/>
            <w:gridSpan w:val="3"/>
            <w:vMerge w:val="restart"/>
            <w:noWrap/>
          </w:tcPr>
          <w:p w:rsidR="00F75120" w:rsidRPr="00E01759" w:rsidRDefault="00F75120" w:rsidP="00E97100">
            <w:pPr>
              <w:rPr>
                <w:rFonts w:cstheme="minorHAnsi"/>
                <w:lang w:val="bg-BG"/>
              </w:rPr>
            </w:pPr>
          </w:p>
        </w:tc>
        <w:tc>
          <w:tcPr>
            <w:tcW w:w="2676" w:type="dxa"/>
          </w:tcPr>
          <w:p w:rsidR="00F75120" w:rsidRPr="00E22606" w:rsidRDefault="00F75120" w:rsidP="00E97100">
            <w:pPr>
              <w:rPr>
                <w:rFonts w:cstheme="minorHAnsi"/>
                <w:sz w:val="20"/>
                <w:szCs w:val="20"/>
                <w:lang w:val="bg-BG"/>
              </w:rPr>
            </w:pPr>
            <w:r w:rsidRPr="00E22606">
              <w:rPr>
                <w:rFonts w:cstheme="minorHAnsi"/>
                <w:sz w:val="20"/>
                <w:szCs w:val="20"/>
                <w:lang w:val="bg-BG"/>
              </w:rPr>
              <w:t>Равнището на  учебен процес и комуникация не е ефективно, налице са жалби, не се използват възможностите на ИКТ; учителите и служителите, които го осъществяват, не са компетентни, често са груби и неучтиви</w:t>
            </w:r>
          </w:p>
        </w:tc>
        <w:tc>
          <w:tcPr>
            <w:tcW w:w="2610" w:type="dxa"/>
          </w:tcPr>
          <w:p w:rsidR="00F75120" w:rsidRPr="00E22606" w:rsidRDefault="00F75120" w:rsidP="00E97100">
            <w:pPr>
              <w:rPr>
                <w:rFonts w:cstheme="minorHAnsi"/>
                <w:sz w:val="20"/>
                <w:szCs w:val="20"/>
                <w:lang w:val="bg-BG"/>
              </w:rPr>
            </w:pPr>
            <w:r w:rsidRPr="00E22606">
              <w:rPr>
                <w:rFonts w:cstheme="minorHAnsi"/>
                <w:sz w:val="20"/>
                <w:szCs w:val="20"/>
                <w:lang w:val="bg-BG"/>
              </w:rPr>
              <w:t>Равнището на  учебен процес и комуникация е достъпно, но не се използват възможностите на ИКТ; учителите и служителите, които го осъществяват, не са компетентни, често са груби и неучтиви</w:t>
            </w:r>
          </w:p>
        </w:tc>
        <w:tc>
          <w:tcPr>
            <w:tcW w:w="2520" w:type="dxa"/>
          </w:tcPr>
          <w:p w:rsidR="00F75120" w:rsidRDefault="00F75120" w:rsidP="00E97100">
            <w:pPr>
              <w:rPr>
                <w:rFonts w:cstheme="minorHAnsi"/>
                <w:sz w:val="20"/>
                <w:szCs w:val="20"/>
                <w:lang w:val="bg-BG"/>
              </w:rPr>
            </w:pPr>
            <w:r w:rsidRPr="00E22606">
              <w:rPr>
                <w:rFonts w:cstheme="minorHAnsi"/>
                <w:sz w:val="20"/>
                <w:szCs w:val="20"/>
                <w:lang w:val="bg-BG"/>
              </w:rPr>
              <w:t xml:space="preserve">Равнището на  учебен процес и комуникация е надеждно, но се наблюдава </w:t>
            </w:r>
            <w:proofErr w:type="spellStart"/>
            <w:r w:rsidRPr="00E22606">
              <w:rPr>
                <w:rFonts w:cstheme="minorHAnsi"/>
                <w:sz w:val="20"/>
                <w:szCs w:val="20"/>
                <w:lang w:val="bg-BG"/>
              </w:rPr>
              <w:t>некомпетент</w:t>
            </w:r>
            <w:proofErr w:type="spellEnd"/>
          </w:p>
          <w:p w:rsidR="00F75120" w:rsidRPr="00E22606" w:rsidRDefault="00F75120" w:rsidP="00E97100">
            <w:pPr>
              <w:rPr>
                <w:rFonts w:cstheme="minorHAnsi"/>
                <w:sz w:val="20"/>
                <w:szCs w:val="20"/>
                <w:lang w:val="bg-BG"/>
              </w:rPr>
            </w:pPr>
            <w:proofErr w:type="spellStart"/>
            <w:r w:rsidRPr="00E22606">
              <w:rPr>
                <w:rFonts w:cstheme="minorHAnsi"/>
                <w:sz w:val="20"/>
                <w:szCs w:val="20"/>
                <w:lang w:val="bg-BG"/>
              </w:rPr>
              <w:t>ност</w:t>
            </w:r>
            <w:proofErr w:type="spellEnd"/>
            <w:r w:rsidRPr="00E22606">
              <w:rPr>
                <w:rFonts w:cstheme="minorHAnsi"/>
                <w:sz w:val="20"/>
                <w:szCs w:val="20"/>
                <w:lang w:val="bg-BG"/>
              </w:rPr>
              <w:t xml:space="preserve"> само при част от  учителите и служителите, които го осъществяват.</w:t>
            </w:r>
          </w:p>
        </w:tc>
        <w:tc>
          <w:tcPr>
            <w:tcW w:w="2430" w:type="dxa"/>
          </w:tcPr>
          <w:p w:rsidR="00F75120" w:rsidRPr="00E22606" w:rsidRDefault="00F75120" w:rsidP="00E97100">
            <w:pPr>
              <w:rPr>
                <w:rFonts w:cstheme="minorHAnsi"/>
                <w:sz w:val="20"/>
                <w:szCs w:val="20"/>
                <w:lang w:val="bg-BG"/>
              </w:rPr>
            </w:pPr>
            <w:r w:rsidRPr="00E22606">
              <w:rPr>
                <w:rFonts w:cstheme="minorHAnsi"/>
                <w:sz w:val="20"/>
                <w:szCs w:val="20"/>
                <w:lang w:val="bg-BG"/>
              </w:rPr>
              <w:t xml:space="preserve">Равнището на учебен процес и комуникация с </w:t>
            </w:r>
            <w:proofErr w:type="spellStart"/>
            <w:r w:rsidRPr="00E22606">
              <w:rPr>
                <w:rFonts w:cstheme="minorHAnsi"/>
                <w:sz w:val="20"/>
                <w:szCs w:val="20"/>
                <w:lang w:val="bg-BG"/>
              </w:rPr>
              <w:t>ПдС</w:t>
            </w:r>
            <w:proofErr w:type="spellEnd"/>
            <w:r w:rsidRPr="00E22606">
              <w:rPr>
                <w:rFonts w:cstheme="minorHAnsi"/>
                <w:sz w:val="20"/>
                <w:szCs w:val="20"/>
                <w:lang w:val="bg-BG"/>
              </w:rPr>
              <w:t>, УП, Учители и ЗД в институцията е отлично, на база проявен професионализъм, вежливост и коректност</w:t>
            </w:r>
          </w:p>
        </w:tc>
      </w:tr>
      <w:tr w:rsidR="00F75120" w:rsidRPr="00990D12" w:rsidTr="00E97100">
        <w:trPr>
          <w:trHeight w:val="260"/>
        </w:trPr>
        <w:tc>
          <w:tcPr>
            <w:tcW w:w="558" w:type="dxa"/>
            <w:vMerge/>
          </w:tcPr>
          <w:p w:rsidR="00F75120" w:rsidRDefault="00F75120" w:rsidP="00E97100">
            <w:pPr>
              <w:rPr>
                <w:rFonts w:cstheme="minorHAnsi"/>
                <w:lang w:val="bg-BG"/>
              </w:rPr>
            </w:pPr>
          </w:p>
        </w:tc>
        <w:tc>
          <w:tcPr>
            <w:tcW w:w="3482" w:type="dxa"/>
            <w:vMerge/>
          </w:tcPr>
          <w:p w:rsidR="00F75120" w:rsidRPr="00F57251" w:rsidRDefault="00F75120" w:rsidP="00E97100">
            <w:pPr>
              <w:rPr>
                <w:rFonts w:cstheme="minorHAnsi"/>
                <w:color w:val="FF0000"/>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E01759" w:rsidTr="00E97100">
        <w:trPr>
          <w:trHeight w:val="255"/>
        </w:trPr>
        <w:tc>
          <w:tcPr>
            <w:tcW w:w="12618" w:type="dxa"/>
            <w:gridSpan w:val="8"/>
            <w:shd w:val="clear" w:color="auto" w:fill="FFFFCC"/>
          </w:tcPr>
          <w:p w:rsidR="00F75120" w:rsidRPr="00E22606" w:rsidRDefault="00F75120" w:rsidP="00E97100">
            <w:pPr>
              <w:jc w:val="right"/>
              <w:rPr>
                <w:rFonts w:cstheme="minorHAnsi"/>
                <w:b/>
                <w:sz w:val="20"/>
                <w:szCs w:val="20"/>
                <w:u w:val="single"/>
                <w:lang w:val="bg-BG"/>
              </w:rPr>
            </w:pPr>
            <w:r w:rsidRPr="00E22606">
              <w:rPr>
                <w:rFonts w:cstheme="minorHAnsi"/>
                <w:b/>
                <w:sz w:val="20"/>
                <w:szCs w:val="20"/>
                <w:u w:val="single"/>
                <w:lang w:val="bg-BG"/>
              </w:rPr>
              <w:t>ОБЩО ЗА КРИТЕРИИ 3</w:t>
            </w: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E01759" w:rsidTr="00E97100">
        <w:trPr>
          <w:trHeight w:val="255"/>
        </w:trPr>
        <w:tc>
          <w:tcPr>
            <w:tcW w:w="15048" w:type="dxa"/>
            <w:gridSpan w:val="9"/>
            <w:shd w:val="clear" w:color="auto" w:fill="FFFFCC"/>
            <w:hideMark/>
          </w:tcPr>
          <w:p w:rsidR="00F75120" w:rsidRPr="00E22606" w:rsidRDefault="00F75120" w:rsidP="00E97100">
            <w:pPr>
              <w:rPr>
                <w:rFonts w:cstheme="minorHAnsi"/>
                <w:b/>
                <w:bCs/>
                <w:sz w:val="20"/>
                <w:szCs w:val="20"/>
                <w:lang w:val="bg-BG"/>
              </w:rPr>
            </w:pPr>
            <w:r w:rsidRPr="00E22606">
              <w:rPr>
                <w:rFonts w:cstheme="minorHAnsi"/>
                <w:sz w:val="20"/>
                <w:szCs w:val="20"/>
                <w:lang w:val="bg-BG"/>
              </w:rPr>
              <w:t> </w:t>
            </w:r>
            <w:r w:rsidRPr="00E22606">
              <w:rPr>
                <w:rFonts w:cstheme="minorHAnsi"/>
                <w:b/>
                <w:bCs/>
                <w:sz w:val="20"/>
                <w:szCs w:val="20"/>
                <w:lang w:val="bg-BG"/>
              </w:rPr>
              <w:t>Критерий  4 - Професионалните умения и компетентности на педагогическите специалисти</w:t>
            </w:r>
          </w:p>
        </w:tc>
      </w:tr>
      <w:tr w:rsidR="00F75120" w:rsidRPr="00990D12" w:rsidTr="00E97100">
        <w:trPr>
          <w:trHeight w:val="620"/>
        </w:trPr>
        <w:tc>
          <w:tcPr>
            <w:tcW w:w="558" w:type="dxa"/>
            <w:vMerge w:val="restart"/>
          </w:tcPr>
          <w:p w:rsidR="00F75120" w:rsidRDefault="00F75120" w:rsidP="00E97100">
            <w:pPr>
              <w:rPr>
                <w:rFonts w:cstheme="minorHAnsi"/>
                <w:lang w:val="bg-BG"/>
              </w:rPr>
            </w:pPr>
            <w:r>
              <w:rPr>
                <w:rFonts w:cstheme="minorHAnsi"/>
                <w:lang w:val="bg-BG"/>
              </w:rPr>
              <w:t>1</w:t>
            </w:r>
          </w:p>
        </w:tc>
        <w:tc>
          <w:tcPr>
            <w:tcW w:w="3482" w:type="dxa"/>
            <w:vMerge w:val="restart"/>
          </w:tcPr>
          <w:p w:rsidR="00F75120" w:rsidRPr="009D0C6E" w:rsidRDefault="00F75120" w:rsidP="00E97100">
            <w:pPr>
              <w:rPr>
                <w:rFonts w:cstheme="minorHAnsi"/>
                <w:lang w:val="bg-BG"/>
              </w:rPr>
            </w:pPr>
            <w:r w:rsidRPr="009D0C6E">
              <w:rPr>
                <w:rFonts w:cstheme="minorHAnsi"/>
                <w:lang w:val="bg-BG"/>
              </w:rPr>
              <w:t>Създаване на стимули за мотивация за повишаване квалификацията на кадр</w:t>
            </w:r>
            <w:r>
              <w:rPr>
                <w:rFonts w:cstheme="minorHAnsi"/>
                <w:lang w:val="bg-BG"/>
              </w:rPr>
              <w:t>ите чрез учене през целия живот</w:t>
            </w:r>
            <w:r w:rsidRPr="009D0C6E">
              <w:rPr>
                <w:rFonts w:cstheme="minorHAnsi"/>
                <w:lang w:val="bg-BG"/>
              </w:rPr>
              <w:t xml:space="preserve"> </w:t>
            </w:r>
            <w:r>
              <w:rPr>
                <w:rFonts w:cstheme="minorHAnsi"/>
                <w:lang w:val="bg-BG"/>
              </w:rPr>
              <w:t>и м</w:t>
            </w:r>
            <w:r w:rsidRPr="009D0C6E">
              <w:rPr>
                <w:lang w:val="bg-BG"/>
              </w:rPr>
              <w:t xml:space="preserve">ултиплициране </w:t>
            </w:r>
            <w:r>
              <w:rPr>
                <w:lang w:val="bg-BG"/>
              </w:rPr>
              <w:t xml:space="preserve">с </w:t>
            </w:r>
            <w:r w:rsidRPr="009D0C6E">
              <w:rPr>
                <w:lang w:val="bg-BG"/>
              </w:rPr>
              <w:t>практическо приложение на добрия педагогически опит</w:t>
            </w:r>
            <w:r>
              <w:rPr>
                <w:lang w:val="bg-BG"/>
              </w:rPr>
              <w:t>.</w:t>
            </w:r>
          </w:p>
        </w:tc>
        <w:tc>
          <w:tcPr>
            <w:tcW w:w="772" w:type="dxa"/>
            <w:gridSpan w:val="3"/>
            <w:vMerge w:val="restart"/>
          </w:tcPr>
          <w:p w:rsidR="00F75120" w:rsidRPr="00E01759" w:rsidRDefault="00F75120" w:rsidP="00E97100">
            <w:pPr>
              <w:rPr>
                <w:rFonts w:cstheme="minorHAnsi"/>
                <w:lang w:val="bg-BG"/>
              </w:rPr>
            </w:pPr>
          </w:p>
        </w:tc>
        <w:tc>
          <w:tcPr>
            <w:tcW w:w="2676" w:type="dxa"/>
          </w:tcPr>
          <w:p w:rsidR="00F75120" w:rsidRPr="00E22606" w:rsidRDefault="00F75120" w:rsidP="00E97100">
            <w:pPr>
              <w:rPr>
                <w:rFonts w:cstheme="minorHAnsi"/>
                <w:sz w:val="20"/>
                <w:szCs w:val="20"/>
                <w:lang w:val="bg-BG"/>
              </w:rPr>
            </w:pPr>
            <w:r w:rsidRPr="00E22606">
              <w:rPr>
                <w:rFonts w:cstheme="minorHAnsi"/>
                <w:sz w:val="20"/>
                <w:szCs w:val="20"/>
                <w:lang w:val="bg-BG"/>
              </w:rPr>
              <w:t>Не се наблюдават стимули за мотивация</w:t>
            </w:r>
          </w:p>
        </w:tc>
        <w:tc>
          <w:tcPr>
            <w:tcW w:w="2610" w:type="dxa"/>
          </w:tcPr>
          <w:p w:rsidR="00F75120" w:rsidRPr="00E22606" w:rsidRDefault="00F75120" w:rsidP="00E97100">
            <w:pPr>
              <w:rPr>
                <w:rFonts w:cstheme="minorHAnsi"/>
                <w:sz w:val="20"/>
                <w:szCs w:val="20"/>
                <w:lang w:val="bg-BG"/>
              </w:rPr>
            </w:pPr>
            <w:r w:rsidRPr="00E22606">
              <w:rPr>
                <w:rFonts w:cstheme="minorHAnsi"/>
                <w:sz w:val="20"/>
                <w:szCs w:val="20"/>
                <w:lang w:val="bg-BG"/>
              </w:rPr>
              <w:t>Има създадени стимули за мотивация, но се наблюдава липса на мотивация сред педагогическите кадри.</w:t>
            </w:r>
          </w:p>
        </w:tc>
        <w:tc>
          <w:tcPr>
            <w:tcW w:w="2520" w:type="dxa"/>
          </w:tcPr>
          <w:p w:rsidR="00F75120" w:rsidRPr="00E22606" w:rsidRDefault="00F75120" w:rsidP="00E97100">
            <w:pPr>
              <w:rPr>
                <w:rFonts w:cstheme="minorHAnsi"/>
                <w:sz w:val="20"/>
                <w:szCs w:val="20"/>
                <w:lang w:val="bg-BG"/>
              </w:rPr>
            </w:pPr>
            <w:r w:rsidRPr="00E22606">
              <w:rPr>
                <w:rFonts w:cstheme="minorHAnsi"/>
                <w:sz w:val="20"/>
                <w:szCs w:val="20"/>
                <w:lang w:val="bg-BG"/>
              </w:rPr>
              <w:t>Има създадени стимули за мотивация, но се прилагат изборно, без мултиплициране с практическо приложение.</w:t>
            </w:r>
          </w:p>
        </w:tc>
        <w:tc>
          <w:tcPr>
            <w:tcW w:w="2430" w:type="dxa"/>
          </w:tcPr>
          <w:p w:rsidR="00F75120" w:rsidRDefault="00F75120" w:rsidP="00E97100">
            <w:pPr>
              <w:rPr>
                <w:rFonts w:cstheme="minorHAnsi"/>
                <w:sz w:val="20"/>
                <w:szCs w:val="20"/>
                <w:lang w:val="bg-BG"/>
              </w:rPr>
            </w:pPr>
            <w:r w:rsidRPr="00E22606">
              <w:rPr>
                <w:rFonts w:cstheme="minorHAnsi"/>
                <w:sz w:val="20"/>
                <w:szCs w:val="20"/>
                <w:lang w:val="bg-BG"/>
              </w:rPr>
              <w:t>Има утвърден механизъм за мотивация</w:t>
            </w:r>
            <w:r w:rsidRPr="00E22606">
              <w:rPr>
                <w:rFonts w:cstheme="minorHAnsi"/>
                <w:sz w:val="20"/>
                <w:szCs w:val="20"/>
              </w:rPr>
              <w:t xml:space="preserve"> </w:t>
            </w:r>
            <w:r w:rsidRPr="00E22606">
              <w:rPr>
                <w:rFonts w:cstheme="minorHAnsi"/>
                <w:sz w:val="20"/>
                <w:szCs w:val="20"/>
                <w:lang w:val="bg-BG"/>
              </w:rPr>
              <w:t>и  повиша</w:t>
            </w:r>
          </w:p>
          <w:p w:rsidR="00F75120" w:rsidRDefault="00F75120" w:rsidP="00E97100">
            <w:pPr>
              <w:rPr>
                <w:rFonts w:cstheme="minorHAnsi"/>
                <w:sz w:val="20"/>
                <w:szCs w:val="20"/>
                <w:lang w:val="bg-BG"/>
              </w:rPr>
            </w:pPr>
            <w:proofErr w:type="spellStart"/>
            <w:r w:rsidRPr="00E22606">
              <w:rPr>
                <w:rFonts w:cstheme="minorHAnsi"/>
                <w:sz w:val="20"/>
                <w:szCs w:val="20"/>
                <w:lang w:val="bg-BG"/>
              </w:rPr>
              <w:t>ването</w:t>
            </w:r>
            <w:proofErr w:type="spellEnd"/>
            <w:r w:rsidRPr="00E22606">
              <w:rPr>
                <w:rFonts w:cstheme="minorHAnsi"/>
                <w:sz w:val="20"/>
                <w:szCs w:val="20"/>
                <w:lang w:val="bg-BG"/>
              </w:rPr>
              <w:t xml:space="preserve"> на </w:t>
            </w:r>
            <w:proofErr w:type="spellStart"/>
            <w:r w:rsidRPr="00E22606">
              <w:rPr>
                <w:rFonts w:cstheme="minorHAnsi"/>
                <w:sz w:val="20"/>
                <w:szCs w:val="20"/>
                <w:lang w:val="bg-BG"/>
              </w:rPr>
              <w:t>валификацията</w:t>
            </w:r>
            <w:proofErr w:type="spellEnd"/>
            <w:r w:rsidRPr="00E22606">
              <w:rPr>
                <w:rFonts w:cstheme="minorHAnsi"/>
                <w:sz w:val="20"/>
                <w:szCs w:val="20"/>
                <w:lang w:val="bg-BG"/>
              </w:rPr>
              <w:t xml:space="preserve"> педа</w:t>
            </w:r>
            <w:r>
              <w:rPr>
                <w:rFonts w:cstheme="minorHAnsi"/>
                <w:sz w:val="20"/>
                <w:szCs w:val="20"/>
                <w:lang w:val="bg-BG"/>
              </w:rPr>
              <w:t>го</w:t>
            </w:r>
            <w:r w:rsidRPr="00E22606">
              <w:rPr>
                <w:rFonts w:cstheme="minorHAnsi"/>
                <w:sz w:val="20"/>
                <w:szCs w:val="20"/>
                <w:lang w:val="bg-BG"/>
              </w:rPr>
              <w:t xml:space="preserve">гически </w:t>
            </w:r>
            <w:proofErr w:type="spellStart"/>
            <w:r w:rsidRPr="00E22606">
              <w:rPr>
                <w:rFonts w:cstheme="minorHAnsi"/>
                <w:sz w:val="20"/>
                <w:szCs w:val="20"/>
                <w:lang w:val="bg-BG"/>
              </w:rPr>
              <w:t>специа</w:t>
            </w:r>
            <w:proofErr w:type="spellEnd"/>
          </w:p>
          <w:p w:rsidR="00F75120" w:rsidRPr="00E22606" w:rsidRDefault="00F75120" w:rsidP="00E97100">
            <w:pPr>
              <w:rPr>
                <w:rFonts w:cstheme="minorHAnsi"/>
                <w:sz w:val="20"/>
                <w:szCs w:val="20"/>
                <w:lang w:val="bg-BG"/>
              </w:rPr>
            </w:pPr>
            <w:r w:rsidRPr="00E22606">
              <w:rPr>
                <w:rFonts w:cstheme="minorHAnsi"/>
                <w:sz w:val="20"/>
                <w:szCs w:val="20"/>
                <w:lang w:val="bg-BG"/>
              </w:rPr>
              <w:t>лист е насочено  към напре</w:t>
            </w:r>
            <w:r>
              <w:rPr>
                <w:rFonts w:cstheme="minorHAnsi"/>
                <w:sz w:val="20"/>
                <w:szCs w:val="20"/>
                <w:lang w:val="bg-BG"/>
              </w:rPr>
              <w:t xml:space="preserve">дъка </w:t>
            </w:r>
            <w:r w:rsidRPr="00E22606">
              <w:rPr>
                <w:rFonts w:cstheme="minorHAnsi"/>
                <w:sz w:val="20"/>
                <w:szCs w:val="20"/>
                <w:lang w:val="bg-BG"/>
              </w:rPr>
              <w:t>на учениците, както и към подобряване на образователните им резултати.</w:t>
            </w:r>
          </w:p>
        </w:tc>
      </w:tr>
      <w:tr w:rsidR="00F75120" w:rsidRPr="00990D12" w:rsidTr="00E97100">
        <w:trPr>
          <w:trHeight w:val="260"/>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E01759" w:rsidTr="00E97100">
        <w:trPr>
          <w:trHeight w:val="1880"/>
        </w:trPr>
        <w:tc>
          <w:tcPr>
            <w:tcW w:w="558" w:type="dxa"/>
            <w:vMerge w:val="restart"/>
            <w:hideMark/>
          </w:tcPr>
          <w:p w:rsidR="00F75120" w:rsidRPr="00E01759" w:rsidRDefault="00F75120" w:rsidP="00E97100">
            <w:pPr>
              <w:rPr>
                <w:rFonts w:cstheme="minorHAnsi"/>
                <w:lang w:val="bg-BG"/>
              </w:rPr>
            </w:pPr>
            <w:r>
              <w:rPr>
                <w:rFonts w:cstheme="minorHAnsi"/>
                <w:lang w:val="bg-BG"/>
              </w:rPr>
              <w:lastRenderedPageBreak/>
              <w:t>2</w:t>
            </w:r>
          </w:p>
        </w:tc>
        <w:tc>
          <w:tcPr>
            <w:tcW w:w="3482" w:type="dxa"/>
            <w:vMerge w:val="restart"/>
            <w:hideMark/>
          </w:tcPr>
          <w:p w:rsidR="00F75120" w:rsidRDefault="00F75120" w:rsidP="00E97100">
            <w:pPr>
              <w:rPr>
                <w:rFonts w:cstheme="minorHAnsi"/>
                <w:lang w:val="bg-BG"/>
              </w:rPr>
            </w:pPr>
            <w:r w:rsidRPr="00E01759">
              <w:rPr>
                <w:rFonts w:cstheme="minorHAnsi"/>
                <w:lang w:val="bg-BG"/>
              </w:rPr>
              <w:t>Реализиране на вътрешно</w:t>
            </w:r>
            <w:r>
              <w:rPr>
                <w:rFonts w:cstheme="minorHAnsi"/>
                <w:lang w:val="bg-BG"/>
              </w:rPr>
              <w:t xml:space="preserve"> </w:t>
            </w:r>
            <w:r w:rsidRPr="00E01759">
              <w:rPr>
                <w:rFonts w:cstheme="minorHAnsi"/>
                <w:lang w:val="bg-BG"/>
              </w:rPr>
              <w:t>квалификационната дейност за педагогическия персонал, както и проведена от други институции</w:t>
            </w:r>
            <w:r>
              <w:rPr>
                <w:rFonts w:cstheme="minorHAnsi"/>
                <w:lang w:val="bg-BG"/>
              </w:rPr>
              <w:t xml:space="preserve"> - </w:t>
            </w:r>
            <w:r w:rsidRPr="00E01759">
              <w:rPr>
                <w:rFonts w:cstheme="minorHAnsi"/>
                <w:lang w:val="bg-BG"/>
              </w:rPr>
              <w:t xml:space="preserve">Относителен дял на учителите, участвали в различни форми на </w:t>
            </w:r>
            <w:proofErr w:type="spellStart"/>
            <w:r w:rsidRPr="00E01759">
              <w:rPr>
                <w:rFonts w:cstheme="minorHAnsi"/>
                <w:lang w:val="bg-BG"/>
              </w:rPr>
              <w:t>допълн</w:t>
            </w:r>
            <w:proofErr w:type="spellEnd"/>
            <w:r>
              <w:rPr>
                <w:rFonts w:cstheme="minorHAnsi"/>
                <w:lang w:val="bg-BG"/>
              </w:rPr>
              <w:t>.</w:t>
            </w:r>
            <w:r w:rsidRPr="00E01759">
              <w:rPr>
                <w:rFonts w:cstheme="minorHAnsi"/>
                <w:lang w:val="bg-BG"/>
              </w:rPr>
              <w:t xml:space="preserve">и продължаващо </w:t>
            </w:r>
            <w:proofErr w:type="spellStart"/>
            <w:r w:rsidRPr="00E01759">
              <w:rPr>
                <w:rFonts w:cstheme="minorHAnsi"/>
                <w:lang w:val="bg-BG"/>
              </w:rPr>
              <w:t>обуче</w:t>
            </w:r>
            <w:proofErr w:type="spellEnd"/>
          </w:p>
          <w:p w:rsidR="00F75120" w:rsidRPr="00E01759" w:rsidRDefault="00F75120" w:rsidP="00E97100">
            <w:pPr>
              <w:rPr>
                <w:rFonts w:cstheme="minorHAnsi"/>
                <w:lang w:val="bg-BG"/>
              </w:rPr>
            </w:pPr>
            <w:r w:rsidRPr="00E01759">
              <w:rPr>
                <w:rFonts w:cstheme="minorHAnsi"/>
                <w:lang w:val="bg-BG"/>
              </w:rPr>
              <w:t xml:space="preserve">ние, от общия брой учители - % </w:t>
            </w:r>
          </w:p>
        </w:tc>
        <w:tc>
          <w:tcPr>
            <w:tcW w:w="772" w:type="dxa"/>
            <w:gridSpan w:val="3"/>
            <w:vMerge w:val="restart"/>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Няма учители, участвали в допълнително и продължаващо обучение</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До 20 %</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От 21 % до 60 %</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Над 60 %</w:t>
            </w:r>
          </w:p>
        </w:tc>
      </w:tr>
      <w:tr w:rsidR="00F75120" w:rsidRPr="009D0C6E" w:rsidTr="00E97100">
        <w:trPr>
          <w:trHeight w:val="170"/>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990D12" w:rsidTr="00E97100">
        <w:trPr>
          <w:trHeight w:val="1020"/>
        </w:trPr>
        <w:tc>
          <w:tcPr>
            <w:tcW w:w="558" w:type="dxa"/>
            <w:vMerge w:val="restart"/>
            <w:hideMark/>
          </w:tcPr>
          <w:p w:rsidR="00F75120" w:rsidRPr="00E01759" w:rsidRDefault="00F75120" w:rsidP="00E97100">
            <w:pPr>
              <w:rPr>
                <w:rFonts w:cstheme="minorHAnsi"/>
                <w:lang w:val="bg-BG"/>
              </w:rPr>
            </w:pPr>
            <w:r>
              <w:rPr>
                <w:rFonts w:cstheme="minorHAnsi"/>
                <w:lang w:val="bg-BG"/>
              </w:rPr>
              <w:t>3</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Споделяне на ефективни практики</w:t>
            </w:r>
          </w:p>
        </w:tc>
        <w:tc>
          <w:tcPr>
            <w:tcW w:w="772" w:type="dxa"/>
            <w:gridSpan w:val="3"/>
            <w:vMerge w:val="restart"/>
            <w:noWrap/>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не се споделят ефективни практики</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споделянето на ефективни практики се осъществява чрез неформално междуличностно общуване</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споделянето на ефективни практики се осъществява в МО/ПК</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споделянето на ефективни практики се осъществява редовно на организирани форуми; има изграден механизъм за популяризиране на добрия педагогически опит.</w:t>
            </w:r>
          </w:p>
        </w:tc>
      </w:tr>
      <w:tr w:rsidR="00F75120" w:rsidRPr="00990D12" w:rsidTr="00E97100">
        <w:trPr>
          <w:trHeight w:val="269"/>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E01759" w:rsidTr="00E97100">
        <w:trPr>
          <w:trHeight w:val="872"/>
        </w:trPr>
        <w:tc>
          <w:tcPr>
            <w:tcW w:w="558" w:type="dxa"/>
            <w:vMerge w:val="restart"/>
            <w:hideMark/>
          </w:tcPr>
          <w:p w:rsidR="00F75120" w:rsidRPr="00E01759" w:rsidRDefault="00F75120" w:rsidP="00E97100">
            <w:pPr>
              <w:rPr>
                <w:rFonts w:cstheme="minorHAnsi"/>
                <w:lang w:val="bg-BG"/>
              </w:rPr>
            </w:pPr>
            <w:r>
              <w:rPr>
                <w:rFonts w:cstheme="minorHAnsi"/>
                <w:lang w:val="bg-BG"/>
              </w:rPr>
              <w:t>4</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Относителен дял на учителите с придобита професионална квалификация (ПКС) спрямо броя на заявилите желание</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0-59%</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60-79%</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80-90%</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91-100%</w:t>
            </w:r>
          </w:p>
        </w:tc>
      </w:tr>
      <w:tr w:rsidR="00F75120" w:rsidRPr="00E01759" w:rsidTr="00E97100">
        <w:trPr>
          <w:trHeight w:val="260"/>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E01759" w:rsidTr="00E97100">
        <w:trPr>
          <w:trHeight w:val="620"/>
        </w:trPr>
        <w:tc>
          <w:tcPr>
            <w:tcW w:w="558" w:type="dxa"/>
            <w:vMerge w:val="restart"/>
            <w:hideMark/>
          </w:tcPr>
          <w:p w:rsidR="00F75120" w:rsidRPr="00E01759" w:rsidRDefault="00F75120" w:rsidP="00E97100">
            <w:pPr>
              <w:rPr>
                <w:rFonts w:cstheme="minorHAnsi"/>
                <w:lang w:val="bg-BG"/>
              </w:rPr>
            </w:pPr>
            <w:r>
              <w:rPr>
                <w:rFonts w:cstheme="minorHAnsi"/>
                <w:lang w:val="bg-BG"/>
              </w:rPr>
              <w:t>5</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Брой учители, подготвили ученици</w:t>
            </w:r>
            <w:r>
              <w:rPr>
                <w:rFonts w:cstheme="minorHAnsi"/>
                <w:lang w:val="bg-BG"/>
              </w:rPr>
              <w:t xml:space="preserve"> </w:t>
            </w:r>
            <w:r w:rsidRPr="00E01759">
              <w:rPr>
                <w:rFonts w:cstheme="minorHAnsi"/>
                <w:lang w:val="bg-BG"/>
              </w:rPr>
              <w:t>-</w:t>
            </w:r>
            <w:r>
              <w:rPr>
                <w:rFonts w:cstheme="minorHAnsi"/>
                <w:lang w:val="bg-BG"/>
              </w:rPr>
              <w:t xml:space="preserve"> </w:t>
            </w:r>
            <w:proofErr w:type="spellStart"/>
            <w:r w:rsidRPr="00E01759">
              <w:rPr>
                <w:rFonts w:cstheme="minorHAnsi"/>
                <w:lang w:val="bg-BG"/>
              </w:rPr>
              <w:t>призьори</w:t>
            </w:r>
            <w:proofErr w:type="spellEnd"/>
            <w:r w:rsidRPr="00E01759">
              <w:rPr>
                <w:rFonts w:cstheme="minorHAnsi"/>
                <w:lang w:val="bg-BG"/>
              </w:rPr>
              <w:t xml:space="preserve"> на състезания, олимпиади и др.</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0</w:t>
            </w:r>
          </w:p>
        </w:tc>
        <w:tc>
          <w:tcPr>
            <w:tcW w:w="261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2</w:t>
            </w:r>
          </w:p>
        </w:tc>
        <w:tc>
          <w:tcPr>
            <w:tcW w:w="252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3</w:t>
            </w:r>
          </w:p>
        </w:tc>
        <w:tc>
          <w:tcPr>
            <w:tcW w:w="2430" w:type="dxa"/>
            <w:hideMark/>
          </w:tcPr>
          <w:p w:rsidR="00F75120" w:rsidRPr="00E22606" w:rsidRDefault="00F75120" w:rsidP="00E97100">
            <w:pPr>
              <w:rPr>
                <w:rFonts w:cstheme="minorHAnsi"/>
                <w:sz w:val="20"/>
                <w:szCs w:val="20"/>
                <w:lang w:val="bg-BG"/>
              </w:rPr>
            </w:pPr>
            <w:r w:rsidRPr="00E22606">
              <w:rPr>
                <w:rFonts w:cstheme="minorHAnsi"/>
                <w:sz w:val="20"/>
                <w:szCs w:val="20"/>
                <w:lang w:val="bg-BG"/>
              </w:rPr>
              <w:t>над 3</w:t>
            </w:r>
          </w:p>
        </w:tc>
      </w:tr>
      <w:tr w:rsidR="00F75120" w:rsidRPr="009D0C6E" w:rsidTr="00E97100">
        <w:trPr>
          <w:trHeight w:val="161"/>
        </w:trPr>
        <w:tc>
          <w:tcPr>
            <w:tcW w:w="558" w:type="dxa"/>
            <w:vMerge/>
          </w:tcPr>
          <w:p w:rsidR="00F75120" w:rsidRDefault="00F75120" w:rsidP="00E97100">
            <w:pPr>
              <w:rPr>
                <w:rFonts w:cstheme="minorHAnsi"/>
                <w:lang w:val="bg-BG"/>
              </w:rPr>
            </w:pPr>
          </w:p>
        </w:tc>
        <w:tc>
          <w:tcPr>
            <w:tcW w:w="3482" w:type="dxa"/>
            <w:vMerge/>
          </w:tcPr>
          <w:p w:rsidR="00F75120" w:rsidRPr="002275CA" w:rsidRDefault="00F75120" w:rsidP="00E97100">
            <w:pPr>
              <w:rPr>
                <w:rFonts w:cstheme="minorHAnsi"/>
                <w:color w:val="FF0000"/>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22606" w:rsidRDefault="00F75120" w:rsidP="00E97100">
            <w:pPr>
              <w:rPr>
                <w:rFonts w:cstheme="minorHAnsi"/>
                <w:sz w:val="20"/>
                <w:szCs w:val="20"/>
                <w:lang w:val="bg-BG"/>
              </w:rPr>
            </w:pPr>
          </w:p>
        </w:tc>
        <w:tc>
          <w:tcPr>
            <w:tcW w:w="2610" w:type="dxa"/>
            <w:shd w:val="clear" w:color="auto" w:fill="FFFFCC"/>
          </w:tcPr>
          <w:p w:rsidR="00F75120" w:rsidRPr="00E22606" w:rsidRDefault="00F75120" w:rsidP="00E97100">
            <w:pPr>
              <w:rPr>
                <w:rFonts w:cstheme="minorHAnsi"/>
                <w:sz w:val="20"/>
                <w:szCs w:val="20"/>
                <w:lang w:val="bg-BG"/>
              </w:rPr>
            </w:pPr>
          </w:p>
        </w:tc>
        <w:tc>
          <w:tcPr>
            <w:tcW w:w="2520" w:type="dxa"/>
            <w:shd w:val="clear" w:color="auto" w:fill="FFFFCC"/>
          </w:tcPr>
          <w:p w:rsidR="00F75120" w:rsidRPr="00E22606" w:rsidRDefault="00F75120" w:rsidP="00E97100">
            <w:pPr>
              <w:rPr>
                <w:rFonts w:cstheme="minorHAnsi"/>
                <w:sz w:val="20"/>
                <w:szCs w:val="20"/>
                <w:lang w:val="bg-BG"/>
              </w:rPr>
            </w:pPr>
          </w:p>
        </w:tc>
        <w:tc>
          <w:tcPr>
            <w:tcW w:w="2430" w:type="dxa"/>
            <w:shd w:val="clear" w:color="auto" w:fill="FFFFCC"/>
          </w:tcPr>
          <w:p w:rsidR="00F75120" w:rsidRPr="00E22606" w:rsidRDefault="00F75120" w:rsidP="00E97100">
            <w:pPr>
              <w:rPr>
                <w:rFonts w:cstheme="minorHAnsi"/>
                <w:sz w:val="20"/>
                <w:szCs w:val="20"/>
                <w:lang w:val="bg-BG"/>
              </w:rPr>
            </w:pPr>
          </w:p>
        </w:tc>
      </w:tr>
      <w:tr w:rsidR="00F75120" w:rsidRPr="00990D12" w:rsidTr="00E97100">
        <w:trPr>
          <w:trHeight w:val="1520"/>
        </w:trPr>
        <w:tc>
          <w:tcPr>
            <w:tcW w:w="558" w:type="dxa"/>
            <w:vMerge w:val="restart"/>
          </w:tcPr>
          <w:p w:rsidR="00F75120" w:rsidRPr="00E01759" w:rsidRDefault="00F75120" w:rsidP="00E97100">
            <w:pPr>
              <w:rPr>
                <w:rFonts w:cstheme="minorHAnsi"/>
                <w:lang w:val="bg-BG"/>
              </w:rPr>
            </w:pPr>
            <w:r>
              <w:rPr>
                <w:rFonts w:cstheme="minorHAnsi"/>
                <w:lang w:val="bg-BG"/>
              </w:rPr>
              <w:t>6</w:t>
            </w:r>
          </w:p>
        </w:tc>
        <w:tc>
          <w:tcPr>
            <w:tcW w:w="3482" w:type="dxa"/>
            <w:vMerge w:val="restart"/>
          </w:tcPr>
          <w:p w:rsidR="00F75120" w:rsidRPr="00FD1717" w:rsidRDefault="00F75120" w:rsidP="00E97100">
            <w:pPr>
              <w:rPr>
                <w:rFonts w:cstheme="minorHAnsi"/>
                <w:lang w:val="bg-BG"/>
              </w:rPr>
            </w:pPr>
            <w:r w:rsidRPr="00FD1717">
              <w:rPr>
                <w:rFonts w:cstheme="minorHAnsi"/>
                <w:lang w:val="bg-BG"/>
              </w:rPr>
              <w:t>Осигуреност на педагогическия персонал с квалификация, съответстваща на изискванията към обучаващите, определени в ДОС за придобиване на квалификация по професия</w:t>
            </w:r>
          </w:p>
          <w:p w:rsidR="00F75120" w:rsidRPr="00F57251" w:rsidRDefault="00F75120" w:rsidP="00E97100">
            <w:pPr>
              <w:rPr>
                <w:rFonts w:cstheme="minorHAnsi"/>
                <w:color w:val="FF0000"/>
                <w:lang w:val="bg-BG"/>
              </w:rPr>
            </w:pPr>
          </w:p>
        </w:tc>
        <w:tc>
          <w:tcPr>
            <w:tcW w:w="772" w:type="dxa"/>
            <w:gridSpan w:val="3"/>
            <w:vMerge w:val="restart"/>
            <w:noWrap/>
          </w:tcPr>
          <w:p w:rsidR="00F75120" w:rsidRPr="00E01759" w:rsidRDefault="00F75120" w:rsidP="00E97100">
            <w:pPr>
              <w:rPr>
                <w:rFonts w:cstheme="minorHAnsi"/>
                <w:lang w:val="bg-BG"/>
              </w:rPr>
            </w:pPr>
          </w:p>
        </w:tc>
        <w:tc>
          <w:tcPr>
            <w:tcW w:w="2676" w:type="dxa"/>
          </w:tcPr>
          <w:p w:rsidR="00F75120" w:rsidRPr="00E22606" w:rsidRDefault="00F75120" w:rsidP="00E97100">
            <w:pPr>
              <w:pStyle w:val="ac"/>
              <w:rPr>
                <w:rFonts w:ascii="Calibri" w:hAnsi="Calibri" w:cs="Calibri"/>
                <w:color w:val="000000"/>
                <w:sz w:val="20"/>
                <w:szCs w:val="20"/>
              </w:rPr>
            </w:pPr>
            <w:proofErr w:type="spellStart"/>
            <w:r w:rsidRPr="00E22606">
              <w:rPr>
                <w:rFonts w:ascii="Calibri" w:hAnsi="Calibri" w:cs="Calibri"/>
                <w:color w:val="000000"/>
                <w:sz w:val="20"/>
                <w:szCs w:val="20"/>
              </w:rPr>
              <w:t>До</w:t>
            </w:r>
            <w:proofErr w:type="spellEnd"/>
            <w:r w:rsidRPr="00E22606">
              <w:rPr>
                <w:rFonts w:ascii="Calibri" w:hAnsi="Calibri" w:cs="Calibri"/>
                <w:color w:val="000000"/>
                <w:sz w:val="20"/>
                <w:szCs w:val="20"/>
              </w:rPr>
              <w:t xml:space="preserve"> 50 %</w:t>
            </w:r>
          </w:p>
          <w:p w:rsidR="00F75120" w:rsidRPr="00E22606" w:rsidRDefault="00F75120" w:rsidP="00E97100">
            <w:pPr>
              <w:pStyle w:val="ac"/>
              <w:rPr>
                <w:rFonts w:ascii="Calibri" w:hAnsi="Calibri" w:cs="Calibri"/>
                <w:color w:val="000000"/>
                <w:sz w:val="20"/>
                <w:szCs w:val="20"/>
              </w:rPr>
            </w:pPr>
            <w:r w:rsidRPr="00E22606">
              <w:rPr>
                <w:rFonts w:ascii="Calibri" w:hAnsi="Calibri" w:cs="Calibri"/>
                <w:color w:val="000000"/>
                <w:sz w:val="20"/>
                <w:szCs w:val="20"/>
              </w:rPr>
              <w:t>  </w:t>
            </w:r>
          </w:p>
          <w:p w:rsidR="00F75120" w:rsidRPr="00E22606" w:rsidRDefault="00F75120" w:rsidP="00E97100">
            <w:pPr>
              <w:pStyle w:val="ac"/>
              <w:rPr>
                <w:rFonts w:ascii="Calibri" w:hAnsi="Calibri" w:cs="Calibri"/>
                <w:color w:val="000000"/>
                <w:sz w:val="20"/>
                <w:szCs w:val="20"/>
              </w:rPr>
            </w:pPr>
          </w:p>
        </w:tc>
        <w:tc>
          <w:tcPr>
            <w:tcW w:w="2610" w:type="dxa"/>
          </w:tcPr>
          <w:p w:rsidR="00F75120" w:rsidRPr="00E22606" w:rsidRDefault="00F75120" w:rsidP="00E97100">
            <w:pPr>
              <w:pStyle w:val="ac"/>
              <w:rPr>
                <w:rFonts w:ascii="Calibri" w:hAnsi="Calibri" w:cs="Calibri"/>
                <w:color w:val="000000"/>
                <w:sz w:val="20"/>
                <w:szCs w:val="20"/>
              </w:rPr>
            </w:pPr>
            <w:proofErr w:type="spellStart"/>
            <w:r w:rsidRPr="00E22606">
              <w:rPr>
                <w:rFonts w:ascii="Calibri" w:hAnsi="Calibri" w:cs="Calibri"/>
                <w:color w:val="000000"/>
                <w:sz w:val="20"/>
                <w:szCs w:val="20"/>
              </w:rPr>
              <w:t>От</w:t>
            </w:r>
            <w:proofErr w:type="spellEnd"/>
            <w:r w:rsidRPr="00E22606">
              <w:rPr>
                <w:rFonts w:ascii="Calibri" w:hAnsi="Calibri" w:cs="Calibri"/>
                <w:color w:val="000000"/>
                <w:sz w:val="20"/>
                <w:szCs w:val="20"/>
              </w:rPr>
              <w:t xml:space="preserve"> 51 </w:t>
            </w:r>
            <w:proofErr w:type="spellStart"/>
            <w:r w:rsidRPr="00E22606">
              <w:rPr>
                <w:rFonts w:ascii="Calibri" w:hAnsi="Calibri" w:cs="Calibri"/>
                <w:color w:val="000000"/>
                <w:sz w:val="20"/>
                <w:szCs w:val="20"/>
              </w:rPr>
              <w:t>до</w:t>
            </w:r>
            <w:proofErr w:type="spellEnd"/>
            <w:r w:rsidRPr="00E22606">
              <w:rPr>
                <w:rFonts w:ascii="Calibri" w:hAnsi="Calibri" w:cs="Calibri"/>
                <w:color w:val="000000"/>
                <w:sz w:val="20"/>
                <w:szCs w:val="20"/>
              </w:rPr>
              <w:t xml:space="preserve"> 75 %</w:t>
            </w:r>
          </w:p>
          <w:p w:rsidR="00F75120" w:rsidRPr="00E22606" w:rsidRDefault="00F75120" w:rsidP="00E97100">
            <w:pPr>
              <w:pStyle w:val="ac"/>
              <w:rPr>
                <w:rFonts w:ascii="Calibri" w:hAnsi="Calibri" w:cs="Calibri"/>
                <w:color w:val="000000"/>
                <w:sz w:val="20"/>
                <w:szCs w:val="20"/>
              </w:rPr>
            </w:pPr>
            <w:r w:rsidRPr="00E22606">
              <w:rPr>
                <w:rFonts w:ascii="Calibri" w:hAnsi="Calibri" w:cs="Calibri"/>
                <w:color w:val="000000"/>
                <w:sz w:val="20"/>
                <w:szCs w:val="20"/>
              </w:rPr>
              <w:t> </w:t>
            </w:r>
          </w:p>
          <w:p w:rsidR="00F75120" w:rsidRPr="00E22606" w:rsidRDefault="00F75120" w:rsidP="00E97100">
            <w:pPr>
              <w:pStyle w:val="ac"/>
              <w:rPr>
                <w:rFonts w:ascii="Calibri" w:hAnsi="Calibri" w:cs="Calibri"/>
                <w:color w:val="000000"/>
                <w:sz w:val="20"/>
                <w:szCs w:val="20"/>
              </w:rPr>
            </w:pPr>
          </w:p>
        </w:tc>
        <w:tc>
          <w:tcPr>
            <w:tcW w:w="2520" w:type="dxa"/>
          </w:tcPr>
          <w:p w:rsidR="00F75120" w:rsidRPr="00E22606" w:rsidRDefault="00F75120" w:rsidP="00E97100">
            <w:pPr>
              <w:pStyle w:val="ac"/>
              <w:rPr>
                <w:rFonts w:ascii="Calibri" w:hAnsi="Calibri" w:cs="Calibri"/>
                <w:color w:val="000000"/>
                <w:sz w:val="20"/>
                <w:szCs w:val="20"/>
              </w:rPr>
            </w:pPr>
            <w:proofErr w:type="spellStart"/>
            <w:r w:rsidRPr="00E22606">
              <w:rPr>
                <w:rFonts w:ascii="Calibri" w:hAnsi="Calibri" w:cs="Calibri"/>
                <w:color w:val="000000"/>
                <w:sz w:val="20"/>
                <w:szCs w:val="20"/>
              </w:rPr>
              <w:t>От</w:t>
            </w:r>
            <w:proofErr w:type="spellEnd"/>
            <w:r w:rsidRPr="00E22606">
              <w:rPr>
                <w:rFonts w:ascii="Calibri" w:hAnsi="Calibri" w:cs="Calibri"/>
                <w:color w:val="000000"/>
                <w:sz w:val="20"/>
                <w:szCs w:val="20"/>
              </w:rPr>
              <w:t xml:space="preserve"> 76 </w:t>
            </w:r>
            <w:proofErr w:type="spellStart"/>
            <w:r w:rsidRPr="00E22606">
              <w:rPr>
                <w:rFonts w:ascii="Calibri" w:hAnsi="Calibri" w:cs="Calibri"/>
                <w:color w:val="000000"/>
                <w:sz w:val="20"/>
                <w:szCs w:val="20"/>
              </w:rPr>
              <w:t>до</w:t>
            </w:r>
            <w:proofErr w:type="spellEnd"/>
            <w:r w:rsidRPr="00E22606">
              <w:rPr>
                <w:rFonts w:ascii="Calibri" w:hAnsi="Calibri" w:cs="Calibri"/>
                <w:color w:val="000000"/>
                <w:sz w:val="20"/>
                <w:szCs w:val="20"/>
              </w:rPr>
              <w:t xml:space="preserve"> 99 %</w:t>
            </w:r>
          </w:p>
          <w:p w:rsidR="00F75120" w:rsidRPr="00E22606" w:rsidRDefault="00F75120" w:rsidP="00E97100">
            <w:pPr>
              <w:pStyle w:val="ac"/>
              <w:rPr>
                <w:rFonts w:ascii="Calibri" w:hAnsi="Calibri" w:cs="Calibri"/>
                <w:color w:val="000000"/>
                <w:sz w:val="20"/>
                <w:szCs w:val="20"/>
              </w:rPr>
            </w:pPr>
            <w:r w:rsidRPr="00E22606">
              <w:rPr>
                <w:rFonts w:ascii="Calibri" w:hAnsi="Calibri" w:cs="Calibri"/>
                <w:color w:val="000000"/>
                <w:sz w:val="20"/>
                <w:szCs w:val="20"/>
              </w:rPr>
              <w:t> </w:t>
            </w:r>
          </w:p>
          <w:p w:rsidR="00F75120" w:rsidRPr="00E22606" w:rsidRDefault="00F75120" w:rsidP="00E97100">
            <w:pPr>
              <w:pStyle w:val="ac"/>
              <w:rPr>
                <w:rFonts w:ascii="Calibri" w:hAnsi="Calibri" w:cs="Calibri"/>
                <w:color w:val="000000"/>
                <w:sz w:val="20"/>
                <w:szCs w:val="20"/>
              </w:rPr>
            </w:pPr>
          </w:p>
        </w:tc>
        <w:tc>
          <w:tcPr>
            <w:tcW w:w="2430" w:type="dxa"/>
          </w:tcPr>
          <w:p w:rsidR="00F75120" w:rsidRPr="00E22606" w:rsidRDefault="00F75120" w:rsidP="00E97100">
            <w:pPr>
              <w:pStyle w:val="ac"/>
              <w:rPr>
                <w:rFonts w:ascii="Calibri" w:hAnsi="Calibri" w:cs="Calibri"/>
                <w:color w:val="000000"/>
                <w:sz w:val="20"/>
                <w:szCs w:val="20"/>
              </w:rPr>
            </w:pPr>
            <w:r w:rsidRPr="00E22606">
              <w:rPr>
                <w:rFonts w:ascii="Calibri" w:hAnsi="Calibri" w:cs="Calibri"/>
                <w:color w:val="000000"/>
                <w:sz w:val="20"/>
                <w:szCs w:val="20"/>
              </w:rPr>
              <w:t>100 %</w:t>
            </w:r>
          </w:p>
          <w:p w:rsidR="00F75120" w:rsidRPr="00E22606" w:rsidRDefault="00F75120" w:rsidP="00E97100">
            <w:pPr>
              <w:pStyle w:val="ac"/>
              <w:rPr>
                <w:rFonts w:ascii="Calibri" w:hAnsi="Calibri" w:cs="Calibri"/>
                <w:color w:val="000000"/>
                <w:sz w:val="20"/>
                <w:szCs w:val="20"/>
              </w:rPr>
            </w:pPr>
            <w:r w:rsidRPr="00E22606">
              <w:rPr>
                <w:rFonts w:ascii="Calibri" w:hAnsi="Calibri" w:cs="Calibri"/>
                <w:color w:val="000000"/>
                <w:sz w:val="20"/>
                <w:szCs w:val="20"/>
              </w:rPr>
              <w:t> </w:t>
            </w:r>
          </w:p>
          <w:p w:rsidR="00F75120" w:rsidRPr="00E22606" w:rsidRDefault="00F75120" w:rsidP="00E97100">
            <w:pPr>
              <w:pStyle w:val="ac"/>
              <w:rPr>
                <w:rFonts w:ascii="Calibri" w:hAnsi="Calibri" w:cs="Calibri"/>
                <w:color w:val="000000"/>
                <w:sz w:val="20"/>
                <w:szCs w:val="20"/>
              </w:rPr>
            </w:pPr>
          </w:p>
        </w:tc>
      </w:tr>
      <w:tr w:rsidR="00F75120" w:rsidRPr="00990D12" w:rsidTr="00E97100">
        <w:trPr>
          <w:trHeight w:val="314"/>
        </w:trPr>
        <w:tc>
          <w:tcPr>
            <w:tcW w:w="558" w:type="dxa"/>
            <w:vMerge/>
          </w:tcPr>
          <w:p w:rsidR="00F75120" w:rsidRDefault="00F75120" w:rsidP="00E97100">
            <w:pPr>
              <w:rPr>
                <w:rFonts w:cstheme="minorHAnsi"/>
                <w:lang w:val="bg-BG"/>
              </w:rPr>
            </w:pPr>
          </w:p>
        </w:tc>
        <w:tc>
          <w:tcPr>
            <w:tcW w:w="3482" w:type="dxa"/>
            <w:vMerge/>
          </w:tcPr>
          <w:p w:rsidR="00F75120" w:rsidRPr="002275CA" w:rsidRDefault="00F75120" w:rsidP="00E97100">
            <w:pPr>
              <w:rPr>
                <w:rFonts w:cstheme="minorHAnsi"/>
                <w:color w:val="FF0000"/>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430" w:type="dxa"/>
            <w:shd w:val="clear" w:color="auto" w:fill="FFFFCC"/>
          </w:tcPr>
          <w:p w:rsidR="00F75120" w:rsidRPr="00E01759" w:rsidRDefault="00F75120" w:rsidP="00E97100">
            <w:pPr>
              <w:rPr>
                <w:rFonts w:cstheme="minorHAnsi"/>
                <w:lang w:val="bg-BG"/>
              </w:rPr>
            </w:pPr>
          </w:p>
        </w:tc>
      </w:tr>
      <w:tr w:rsidR="00F75120" w:rsidRPr="009D0C6E" w:rsidTr="00E97100">
        <w:trPr>
          <w:trHeight w:val="314"/>
        </w:trPr>
        <w:tc>
          <w:tcPr>
            <w:tcW w:w="12618" w:type="dxa"/>
            <w:gridSpan w:val="8"/>
            <w:shd w:val="clear" w:color="auto" w:fill="FFFFCC"/>
          </w:tcPr>
          <w:p w:rsidR="00F75120" w:rsidRPr="000C1474" w:rsidRDefault="00F75120" w:rsidP="00E97100">
            <w:pPr>
              <w:jc w:val="right"/>
              <w:rPr>
                <w:rFonts w:cstheme="minorHAnsi"/>
                <w:b/>
                <w:u w:val="single"/>
                <w:lang w:val="bg-BG"/>
              </w:rPr>
            </w:pPr>
            <w:r w:rsidRPr="000C1474">
              <w:rPr>
                <w:rFonts w:cstheme="minorHAnsi"/>
                <w:b/>
                <w:u w:val="single"/>
                <w:lang w:val="bg-BG"/>
              </w:rPr>
              <w:t>ОБЩО ЗА КРИТЕРИИ 4</w:t>
            </w:r>
          </w:p>
        </w:tc>
        <w:tc>
          <w:tcPr>
            <w:tcW w:w="2430" w:type="dxa"/>
            <w:shd w:val="clear" w:color="auto" w:fill="FFFFCC"/>
          </w:tcPr>
          <w:p w:rsidR="00F75120" w:rsidRPr="000C1474" w:rsidRDefault="00F75120" w:rsidP="00E97100">
            <w:pPr>
              <w:rPr>
                <w:rFonts w:cstheme="minorHAnsi"/>
                <w:b/>
                <w:u w:val="single"/>
                <w:lang w:val="bg-BG"/>
              </w:rPr>
            </w:pPr>
          </w:p>
        </w:tc>
      </w:tr>
      <w:tr w:rsidR="00F75120" w:rsidRPr="009D0C6E" w:rsidTr="00E97100">
        <w:trPr>
          <w:trHeight w:val="255"/>
        </w:trPr>
        <w:tc>
          <w:tcPr>
            <w:tcW w:w="15048" w:type="dxa"/>
            <w:gridSpan w:val="9"/>
            <w:shd w:val="clear" w:color="auto" w:fill="FFFFCC"/>
            <w:hideMark/>
          </w:tcPr>
          <w:p w:rsidR="00F75120" w:rsidRPr="00E01759" w:rsidRDefault="00F75120" w:rsidP="00E97100">
            <w:pPr>
              <w:rPr>
                <w:rFonts w:cstheme="minorHAnsi"/>
                <w:b/>
                <w:bCs/>
                <w:lang w:val="bg-BG"/>
              </w:rPr>
            </w:pPr>
            <w:r w:rsidRPr="00E01759">
              <w:rPr>
                <w:rFonts w:cstheme="minorHAnsi"/>
                <w:lang w:val="bg-BG"/>
              </w:rPr>
              <w:t> </w:t>
            </w:r>
            <w:r w:rsidRPr="00E01759">
              <w:rPr>
                <w:rFonts w:cstheme="minorHAnsi"/>
                <w:b/>
                <w:bCs/>
                <w:lang w:val="bg-BG"/>
              </w:rPr>
              <w:t xml:space="preserve">Критерий </w:t>
            </w:r>
            <w:r>
              <w:rPr>
                <w:rFonts w:cstheme="minorHAnsi"/>
                <w:b/>
                <w:bCs/>
                <w:lang w:val="bg-BG"/>
              </w:rPr>
              <w:t xml:space="preserve">5 </w:t>
            </w:r>
            <w:r w:rsidRPr="00E01759">
              <w:rPr>
                <w:rFonts w:cstheme="minorHAnsi"/>
                <w:b/>
                <w:bCs/>
                <w:lang w:val="bg-BG"/>
              </w:rPr>
              <w:t>- Взаимодействие с всички заинтересовани страни</w:t>
            </w:r>
          </w:p>
        </w:tc>
      </w:tr>
      <w:tr w:rsidR="00F75120" w:rsidRPr="00990D12" w:rsidTr="00E97100">
        <w:trPr>
          <w:trHeight w:val="872"/>
        </w:trPr>
        <w:tc>
          <w:tcPr>
            <w:tcW w:w="558" w:type="dxa"/>
            <w:vMerge w:val="restart"/>
            <w:hideMark/>
          </w:tcPr>
          <w:p w:rsidR="00F75120" w:rsidRPr="00E01759" w:rsidRDefault="00F75120" w:rsidP="00E97100">
            <w:pPr>
              <w:rPr>
                <w:rFonts w:cstheme="minorHAnsi"/>
                <w:lang w:val="bg-BG"/>
              </w:rPr>
            </w:pPr>
            <w:r w:rsidRPr="00E01759">
              <w:rPr>
                <w:rFonts w:cstheme="minorHAnsi"/>
                <w:lang w:val="bg-BG"/>
              </w:rPr>
              <w:t>1</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Създадени методически обединения /предметни комисии/</w:t>
            </w:r>
          </w:p>
        </w:tc>
        <w:tc>
          <w:tcPr>
            <w:tcW w:w="772" w:type="dxa"/>
            <w:gridSpan w:val="3"/>
            <w:vMerge w:val="restart"/>
          </w:tcPr>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 Няма обособени методически обединения</w:t>
            </w:r>
          </w:p>
        </w:tc>
        <w:tc>
          <w:tcPr>
            <w:tcW w:w="2610" w:type="dxa"/>
            <w:hideMark/>
          </w:tcPr>
          <w:p w:rsidR="00F75120" w:rsidRPr="009374C6" w:rsidRDefault="00F75120" w:rsidP="00E97100">
            <w:pPr>
              <w:rPr>
                <w:rFonts w:cstheme="minorHAnsi"/>
                <w:lang w:val="bg-BG"/>
              </w:rPr>
            </w:pPr>
            <w:r w:rsidRPr="009374C6">
              <w:rPr>
                <w:rFonts w:cstheme="minorHAnsi"/>
                <w:lang w:val="bg-BG"/>
              </w:rPr>
              <w:t> </w:t>
            </w:r>
            <w:r>
              <w:rPr>
                <w:rFonts w:cstheme="minorHAnsi"/>
                <w:lang w:val="bg-BG"/>
              </w:rPr>
              <w:t xml:space="preserve">Има създадени методически </w:t>
            </w:r>
            <w:proofErr w:type="spellStart"/>
            <w:r>
              <w:rPr>
                <w:rFonts w:cstheme="minorHAnsi"/>
                <w:lang w:val="bg-BG"/>
              </w:rPr>
              <w:t>обедине</w:t>
            </w:r>
            <w:proofErr w:type="spellEnd"/>
            <w:r>
              <w:rPr>
                <w:rFonts w:cstheme="minorHAnsi"/>
                <w:lang w:val="bg-BG"/>
              </w:rPr>
              <w:t xml:space="preserve">- </w:t>
            </w:r>
            <w:proofErr w:type="spellStart"/>
            <w:r>
              <w:rPr>
                <w:rFonts w:cstheme="minorHAnsi"/>
                <w:lang w:val="bg-BG"/>
              </w:rPr>
              <w:t>ния</w:t>
            </w:r>
            <w:proofErr w:type="spellEnd"/>
            <w:r>
              <w:rPr>
                <w:rFonts w:cstheme="minorHAnsi"/>
                <w:lang w:val="bg-BG"/>
              </w:rPr>
              <w:t xml:space="preserve"> по някои </w:t>
            </w:r>
            <w:proofErr w:type="spellStart"/>
            <w:r>
              <w:rPr>
                <w:rFonts w:cstheme="minorHAnsi"/>
                <w:lang w:val="bg-BG"/>
              </w:rPr>
              <w:t>дисципли</w:t>
            </w:r>
            <w:proofErr w:type="spellEnd"/>
            <w:r>
              <w:rPr>
                <w:rFonts w:cstheme="minorHAnsi"/>
                <w:lang w:val="bg-BG"/>
              </w:rPr>
              <w:t>- ни.</w:t>
            </w:r>
          </w:p>
        </w:tc>
        <w:tc>
          <w:tcPr>
            <w:tcW w:w="2520" w:type="dxa"/>
            <w:hideMark/>
          </w:tcPr>
          <w:p w:rsidR="00F75120" w:rsidRPr="009374C6" w:rsidRDefault="00F75120" w:rsidP="00E97100">
            <w:pPr>
              <w:rPr>
                <w:rFonts w:cstheme="minorHAnsi"/>
                <w:lang w:val="bg-BG"/>
              </w:rPr>
            </w:pPr>
            <w:r w:rsidRPr="009374C6">
              <w:rPr>
                <w:rFonts w:cstheme="minorHAnsi"/>
                <w:lang w:val="bg-BG"/>
              </w:rPr>
              <w:t> </w:t>
            </w:r>
            <w:r>
              <w:rPr>
                <w:rFonts w:cstheme="minorHAnsi"/>
                <w:lang w:val="bg-BG"/>
              </w:rPr>
              <w:t>Създадените МО работят по план, но се осъществяват екипна дейност и взаимопомощ.</w:t>
            </w:r>
          </w:p>
        </w:tc>
        <w:tc>
          <w:tcPr>
            <w:tcW w:w="2430" w:type="dxa"/>
            <w:hideMark/>
          </w:tcPr>
          <w:p w:rsidR="00F75120" w:rsidRPr="009374C6" w:rsidRDefault="00F75120" w:rsidP="00E97100">
            <w:pPr>
              <w:rPr>
                <w:rFonts w:cstheme="minorHAnsi"/>
                <w:lang w:val="bg-BG"/>
              </w:rPr>
            </w:pPr>
            <w:r w:rsidRPr="009374C6">
              <w:rPr>
                <w:rFonts w:cstheme="minorHAnsi"/>
                <w:lang w:val="bg-BG"/>
              </w:rPr>
              <w:t>Създадените методи</w:t>
            </w:r>
          </w:p>
          <w:p w:rsidR="00F75120" w:rsidRPr="009374C6" w:rsidRDefault="00F75120" w:rsidP="00E97100">
            <w:pPr>
              <w:rPr>
                <w:rFonts w:cstheme="minorHAnsi"/>
                <w:lang w:val="bg-BG"/>
              </w:rPr>
            </w:pPr>
            <w:proofErr w:type="spellStart"/>
            <w:r w:rsidRPr="009374C6">
              <w:rPr>
                <w:rFonts w:cstheme="minorHAnsi"/>
                <w:lang w:val="bg-BG"/>
              </w:rPr>
              <w:t>чески</w:t>
            </w:r>
            <w:proofErr w:type="spellEnd"/>
            <w:r w:rsidRPr="009374C6">
              <w:rPr>
                <w:rFonts w:cstheme="minorHAnsi"/>
                <w:lang w:val="bg-BG"/>
              </w:rPr>
              <w:t xml:space="preserve"> обединения участват активно в затвърдяване и издига</w:t>
            </w:r>
          </w:p>
          <w:p w:rsidR="00F75120" w:rsidRPr="009374C6" w:rsidRDefault="00F75120" w:rsidP="00E97100">
            <w:pPr>
              <w:rPr>
                <w:rFonts w:cstheme="minorHAnsi"/>
                <w:lang w:val="bg-BG"/>
              </w:rPr>
            </w:pPr>
            <w:r w:rsidRPr="009374C6">
              <w:rPr>
                <w:rFonts w:cstheme="minorHAnsi"/>
                <w:lang w:val="bg-BG"/>
              </w:rPr>
              <w:t xml:space="preserve">не престижа на </w:t>
            </w:r>
            <w:r w:rsidRPr="009374C6">
              <w:rPr>
                <w:rFonts w:cstheme="minorHAnsi"/>
                <w:lang w:val="bg-BG"/>
              </w:rPr>
              <w:lastRenderedPageBreak/>
              <w:t xml:space="preserve">училището, като се включва във всички училищни прояви; осъществяват качествен и ефективен учебно-образователен процес, в съответствие съгл. ДОС.  Наблюдава се екипна работа между различните обединения. </w:t>
            </w:r>
          </w:p>
        </w:tc>
      </w:tr>
      <w:tr w:rsidR="00F75120" w:rsidRPr="00990D12" w:rsidTr="00E97100">
        <w:trPr>
          <w:trHeight w:val="260"/>
        </w:trPr>
        <w:tc>
          <w:tcPr>
            <w:tcW w:w="558" w:type="dxa"/>
            <w:vMerge/>
          </w:tcPr>
          <w:p w:rsidR="00F75120" w:rsidRPr="00E01759"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1511"/>
        </w:trPr>
        <w:tc>
          <w:tcPr>
            <w:tcW w:w="558" w:type="dxa"/>
            <w:vMerge w:val="restart"/>
          </w:tcPr>
          <w:p w:rsidR="00F75120" w:rsidRPr="00E01759" w:rsidRDefault="00F75120" w:rsidP="00E97100">
            <w:pPr>
              <w:rPr>
                <w:rFonts w:cstheme="minorHAnsi"/>
                <w:lang w:val="bg-BG"/>
              </w:rPr>
            </w:pPr>
            <w:r>
              <w:rPr>
                <w:rFonts w:cstheme="minorHAnsi"/>
                <w:lang w:val="bg-BG"/>
              </w:rPr>
              <w:t>2</w:t>
            </w:r>
          </w:p>
        </w:tc>
        <w:tc>
          <w:tcPr>
            <w:tcW w:w="3482" w:type="dxa"/>
            <w:vMerge w:val="restart"/>
          </w:tcPr>
          <w:p w:rsidR="00F75120" w:rsidRPr="005E2443" w:rsidRDefault="00F75120" w:rsidP="00E97100">
            <w:pPr>
              <w:rPr>
                <w:rFonts w:cstheme="minorHAnsi"/>
                <w:lang w:val="bg-BG"/>
              </w:rPr>
            </w:pPr>
            <w:r w:rsidRPr="005E2443">
              <w:rPr>
                <w:rFonts w:cstheme="minorHAnsi"/>
                <w:lang w:val="bg-BG"/>
              </w:rPr>
              <w:t>Разработване на политика за насърчаване и ресурсно подпомагане на извънкласни дейности</w:t>
            </w:r>
          </w:p>
        </w:tc>
        <w:tc>
          <w:tcPr>
            <w:tcW w:w="772" w:type="dxa"/>
            <w:gridSpan w:val="3"/>
            <w:vMerge w:val="restart"/>
          </w:tcPr>
          <w:p w:rsidR="00F75120" w:rsidRPr="00E01759" w:rsidRDefault="00F75120" w:rsidP="00E97100">
            <w:pPr>
              <w:rPr>
                <w:rFonts w:cstheme="minorHAnsi"/>
                <w:lang w:val="bg-BG"/>
              </w:rPr>
            </w:pPr>
          </w:p>
        </w:tc>
        <w:tc>
          <w:tcPr>
            <w:tcW w:w="2676" w:type="dxa"/>
          </w:tcPr>
          <w:p w:rsidR="00F75120" w:rsidRPr="009374C6" w:rsidRDefault="00F75120" w:rsidP="00E97100">
            <w:pPr>
              <w:rPr>
                <w:rFonts w:cstheme="minorHAnsi"/>
                <w:lang w:val="bg-BG"/>
              </w:rPr>
            </w:pPr>
            <w:r w:rsidRPr="009374C6">
              <w:rPr>
                <w:rFonts w:cstheme="minorHAnsi"/>
                <w:lang w:val="bg-BG"/>
              </w:rPr>
              <w:t>Няма разработена</w:t>
            </w:r>
          </w:p>
        </w:tc>
        <w:tc>
          <w:tcPr>
            <w:tcW w:w="2610" w:type="dxa"/>
          </w:tcPr>
          <w:p w:rsidR="00F75120" w:rsidRPr="009374C6" w:rsidRDefault="00F75120" w:rsidP="00E97100">
            <w:pPr>
              <w:rPr>
                <w:rFonts w:cstheme="minorHAnsi"/>
                <w:lang w:val="bg-BG"/>
              </w:rPr>
            </w:pPr>
          </w:p>
        </w:tc>
        <w:tc>
          <w:tcPr>
            <w:tcW w:w="2520" w:type="dxa"/>
          </w:tcPr>
          <w:p w:rsidR="00F75120" w:rsidRPr="009374C6" w:rsidRDefault="00F75120" w:rsidP="00E97100">
            <w:pPr>
              <w:rPr>
                <w:rFonts w:cstheme="minorHAnsi"/>
                <w:lang w:val="bg-BG"/>
              </w:rPr>
            </w:pPr>
          </w:p>
        </w:tc>
        <w:tc>
          <w:tcPr>
            <w:tcW w:w="2430" w:type="dxa"/>
          </w:tcPr>
          <w:p w:rsidR="00F75120" w:rsidRPr="009374C6" w:rsidRDefault="00F75120" w:rsidP="00E97100">
            <w:pPr>
              <w:rPr>
                <w:rFonts w:cstheme="minorHAnsi"/>
                <w:lang w:val="bg-BG"/>
              </w:rPr>
            </w:pPr>
            <w:r w:rsidRPr="009374C6">
              <w:rPr>
                <w:rFonts w:cstheme="minorHAnsi"/>
                <w:lang w:val="bg-BG"/>
              </w:rPr>
              <w:t xml:space="preserve">Има координиращ екип за подкрепа на личностното развитие </w:t>
            </w:r>
            <w:r w:rsidRPr="009374C6">
              <w:rPr>
                <w:lang w:val="bg-BG"/>
              </w:rPr>
              <w:t xml:space="preserve"> изработена вътрешна политики за подкрепа и ресурсно подпомагане.</w:t>
            </w:r>
          </w:p>
        </w:tc>
      </w:tr>
      <w:tr w:rsidR="00F75120" w:rsidRPr="00990D12" w:rsidTr="00E97100">
        <w:trPr>
          <w:trHeight w:val="341"/>
        </w:trPr>
        <w:tc>
          <w:tcPr>
            <w:tcW w:w="558" w:type="dxa"/>
            <w:vMerge/>
          </w:tcPr>
          <w:p w:rsidR="00F75120" w:rsidRPr="00E01759"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510"/>
        </w:trPr>
        <w:tc>
          <w:tcPr>
            <w:tcW w:w="558" w:type="dxa"/>
            <w:vMerge w:val="restart"/>
            <w:hideMark/>
          </w:tcPr>
          <w:p w:rsidR="00F75120" w:rsidRPr="00E01759" w:rsidRDefault="00F75120" w:rsidP="00E97100">
            <w:pPr>
              <w:rPr>
                <w:rFonts w:cstheme="minorHAnsi"/>
                <w:lang w:val="bg-BG"/>
              </w:rPr>
            </w:pPr>
            <w:r>
              <w:rPr>
                <w:rFonts w:cstheme="minorHAnsi"/>
                <w:lang w:val="bg-BG"/>
              </w:rPr>
              <w:t>3</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Създадени условия за подкрепа на млади учители (наставници)</w:t>
            </w:r>
            <w:r>
              <w:rPr>
                <w:rFonts w:cstheme="minorHAnsi"/>
                <w:lang w:val="bg-BG"/>
              </w:rPr>
              <w:t xml:space="preserve"> </w:t>
            </w:r>
          </w:p>
        </w:tc>
        <w:tc>
          <w:tcPr>
            <w:tcW w:w="772" w:type="dxa"/>
            <w:gridSpan w:val="3"/>
            <w:vMerge w:val="restart"/>
          </w:tcPr>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 Няма създадени условия за подкрепа</w:t>
            </w:r>
          </w:p>
        </w:tc>
        <w:tc>
          <w:tcPr>
            <w:tcW w:w="2610" w:type="dxa"/>
            <w:hideMark/>
          </w:tcPr>
          <w:p w:rsidR="00F75120" w:rsidRPr="009374C6" w:rsidRDefault="00F75120" w:rsidP="00E97100">
            <w:pPr>
              <w:rPr>
                <w:rFonts w:cstheme="minorHAnsi"/>
                <w:lang w:val="bg-BG"/>
              </w:rPr>
            </w:pPr>
            <w:r w:rsidRPr="009374C6">
              <w:rPr>
                <w:rFonts w:cstheme="minorHAnsi"/>
                <w:lang w:val="bg-BG"/>
              </w:rPr>
              <w:t> </w:t>
            </w:r>
            <w:r>
              <w:rPr>
                <w:rFonts w:cstheme="minorHAnsi"/>
                <w:lang w:val="bg-BG"/>
              </w:rPr>
              <w:t>Има създадени условия за подкрепа, но липсва инициативността на менторите.</w:t>
            </w:r>
          </w:p>
        </w:tc>
        <w:tc>
          <w:tcPr>
            <w:tcW w:w="2520" w:type="dxa"/>
            <w:hideMark/>
          </w:tcPr>
          <w:p w:rsidR="00F75120" w:rsidRPr="00254CCD" w:rsidRDefault="00F75120" w:rsidP="00E97100">
            <w:pPr>
              <w:rPr>
                <w:rFonts w:cstheme="minorHAnsi"/>
                <w:lang w:val="bg-BG"/>
              </w:rPr>
            </w:pPr>
            <w:r w:rsidRPr="00254CCD">
              <w:rPr>
                <w:rFonts w:eastAsiaTheme="minorEastAsia" w:hAnsi="Calibri"/>
                <w:color w:val="000000" w:themeColor="text1"/>
                <w:kern w:val="24"/>
                <w:lang w:val="bg-BG"/>
              </w:rPr>
              <w:t xml:space="preserve">Наблюдава се </w:t>
            </w:r>
            <w:r>
              <w:rPr>
                <w:rFonts w:cstheme="minorHAnsi"/>
                <w:lang w:val="bg-BG"/>
              </w:rPr>
              <w:t>д</w:t>
            </w:r>
            <w:r w:rsidRPr="00254CCD">
              <w:rPr>
                <w:rFonts w:cstheme="minorHAnsi"/>
                <w:lang w:val="bg-BG"/>
              </w:rPr>
              <w:t xml:space="preserve">оброволно партньорство </w:t>
            </w:r>
            <w:r>
              <w:rPr>
                <w:rFonts w:cstheme="minorHAnsi"/>
                <w:lang w:val="bg-BG"/>
              </w:rPr>
              <w:t>към част от младите учители</w:t>
            </w:r>
            <w:r w:rsidRPr="00254CCD">
              <w:rPr>
                <w:rFonts w:cstheme="minorHAnsi"/>
                <w:lang w:val="bg-BG"/>
              </w:rPr>
              <w:t xml:space="preserve">, </w:t>
            </w:r>
            <w:r>
              <w:rPr>
                <w:rFonts w:cstheme="minorHAnsi"/>
                <w:lang w:val="bg-BG"/>
              </w:rPr>
              <w:t xml:space="preserve">като се </w:t>
            </w:r>
            <w:r w:rsidRPr="00254CCD">
              <w:rPr>
                <w:rFonts w:cstheme="minorHAnsi"/>
                <w:lang w:val="bg-BG"/>
              </w:rPr>
              <w:t xml:space="preserve">оказва помощ и подкрепа с цел развитие на </w:t>
            </w:r>
            <w:proofErr w:type="spellStart"/>
            <w:r w:rsidRPr="00254CCD">
              <w:rPr>
                <w:rFonts w:cstheme="minorHAnsi"/>
                <w:lang w:val="bg-BG"/>
              </w:rPr>
              <w:t>професио</w:t>
            </w:r>
            <w:r>
              <w:rPr>
                <w:rFonts w:cstheme="minorHAnsi"/>
                <w:lang w:val="bg-BG"/>
              </w:rPr>
              <w:t>-</w:t>
            </w:r>
            <w:r w:rsidRPr="00254CCD">
              <w:rPr>
                <w:rFonts w:cstheme="minorHAnsi"/>
                <w:lang w:val="bg-BG"/>
              </w:rPr>
              <w:t>нални</w:t>
            </w:r>
            <w:proofErr w:type="spellEnd"/>
            <w:r w:rsidRPr="00254CCD">
              <w:rPr>
                <w:rFonts w:cstheme="minorHAnsi"/>
                <w:lang w:val="bg-BG"/>
              </w:rPr>
              <w:t xml:space="preserve"> знания и умения.</w:t>
            </w:r>
          </w:p>
          <w:p w:rsidR="00F75120" w:rsidRPr="009374C6" w:rsidRDefault="00F75120" w:rsidP="00E97100">
            <w:pPr>
              <w:rPr>
                <w:rFonts w:cstheme="minorHAnsi"/>
                <w:lang w:val="bg-BG"/>
              </w:rPr>
            </w:pPr>
          </w:p>
        </w:tc>
        <w:tc>
          <w:tcPr>
            <w:tcW w:w="2430" w:type="dxa"/>
            <w:hideMark/>
          </w:tcPr>
          <w:p w:rsidR="00F75120" w:rsidRPr="009374C6" w:rsidRDefault="00F75120" w:rsidP="00E97100">
            <w:pPr>
              <w:rPr>
                <w:rFonts w:cstheme="minorHAnsi"/>
                <w:lang w:val="bg-BG"/>
              </w:rPr>
            </w:pPr>
            <w:r w:rsidRPr="009374C6">
              <w:rPr>
                <w:lang w:val="bg-BG"/>
              </w:rPr>
              <w:t>Изградена е система за менторство на новоназначени млади педагогически специалисти и условия за приемственост при заместване и при подкрепа на млади учители.</w:t>
            </w:r>
          </w:p>
        </w:tc>
      </w:tr>
      <w:tr w:rsidR="00F75120" w:rsidRPr="00990D12" w:rsidTr="00E97100">
        <w:trPr>
          <w:trHeight w:val="296"/>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692"/>
        </w:trPr>
        <w:tc>
          <w:tcPr>
            <w:tcW w:w="558" w:type="dxa"/>
            <w:vMerge w:val="restart"/>
            <w:hideMark/>
          </w:tcPr>
          <w:p w:rsidR="00F75120" w:rsidRPr="00E01759" w:rsidRDefault="00F75120" w:rsidP="00E97100">
            <w:pPr>
              <w:rPr>
                <w:rFonts w:cstheme="minorHAnsi"/>
                <w:lang w:val="bg-BG"/>
              </w:rPr>
            </w:pPr>
            <w:r>
              <w:rPr>
                <w:rFonts w:cstheme="minorHAnsi"/>
                <w:lang w:val="bg-BG"/>
              </w:rPr>
              <w:t>4</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Включване на учителите в управлението на промените в училището</w:t>
            </w:r>
          </w:p>
        </w:tc>
        <w:tc>
          <w:tcPr>
            <w:tcW w:w="772" w:type="dxa"/>
            <w:gridSpan w:val="3"/>
            <w:vMerge w:val="restart"/>
          </w:tcPr>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 </w:t>
            </w:r>
          </w:p>
        </w:tc>
        <w:tc>
          <w:tcPr>
            <w:tcW w:w="2610" w:type="dxa"/>
            <w:hideMark/>
          </w:tcPr>
          <w:p w:rsidR="00F75120" w:rsidRPr="009374C6" w:rsidRDefault="00F75120" w:rsidP="00E97100">
            <w:pPr>
              <w:rPr>
                <w:rFonts w:cstheme="minorHAnsi"/>
                <w:lang w:val="bg-BG"/>
              </w:rPr>
            </w:pPr>
            <w:r w:rsidRPr="009374C6">
              <w:rPr>
                <w:rFonts w:cstheme="minorHAnsi"/>
                <w:lang w:val="bg-BG"/>
              </w:rPr>
              <w:t> </w:t>
            </w:r>
          </w:p>
        </w:tc>
        <w:tc>
          <w:tcPr>
            <w:tcW w:w="2520" w:type="dxa"/>
            <w:hideMark/>
          </w:tcPr>
          <w:p w:rsidR="00F75120" w:rsidRPr="009374C6" w:rsidRDefault="00F75120" w:rsidP="00E97100">
            <w:pPr>
              <w:rPr>
                <w:rFonts w:cstheme="minorHAnsi"/>
                <w:lang w:val="bg-BG"/>
              </w:rPr>
            </w:pPr>
            <w:r w:rsidRPr="009374C6">
              <w:rPr>
                <w:rFonts w:cstheme="minorHAnsi"/>
                <w:lang w:val="bg-BG"/>
              </w:rPr>
              <w:t> </w:t>
            </w:r>
          </w:p>
        </w:tc>
        <w:tc>
          <w:tcPr>
            <w:tcW w:w="2430" w:type="dxa"/>
            <w:hideMark/>
          </w:tcPr>
          <w:p w:rsidR="00F75120" w:rsidRPr="009374C6" w:rsidRDefault="00F75120" w:rsidP="00E97100">
            <w:pPr>
              <w:rPr>
                <w:rFonts w:cstheme="minorHAnsi"/>
                <w:lang w:val="bg-BG"/>
              </w:rPr>
            </w:pPr>
            <w:r w:rsidRPr="009374C6">
              <w:rPr>
                <w:rFonts w:cstheme="minorHAnsi"/>
                <w:lang w:val="bg-BG"/>
              </w:rPr>
              <w:t> </w:t>
            </w:r>
          </w:p>
        </w:tc>
      </w:tr>
      <w:tr w:rsidR="00F75120" w:rsidRPr="00990D12" w:rsidTr="00E97100">
        <w:trPr>
          <w:trHeight w:val="350"/>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1349"/>
        </w:trPr>
        <w:tc>
          <w:tcPr>
            <w:tcW w:w="558" w:type="dxa"/>
            <w:vMerge w:val="restart"/>
            <w:hideMark/>
          </w:tcPr>
          <w:p w:rsidR="00F75120" w:rsidRPr="00E01759" w:rsidRDefault="00F75120" w:rsidP="00E97100">
            <w:pPr>
              <w:rPr>
                <w:rFonts w:cstheme="minorHAnsi"/>
                <w:lang w:val="bg-BG"/>
              </w:rPr>
            </w:pPr>
            <w:r>
              <w:rPr>
                <w:rFonts w:cstheme="minorHAnsi"/>
                <w:lang w:val="bg-BG"/>
              </w:rPr>
              <w:lastRenderedPageBreak/>
              <w:t>5</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Партньорство на училищното ръководство с методическите обединения, училищното настоятелство, об</w:t>
            </w:r>
            <w:r>
              <w:rPr>
                <w:rFonts w:cstheme="minorHAnsi"/>
                <w:lang w:val="bg-BG"/>
              </w:rPr>
              <w:t>щ</w:t>
            </w:r>
            <w:r w:rsidRPr="00E01759">
              <w:rPr>
                <w:rFonts w:cstheme="minorHAnsi"/>
                <w:lang w:val="bg-BG"/>
              </w:rPr>
              <w:t xml:space="preserve">ествения съвет и екипа на ученическото самоуправление. </w:t>
            </w:r>
          </w:p>
        </w:tc>
        <w:tc>
          <w:tcPr>
            <w:tcW w:w="772" w:type="dxa"/>
            <w:gridSpan w:val="3"/>
            <w:vMerge w:val="restart"/>
          </w:tcPr>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 Липсва сътрудничество</w:t>
            </w:r>
          </w:p>
        </w:tc>
        <w:tc>
          <w:tcPr>
            <w:tcW w:w="2610" w:type="dxa"/>
            <w:hideMark/>
          </w:tcPr>
          <w:p w:rsidR="00F75120" w:rsidRPr="009374C6" w:rsidRDefault="00F75120" w:rsidP="00E97100">
            <w:pPr>
              <w:rPr>
                <w:rFonts w:cstheme="minorHAnsi"/>
                <w:lang w:val="bg-BG"/>
              </w:rPr>
            </w:pPr>
            <w:r w:rsidRPr="009374C6">
              <w:rPr>
                <w:rFonts w:cstheme="minorHAnsi"/>
                <w:lang w:val="bg-BG"/>
              </w:rPr>
              <w:t> </w:t>
            </w:r>
          </w:p>
        </w:tc>
        <w:tc>
          <w:tcPr>
            <w:tcW w:w="2520" w:type="dxa"/>
            <w:hideMark/>
          </w:tcPr>
          <w:p w:rsidR="00F75120" w:rsidRPr="009374C6" w:rsidRDefault="00F75120" w:rsidP="00E97100">
            <w:pPr>
              <w:rPr>
                <w:rFonts w:cstheme="minorHAnsi"/>
                <w:lang w:val="bg-BG"/>
              </w:rPr>
            </w:pPr>
            <w:r w:rsidRPr="009374C6">
              <w:rPr>
                <w:rFonts w:cstheme="minorHAnsi"/>
                <w:lang w:val="bg-BG"/>
              </w:rPr>
              <w:t> </w:t>
            </w:r>
          </w:p>
        </w:tc>
        <w:tc>
          <w:tcPr>
            <w:tcW w:w="2430" w:type="dxa"/>
            <w:hideMark/>
          </w:tcPr>
          <w:p w:rsidR="00F75120" w:rsidRPr="009374C6" w:rsidRDefault="00F75120" w:rsidP="00E97100">
            <w:pPr>
              <w:rPr>
                <w:rFonts w:cstheme="minorHAnsi"/>
                <w:lang w:val="bg-BG"/>
              </w:rPr>
            </w:pPr>
            <w:r w:rsidRPr="009374C6">
              <w:rPr>
                <w:rFonts w:cstheme="minorHAnsi"/>
                <w:lang w:val="bg-BG"/>
              </w:rPr>
              <w:t> </w:t>
            </w:r>
          </w:p>
        </w:tc>
      </w:tr>
      <w:tr w:rsidR="00F75120" w:rsidRPr="00990D12" w:rsidTr="00E97100">
        <w:trPr>
          <w:trHeight w:val="359"/>
        </w:trPr>
        <w:tc>
          <w:tcPr>
            <w:tcW w:w="558" w:type="dxa"/>
            <w:vMerge/>
          </w:tcPr>
          <w:p w:rsidR="00F75120" w:rsidRPr="00E01759"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710"/>
        </w:trPr>
        <w:tc>
          <w:tcPr>
            <w:tcW w:w="558" w:type="dxa"/>
            <w:vMerge w:val="restart"/>
            <w:hideMark/>
          </w:tcPr>
          <w:p w:rsidR="00F75120" w:rsidRPr="00990D12" w:rsidRDefault="00F75120" w:rsidP="00E97100">
            <w:pPr>
              <w:rPr>
                <w:rFonts w:cstheme="minorHAnsi"/>
              </w:rPr>
            </w:pPr>
            <w:r>
              <w:rPr>
                <w:rFonts w:cstheme="minorHAnsi"/>
              </w:rPr>
              <w:t>6</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 xml:space="preserve">Средната </w:t>
            </w:r>
            <w:proofErr w:type="spellStart"/>
            <w:r w:rsidRPr="00E01759">
              <w:rPr>
                <w:rFonts w:cstheme="minorHAnsi"/>
                <w:lang w:val="bg-BG"/>
              </w:rPr>
              <w:t>посещаемост</w:t>
            </w:r>
            <w:proofErr w:type="spellEnd"/>
            <w:r w:rsidRPr="00E01759">
              <w:rPr>
                <w:rFonts w:cstheme="minorHAnsi"/>
                <w:lang w:val="bg-BG"/>
              </w:rPr>
              <w:t xml:space="preserve"> на родители на родителска среща </w:t>
            </w:r>
            <w:r>
              <w:rPr>
                <w:rFonts w:cstheme="minorHAnsi"/>
                <w:lang w:val="bg-BG"/>
              </w:rPr>
              <w:t>–</w:t>
            </w:r>
            <w:r w:rsidRPr="00E01759">
              <w:rPr>
                <w:rFonts w:cstheme="minorHAnsi"/>
                <w:lang w:val="bg-BG"/>
              </w:rPr>
              <w:t xml:space="preserve"> годишно</w:t>
            </w:r>
            <w:r>
              <w:rPr>
                <w:rFonts w:cstheme="minorHAnsi"/>
                <w:lang w:val="bg-BG"/>
              </w:rPr>
              <w:t xml:space="preserve"> в %</w:t>
            </w:r>
          </w:p>
        </w:tc>
        <w:tc>
          <w:tcPr>
            <w:tcW w:w="772" w:type="dxa"/>
            <w:gridSpan w:val="3"/>
            <w:vMerge w:val="restart"/>
          </w:tcPr>
          <w:p w:rsidR="00F75120" w:rsidRPr="00E01759" w:rsidRDefault="00F75120" w:rsidP="00E97100">
            <w:pPr>
              <w:rPr>
                <w:rFonts w:cstheme="minorHAnsi"/>
                <w:lang w:val="bg-BG"/>
              </w:rPr>
            </w:pPr>
          </w:p>
        </w:tc>
        <w:tc>
          <w:tcPr>
            <w:tcW w:w="2676" w:type="dxa"/>
            <w:hideMark/>
          </w:tcPr>
          <w:p w:rsidR="00F75120" w:rsidRPr="00A62F0F" w:rsidRDefault="00F75120" w:rsidP="00E97100">
            <w:pPr>
              <w:rPr>
                <w:lang w:val="bg-BG"/>
              </w:rPr>
            </w:pPr>
            <w:r w:rsidRPr="00A62F0F">
              <w:rPr>
                <w:lang w:val="bg-BG"/>
              </w:rPr>
              <w:t xml:space="preserve">От </w:t>
            </w:r>
            <w:r>
              <w:rPr>
                <w:lang w:val="bg-BG"/>
              </w:rPr>
              <w:t>0</w:t>
            </w:r>
            <w:r w:rsidRPr="00A62F0F">
              <w:rPr>
                <w:lang w:val="bg-BG"/>
              </w:rPr>
              <w:t xml:space="preserve"> % до </w:t>
            </w:r>
            <w:r>
              <w:rPr>
                <w:lang w:val="bg-BG"/>
              </w:rPr>
              <w:t>25</w:t>
            </w:r>
            <w:r w:rsidRPr="00A62F0F">
              <w:rPr>
                <w:lang w:val="bg-BG"/>
              </w:rPr>
              <w:t xml:space="preserve"> % </w:t>
            </w:r>
          </w:p>
        </w:tc>
        <w:tc>
          <w:tcPr>
            <w:tcW w:w="2610" w:type="dxa"/>
            <w:hideMark/>
          </w:tcPr>
          <w:p w:rsidR="00F75120" w:rsidRPr="00A62F0F" w:rsidRDefault="00F75120" w:rsidP="00E97100">
            <w:pPr>
              <w:rPr>
                <w:lang w:val="bg-BG"/>
              </w:rPr>
            </w:pPr>
            <w:r w:rsidRPr="00A62F0F">
              <w:rPr>
                <w:lang w:val="bg-BG"/>
              </w:rPr>
              <w:t xml:space="preserve">От </w:t>
            </w:r>
            <w:r>
              <w:rPr>
                <w:lang w:val="bg-BG"/>
              </w:rPr>
              <w:t>26</w:t>
            </w:r>
            <w:r w:rsidRPr="00A62F0F">
              <w:rPr>
                <w:lang w:val="bg-BG"/>
              </w:rPr>
              <w:t xml:space="preserve"> % до </w:t>
            </w:r>
            <w:r>
              <w:rPr>
                <w:lang w:val="bg-BG"/>
              </w:rPr>
              <w:t>45</w:t>
            </w:r>
            <w:r w:rsidRPr="00A62F0F">
              <w:rPr>
                <w:lang w:val="bg-BG"/>
              </w:rPr>
              <w:t xml:space="preserve"> % </w:t>
            </w:r>
          </w:p>
        </w:tc>
        <w:tc>
          <w:tcPr>
            <w:tcW w:w="2520" w:type="dxa"/>
            <w:hideMark/>
          </w:tcPr>
          <w:p w:rsidR="00F75120" w:rsidRPr="00A62F0F" w:rsidRDefault="00F75120" w:rsidP="00E97100">
            <w:pPr>
              <w:rPr>
                <w:lang w:val="bg-BG"/>
              </w:rPr>
            </w:pPr>
            <w:r w:rsidRPr="00A62F0F">
              <w:rPr>
                <w:lang w:val="bg-BG"/>
              </w:rPr>
              <w:t xml:space="preserve">От </w:t>
            </w:r>
            <w:r>
              <w:rPr>
                <w:lang w:val="bg-BG"/>
              </w:rPr>
              <w:t>46</w:t>
            </w:r>
            <w:r w:rsidRPr="00A62F0F">
              <w:rPr>
                <w:lang w:val="bg-BG"/>
              </w:rPr>
              <w:t xml:space="preserve"> % до </w:t>
            </w:r>
            <w:r>
              <w:rPr>
                <w:lang w:val="bg-BG"/>
              </w:rPr>
              <w:t>65</w:t>
            </w:r>
            <w:r w:rsidRPr="00A62F0F">
              <w:rPr>
                <w:lang w:val="bg-BG"/>
              </w:rPr>
              <w:t xml:space="preserve"> % </w:t>
            </w:r>
          </w:p>
        </w:tc>
        <w:tc>
          <w:tcPr>
            <w:tcW w:w="2430" w:type="dxa"/>
            <w:hideMark/>
          </w:tcPr>
          <w:p w:rsidR="00F75120" w:rsidRPr="00A62F0F" w:rsidRDefault="00F75120" w:rsidP="00E97100">
            <w:pPr>
              <w:rPr>
                <w:lang w:val="bg-BG"/>
              </w:rPr>
            </w:pPr>
            <w:r w:rsidRPr="00A62F0F">
              <w:rPr>
                <w:lang w:val="bg-BG"/>
              </w:rPr>
              <w:t xml:space="preserve">Над </w:t>
            </w:r>
            <w:r>
              <w:rPr>
                <w:lang w:val="bg-BG"/>
              </w:rPr>
              <w:t>66</w:t>
            </w:r>
            <w:r w:rsidRPr="00A62F0F">
              <w:rPr>
                <w:lang w:val="bg-BG"/>
              </w:rPr>
              <w:t xml:space="preserve"> % </w:t>
            </w:r>
          </w:p>
        </w:tc>
      </w:tr>
      <w:tr w:rsidR="00F75120" w:rsidRPr="00990D12" w:rsidTr="00E97100">
        <w:trPr>
          <w:trHeight w:val="80"/>
        </w:trPr>
        <w:tc>
          <w:tcPr>
            <w:tcW w:w="558" w:type="dxa"/>
            <w:vMerge/>
          </w:tcPr>
          <w:p w:rsidR="00F75120" w:rsidRPr="00E01759"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4373"/>
        </w:trPr>
        <w:tc>
          <w:tcPr>
            <w:tcW w:w="558" w:type="dxa"/>
            <w:vMerge w:val="restart"/>
            <w:hideMark/>
          </w:tcPr>
          <w:p w:rsidR="00F75120" w:rsidRPr="00990D12" w:rsidRDefault="00F75120" w:rsidP="00E97100">
            <w:pPr>
              <w:rPr>
                <w:rFonts w:cstheme="minorHAnsi"/>
              </w:rPr>
            </w:pPr>
            <w:r>
              <w:rPr>
                <w:rFonts w:cstheme="minorHAnsi"/>
              </w:rPr>
              <w:t>7</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Сътрудничество с родителите – проучвания чрез анкети, интервюта и др.</w:t>
            </w:r>
          </w:p>
        </w:tc>
        <w:tc>
          <w:tcPr>
            <w:tcW w:w="772" w:type="dxa"/>
            <w:gridSpan w:val="3"/>
            <w:vMerge w:val="restart"/>
          </w:tcPr>
          <w:p w:rsidR="00F75120" w:rsidRPr="00E01759" w:rsidRDefault="00F75120" w:rsidP="00E97100">
            <w:pPr>
              <w:rPr>
                <w:rFonts w:cstheme="minorHAnsi"/>
                <w:lang w:val="bg-BG"/>
              </w:rPr>
            </w:pPr>
          </w:p>
        </w:tc>
        <w:tc>
          <w:tcPr>
            <w:tcW w:w="2676" w:type="dxa"/>
            <w:hideMark/>
          </w:tcPr>
          <w:p w:rsidR="00F75120" w:rsidRDefault="00F75120" w:rsidP="00E97100">
            <w:pPr>
              <w:rPr>
                <w:rFonts w:cstheme="minorHAnsi"/>
                <w:lang w:val="bg-BG"/>
              </w:rPr>
            </w:pPr>
            <w:r w:rsidRPr="009374C6">
              <w:rPr>
                <w:rFonts w:cstheme="minorHAnsi"/>
                <w:lang w:val="bg-BG"/>
              </w:rPr>
              <w:t>Родителите не са информирани за учебните планове и програми по професиите/</w:t>
            </w:r>
          </w:p>
          <w:p w:rsidR="00F75120" w:rsidRDefault="00F75120" w:rsidP="00E97100">
            <w:pPr>
              <w:rPr>
                <w:rFonts w:cstheme="minorHAnsi"/>
                <w:lang w:val="bg-BG"/>
              </w:rPr>
            </w:pPr>
            <w:r w:rsidRPr="009374C6">
              <w:rPr>
                <w:rFonts w:cstheme="minorHAnsi"/>
                <w:lang w:val="bg-BG"/>
              </w:rPr>
              <w:t>специалностите; не са информирани за организираните от училището извънкласни дейности и не са мотиви</w:t>
            </w:r>
          </w:p>
          <w:p w:rsidR="00F75120" w:rsidRPr="009374C6" w:rsidRDefault="00F75120" w:rsidP="00E97100">
            <w:pPr>
              <w:rPr>
                <w:rFonts w:cstheme="minorHAnsi"/>
                <w:lang w:val="bg-BG"/>
              </w:rPr>
            </w:pPr>
            <w:r w:rsidRPr="009374C6">
              <w:rPr>
                <w:rFonts w:cstheme="minorHAnsi"/>
                <w:lang w:val="bg-BG"/>
              </w:rPr>
              <w:t>рани за участие в тях</w:t>
            </w:r>
          </w:p>
        </w:tc>
        <w:tc>
          <w:tcPr>
            <w:tcW w:w="2610" w:type="dxa"/>
            <w:hideMark/>
          </w:tcPr>
          <w:p w:rsidR="00F75120" w:rsidRDefault="00F75120" w:rsidP="00E97100">
            <w:pPr>
              <w:rPr>
                <w:rFonts w:cstheme="minorHAnsi"/>
                <w:lang w:val="bg-BG"/>
              </w:rPr>
            </w:pPr>
            <w:r>
              <w:rPr>
                <w:rFonts w:cstheme="minorHAnsi"/>
                <w:lang w:val="bg-BG"/>
              </w:rPr>
              <w:t>Достъп до</w:t>
            </w:r>
            <w:r w:rsidRPr="009374C6">
              <w:rPr>
                <w:rFonts w:cstheme="minorHAnsi"/>
                <w:lang w:val="bg-BG"/>
              </w:rPr>
              <w:t xml:space="preserve"> учебните планове по професии/</w:t>
            </w:r>
            <w:r>
              <w:rPr>
                <w:rFonts w:cstheme="minorHAnsi"/>
                <w:lang w:val="bg-BG"/>
              </w:rPr>
              <w:t xml:space="preserve"> специалности </w:t>
            </w:r>
            <w:r w:rsidRPr="009374C6">
              <w:rPr>
                <w:rFonts w:cstheme="minorHAnsi"/>
                <w:lang w:val="bg-BG"/>
              </w:rPr>
              <w:t>родите</w:t>
            </w:r>
          </w:p>
          <w:p w:rsidR="00F75120" w:rsidRDefault="00F75120" w:rsidP="00E97100">
            <w:pPr>
              <w:rPr>
                <w:rFonts w:cstheme="minorHAnsi"/>
                <w:lang w:val="bg-BG"/>
              </w:rPr>
            </w:pPr>
            <w:proofErr w:type="spellStart"/>
            <w:r w:rsidRPr="009374C6">
              <w:rPr>
                <w:rFonts w:cstheme="minorHAnsi"/>
                <w:lang w:val="bg-BG"/>
              </w:rPr>
              <w:t>лите</w:t>
            </w:r>
            <w:proofErr w:type="spellEnd"/>
            <w:r w:rsidRPr="009374C6">
              <w:rPr>
                <w:rFonts w:cstheme="minorHAnsi"/>
                <w:lang w:val="bg-BG"/>
              </w:rPr>
              <w:t xml:space="preserve"> </w:t>
            </w:r>
            <w:r>
              <w:rPr>
                <w:rFonts w:cstheme="minorHAnsi"/>
                <w:lang w:val="bg-BG"/>
              </w:rPr>
              <w:t xml:space="preserve">имат </w:t>
            </w:r>
            <w:r w:rsidRPr="009374C6">
              <w:rPr>
                <w:rFonts w:cstheme="minorHAnsi"/>
                <w:lang w:val="bg-BG"/>
              </w:rPr>
              <w:t xml:space="preserve"> на родителска среща. Родителите са информирани за планираните извън</w:t>
            </w:r>
          </w:p>
          <w:p w:rsidR="00F75120" w:rsidRPr="009374C6" w:rsidRDefault="00F75120" w:rsidP="00E97100">
            <w:pPr>
              <w:rPr>
                <w:rFonts w:cstheme="minorHAnsi"/>
                <w:lang w:val="bg-BG"/>
              </w:rPr>
            </w:pPr>
            <w:r w:rsidRPr="009374C6">
              <w:rPr>
                <w:rFonts w:cstheme="minorHAnsi"/>
                <w:lang w:val="bg-BG"/>
              </w:rPr>
              <w:t>класни дейности, но не проявяват интерес</w:t>
            </w:r>
          </w:p>
        </w:tc>
        <w:tc>
          <w:tcPr>
            <w:tcW w:w="2520" w:type="dxa"/>
            <w:hideMark/>
          </w:tcPr>
          <w:p w:rsidR="00F75120" w:rsidRDefault="00F75120" w:rsidP="00E97100">
            <w:pPr>
              <w:rPr>
                <w:rFonts w:cstheme="minorHAnsi"/>
                <w:lang w:val="bg-BG"/>
              </w:rPr>
            </w:pPr>
            <w:r>
              <w:rPr>
                <w:rFonts w:cstheme="minorHAnsi"/>
                <w:lang w:val="bg-BG"/>
              </w:rPr>
              <w:t>Достъпът до</w:t>
            </w:r>
            <w:r w:rsidRPr="009374C6">
              <w:rPr>
                <w:rFonts w:cstheme="minorHAnsi"/>
                <w:lang w:val="bg-BG"/>
              </w:rPr>
              <w:t xml:space="preserve"> учебните планове по професии/</w:t>
            </w:r>
            <w:r>
              <w:rPr>
                <w:rFonts w:cstheme="minorHAnsi"/>
                <w:lang w:val="bg-BG"/>
              </w:rPr>
              <w:t xml:space="preserve"> </w:t>
            </w:r>
            <w:r w:rsidRPr="009374C6">
              <w:rPr>
                <w:rFonts w:cstheme="minorHAnsi"/>
                <w:lang w:val="bg-BG"/>
              </w:rPr>
              <w:t>специалности</w:t>
            </w:r>
            <w:r>
              <w:rPr>
                <w:rFonts w:cstheme="minorHAnsi"/>
                <w:lang w:val="bg-BG"/>
              </w:rPr>
              <w:t xml:space="preserve"> се осъществява от </w:t>
            </w:r>
            <w:r w:rsidRPr="006C234C">
              <w:rPr>
                <w:rFonts w:cstheme="minorHAnsi"/>
                <w:lang w:val="bg-BG"/>
              </w:rPr>
              <w:t xml:space="preserve"> ЗДУД</w:t>
            </w:r>
            <w:r w:rsidRPr="009374C6">
              <w:rPr>
                <w:rFonts w:cstheme="minorHAnsi"/>
                <w:lang w:val="bg-BG"/>
              </w:rPr>
              <w:t xml:space="preserve">, </w:t>
            </w:r>
            <w:r>
              <w:rPr>
                <w:rFonts w:cstheme="minorHAnsi"/>
                <w:lang w:val="bg-BG"/>
              </w:rPr>
              <w:t>Р</w:t>
            </w:r>
            <w:r w:rsidRPr="009374C6">
              <w:rPr>
                <w:rFonts w:cstheme="minorHAnsi"/>
                <w:lang w:val="bg-BG"/>
              </w:rPr>
              <w:t>одителите могат да се запознаят с ДОИ, с националните изпитни програми, с учебните програми за целия етап на обучение и с училищните учебни планове. Родителите са информирани, проявя</w:t>
            </w:r>
          </w:p>
          <w:p w:rsidR="00F75120" w:rsidRPr="009374C6" w:rsidRDefault="00F75120" w:rsidP="00E97100">
            <w:pPr>
              <w:rPr>
                <w:rFonts w:cstheme="minorHAnsi"/>
                <w:lang w:val="bg-BG"/>
              </w:rPr>
            </w:pPr>
            <w:r w:rsidRPr="009374C6">
              <w:rPr>
                <w:rFonts w:cstheme="minorHAnsi"/>
                <w:lang w:val="bg-BG"/>
              </w:rPr>
              <w:t xml:space="preserve">ват интерес и </w:t>
            </w:r>
            <w:proofErr w:type="spellStart"/>
            <w:r w:rsidRPr="009374C6">
              <w:rPr>
                <w:rFonts w:cstheme="minorHAnsi"/>
                <w:lang w:val="bg-BG"/>
              </w:rPr>
              <w:t>подпо</w:t>
            </w:r>
            <w:proofErr w:type="spellEnd"/>
            <w:r>
              <w:rPr>
                <w:rFonts w:cstheme="minorHAnsi"/>
                <w:lang w:val="bg-BG"/>
              </w:rPr>
              <w:t xml:space="preserve">- </w:t>
            </w:r>
            <w:proofErr w:type="spellStart"/>
            <w:r w:rsidRPr="009374C6">
              <w:rPr>
                <w:rFonts w:cstheme="minorHAnsi"/>
                <w:lang w:val="bg-BG"/>
              </w:rPr>
              <w:t>магат</w:t>
            </w:r>
            <w:proofErr w:type="spellEnd"/>
            <w:r w:rsidRPr="009374C6">
              <w:rPr>
                <w:rFonts w:cstheme="minorHAnsi"/>
                <w:lang w:val="bg-BG"/>
              </w:rPr>
              <w:t xml:space="preserve"> организацията и провеждането им</w:t>
            </w:r>
          </w:p>
        </w:tc>
        <w:tc>
          <w:tcPr>
            <w:tcW w:w="2430" w:type="dxa"/>
            <w:hideMark/>
          </w:tcPr>
          <w:p w:rsidR="00F75120" w:rsidRPr="009374C6" w:rsidRDefault="00F75120" w:rsidP="00E97100">
            <w:pPr>
              <w:rPr>
                <w:rFonts w:cstheme="minorHAnsi"/>
                <w:lang w:val="bg-BG"/>
              </w:rPr>
            </w:pPr>
            <w:r w:rsidRPr="009374C6">
              <w:rPr>
                <w:rFonts w:cstheme="minorHAnsi"/>
                <w:lang w:val="bg-BG"/>
              </w:rPr>
              <w:t>Цялата информация за учебната документа</w:t>
            </w:r>
          </w:p>
          <w:p w:rsidR="00F75120" w:rsidRPr="009374C6" w:rsidRDefault="00F75120" w:rsidP="00E97100">
            <w:pPr>
              <w:rPr>
                <w:rFonts w:cstheme="minorHAnsi"/>
                <w:lang w:val="bg-BG"/>
              </w:rPr>
            </w:pPr>
            <w:proofErr w:type="spellStart"/>
            <w:r w:rsidRPr="009374C6">
              <w:rPr>
                <w:rFonts w:cstheme="minorHAnsi"/>
                <w:lang w:val="bg-BG"/>
              </w:rPr>
              <w:t>ция</w:t>
            </w:r>
            <w:proofErr w:type="spellEnd"/>
            <w:r w:rsidRPr="009374C6">
              <w:rPr>
                <w:rFonts w:cstheme="minorHAnsi"/>
                <w:lang w:val="bg-BG"/>
              </w:rPr>
              <w:t xml:space="preserve"> по изучаваните в училището професии/ специалности е налична на сайта на училището. Родителите са информирани за планираните извънкласни дейности  чрез училищния сайт, проявяват интерес и участват в организира</w:t>
            </w:r>
          </w:p>
          <w:p w:rsidR="00F75120" w:rsidRPr="009374C6" w:rsidRDefault="00F75120" w:rsidP="00E97100">
            <w:pPr>
              <w:rPr>
                <w:rFonts w:cstheme="minorHAnsi"/>
                <w:lang w:val="bg-BG"/>
              </w:rPr>
            </w:pPr>
            <w:r w:rsidRPr="009374C6">
              <w:rPr>
                <w:rFonts w:cstheme="minorHAnsi"/>
                <w:lang w:val="bg-BG"/>
              </w:rPr>
              <w:t>нето и провеждането им</w:t>
            </w:r>
          </w:p>
        </w:tc>
      </w:tr>
      <w:tr w:rsidR="00F75120" w:rsidRPr="00990D12" w:rsidTr="00E97100">
        <w:trPr>
          <w:trHeight w:val="287"/>
        </w:trPr>
        <w:tc>
          <w:tcPr>
            <w:tcW w:w="558" w:type="dxa"/>
            <w:vMerge/>
          </w:tcPr>
          <w:p w:rsidR="00F75120" w:rsidRPr="00E01759"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1160"/>
        </w:trPr>
        <w:tc>
          <w:tcPr>
            <w:tcW w:w="558" w:type="dxa"/>
            <w:vMerge w:val="restart"/>
            <w:hideMark/>
          </w:tcPr>
          <w:p w:rsidR="00F75120" w:rsidRPr="00EE69F2" w:rsidRDefault="00F75120" w:rsidP="00E97100">
            <w:pPr>
              <w:rPr>
                <w:rFonts w:cstheme="minorHAnsi"/>
                <w:lang w:val="bg-BG"/>
              </w:rPr>
            </w:pPr>
            <w:r>
              <w:rPr>
                <w:rFonts w:cstheme="minorHAnsi"/>
                <w:lang w:val="bg-BG"/>
              </w:rPr>
              <w:t>8</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Дейност на училищното настоятелство</w:t>
            </w:r>
          </w:p>
        </w:tc>
        <w:tc>
          <w:tcPr>
            <w:tcW w:w="772" w:type="dxa"/>
            <w:gridSpan w:val="3"/>
            <w:vMerge w:val="restart"/>
          </w:tcPr>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Има създадено училищно настоятелство, но през учебната година няма реализирана дейност</w:t>
            </w:r>
          </w:p>
        </w:tc>
        <w:tc>
          <w:tcPr>
            <w:tcW w:w="2610" w:type="dxa"/>
            <w:hideMark/>
          </w:tcPr>
          <w:p w:rsidR="00F75120" w:rsidRPr="009374C6" w:rsidRDefault="00F75120" w:rsidP="00E97100">
            <w:pPr>
              <w:rPr>
                <w:rFonts w:cstheme="minorHAnsi"/>
                <w:lang w:val="bg-BG"/>
              </w:rPr>
            </w:pPr>
            <w:r w:rsidRPr="009374C6">
              <w:rPr>
                <w:rFonts w:cstheme="minorHAnsi"/>
                <w:lang w:val="bg-BG"/>
              </w:rPr>
              <w:t>Има създадено училищно настоятелство, но през учебната година епизодично реализира дейност по инициатива на ръководството на училището</w:t>
            </w:r>
          </w:p>
        </w:tc>
        <w:tc>
          <w:tcPr>
            <w:tcW w:w="2520" w:type="dxa"/>
            <w:hideMark/>
          </w:tcPr>
          <w:p w:rsidR="00F75120" w:rsidRPr="009374C6" w:rsidRDefault="00F75120" w:rsidP="00E97100">
            <w:pPr>
              <w:rPr>
                <w:rFonts w:cstheme="minorHAnsi"/>
                <w:lang w:val="bg-BG"/>
              </w:rPr>
            </w:pPr>
            <w:r w:rsidRPr="009374C6">
              <w:rPr>
                <w:rFonts w:cstheme="minorHAnsi"/>
                <w:lang w:val="bg-BG"/>
              </w:rPr>
              <w:t xml:space="preserve">Училищното настоятелство осигурява допълнителни финансови и материални средства, подпомага и участва в дейности, организирани от училището, подпомага провеждането на </w:t>
            </w:r>
            <w:r w:rsidRPr="009374C6">
              <w:rPr>
                <w:rFonts w:cstheme="minorHAnsi"/>
                <w:lang w:val="bg-BG"/>
              </w:rPr>
              <w:lastRenderedPageBreak/>
              <w:t>производствената практика</w:t>
            </w:r>
          </w:p>
        </w:tc>
        <w:tc>
          <w:tcPr>
            <w:tcW w:w="2430" w:type="dxa"/>
            <w:hideMark/>
          </w:tcPr>
          <w:p w:rsidR="00F75120" w:rsidRDefault="00F75120" w:rsidP="00E97100">
            <w:pPr>
              <w:rPr>
                <w:rFonts w:cstheme="minorHAnsi"/>
                <w:lang w:val="bg-BG"/>
              </w:rPr>
            </w:pPr>
            <w:r w:rsidRPr="009374C6">
              <w:rPr>
                <w:rFonts w:cstheme="minorHAnsi"/>
                <w:lang w:val="bg-BG"/>
              </w:rPr>
              <w:lastRenderedPageBreak/>
              <w:t xml:space="preserve">Училищното настоятелство има съществен принос в осигуряването на допълнителни </w:t>
            </w:r>
            <w:proofErr w:type="spellStart"/>
            <w:r w:rsidRPr="009374C6">
              <w:rPr>
                <w:rFonts w:cstheme="minorHAnsi"/>
                <w:lang w:val="bg-BG"/>
              </w:rPr>
              <w:t>финан</w:t>
            </w:r>
            <w:proofErr w:type="spellEnd"/>
          </w:p>
          <w:p w:rsidR="00F75120" w:rsidRPr="009374C6" w:rsidRDefault="00F75120" w:rsidP="00E97100">
            <w:pPr>
              <w:rPr>
                <w:rFonts w:cstheme="minorHAnsi"/>
                <w:lang w:val="bg-BG"/>
              </w:rPr>
            </w:pPr>
            <w:r w:rsidRPr="009374C6">
              <w:rPr>
                <w:rFonts w:cstheme="minorHAnsi"/>
                <w:lang w:val="bg-BG"/>
              </w:rPr>
              <w:t xml:space="preserve">сови и материални средства, подпомага и участва в дейности, организирани от училището, подпомага провеждането на </w:t>
            </w:r>
            <w:r w:rsidRPr="009374C6">
              <w:rPr>
                <w:rFonts w:cstheme="minorHAnsi"/>
                <w:lang w:val="bg-BG"/>
              </w:rPr>
              <w:lastRenderedPageBreak/>
              <w:t>различни мероприятия с награди за учениците и подпомага социално слаби ученици</w:t>
            </w:r>
          </w:p>
        </w:tc>
      </w:tr>
      <w:tr w:rsidR="00F75120" w:rsidRPr="00990D12" w:rsidTr="00E97100">
        <w:trPr>
          <w:trHeight w:val="278"/>
        </w:trPr>
        <w:tc>
          <w:tcPr>
            <w:tcW w:w="558" w:type="dxa"/>
            <w:vMerge/>
          </w:tcPr>
          <w:p w:rsidR="00F75120" w:rsidRDefault="00F75120" w:rsidP="00E97100">
            <w:pPr>
              <w:rPr>
                <w:rFonts w:cstheme="minorHAnsi"/>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E01759" w:rsidTr="00E97100">
        <w:trPr>
          <w:trHeight w:val="1070"/>
        </w:trPr>
        <w:tc>
          <w:tcPr>
            <w:tcW w:w="558" w:type="dxa"/>
            <w:vMerge w:val="restart"/>
            <w:hideMark/>
          </w:tcPr>
          <w:p w:rsidR="00F75120" w:rsidRPr="00EE69F2" w:rsidRDefault="00F75120" w:rsidP="00E97100">
            <w:pPr>
              <w:rPr>
                <w:rFonts w:cstheme="minorHAnsi"/>
                <w:lang w:val="bg-BG"/>
              </w:rPr>
            </w:pPr>
            <w:r>
              <w:rPr>
                <w:rFonts w:cstheme="minorHAnsi"/>
                <w:lang w:val="bg-BG"/>
              </w:rPr>
              <w:t>9</w:t>
            </w:r>
          </w:p>
        </w:tc>
        <w:tc>
          <w:tcPr>
            <w:tcW w:w="3482" w:type="dxa"/>
            <w:vMerge w:val="restart"/>
            <w:hideMark/>
          </w:tcPr>
          <w:p w:rsidR="00F75120" w:rsidRDefault="00F75120" w:rsidP="00E97100">
            <w:pPr>
              <w:rPr>
                <w:rFonts w:cstheme="minorHAnsi"/>
                <w:lang w:val="bg-BG"/>
              </w:rPr>
            </w:pPr>
            <w:r w:rsidRPr="00E01759">
              <w:rPr>
                <w:rFonts w:cstheme="minorHAnsi"/>
                <w:lang w:val="bg-BG"/>
              </w:rPr>
              <w:t>Дейност на Обществения съвет</w:t>
            </w: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Pr="00E01759" w:rsidRDefault="00F75120" w:rsidP="00E97100">
            <w:pPr>
              <w:rPr>
                <w:rFonts w:cstheme="minorHAnsi"/>
                <w:lang w:val="bg-BG"/>
              </w:rPr>
            </w:pPr>
          </w:p>
        </w:tc>
        <w:tc>
          <w:tcPr>
            <w:tcW w:w="772" w:type="dxa"/>
            <w:gridSpan w:val="3"/>
            <w:vMerge w:val="restart"/>
            <w:hideMark/>
          </w:tcPr>
          <w:p w:rsidR="00F75120" w:rsidRDefault="00F75120" w:rsidP="00E97100">
            <w:pPr>
              <w:rPr>
                <w:rFonts w:cstheme="minorHAnsi"/>
                <w:lang w:val="bg-BG"/>
              </w:rPr>
            </w:pPr>
          </w:p>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 Няма избран Обществен съв</w:t>
            </w:r>
            <w:r>
              <w:rPr>
                <w:rFonts w:cstheme="minorHAnsi"/>
                <w:lang w:val="bg-BG"/>
              </w:rPr>
              <w:t>е</w:t>
            </w:r>
            <w:r w:rsidRPr="009374C6">
              <w:rPr>
                <w:rFonts w:cstheme="minorHAnsi"/>
                <w:lang w:val="bg-BG"/>
              </w:rPr>
              <w:t>т</w:t>
            </w:r>
          </w:p>
        </w:tc>
        <w:tc>
          <w:tcPr>
            <w:tcW w:w="2610" w:type="dxa"/>
            <w:hideMark/>
          </w:tcPr>
          <w:p w:rsidR="00F75120" w:rsidRPr="009374C6" w:rsidRDefault="00F75120" w:rsidP="00E97100">
            <w:pPr>
              <w:rPr>
                <w:rFonts w:cstheme="minorHAnsi"/>
                <w:lang w:val="bg-BG"/>
              </w:rPr>
            </w:pPr>
            <w:r w:rsidRPr="009374C6">
              <w:rPr>
                <w:rFonts w:cstheme="minorHAnsi"/>
                <w:lang w:val="bg-BG"/>
              </w:rPr>
              <w:t> </w:t>
            </w:r>
            <w:r>
              <w:rPr>
                <w:rFonts w:cstheme="minorHAnsi"/>
                <w:lang w:val="bg-BG"/>
              </w:rPr>
              <w:t>Има избран ОС, но до момента няма проведена сбирка и проявен интерес за дейността в училището</w:t>
            </w:r>
          </w:p>
        </w:tc>
        <w:tc>
          <w:tcPr>
            <w:tcW w:w="2520" w:type="dxa"/>
            <w:hideMark/>
          </w:tcPr>
          <w:p w:rsidR="00F75120" w:rsidRPr="009374C6" w:rsidRDefault="00F75120" w:rsidP="00E97100">
            <w:pPr>
              <w:rPr>
                <w:rFonts w:cstheme="minorHAnsi"/>
                <w:lang w:val="bg-BG"/>
              </w:rPr>
            </w:pPr>
            <w:r w:rsidRPr="009374C6">
              <w:rPr>
                <w:rFonts w:cstheme="minorHAnsi"/>
                <w:lang w:val="bg-BG"/>
              </w:rPr>
              <w:t xml:space="preserve">  Общественият съвет в  училището работи </w:t>
            </w:r>
            <w:r>
              <w:rPr>
                <w:rFonts w:cstheme="minorHAnsi"/>
                <w:lang w:val="bg-BG"/>
              </w:rPr>
              <w:t>с малки пропуски при разработване и изпълняване на задълженията си.</w:t>
            </w:r>
          </w:p>
        </w:tc>
        <w:tc>
          <w:tcPr>
            <w:tcW w:w="2430" w:type="dxa"/>
            <w:hideMark/>
          </w:tcPr>
          <w:p w:rsidR="00F75120" w:rsidRPr="009374C6" w:rsidRDefault="00F75120" w:rsidP="00E97100">
            <w:pPr>
              <w:rPr>
                <w:rFonts w:cstheme="minorHAnsi"/>
                <w:lang w:val="bg-BG"/>
              </w:rPr>
            </w:pPr>
            <w:r w:rsidRPr="009374C6">
              <w:rPr>
                <w:rFonts w:cstheme="minorHAnsi"/>
                <w:lang w:val="bg-BG"/>
              </w:rPr>
              <w:t>Общественият съвет в  училището работи активно като:</w:t>
            </w:r>
            <w:r>
              <w:rPr>
                <w:rFonts w:cstheme="minorHAnsi"/>
                <w:lang w:val="bg-BG"/>
              </w:rPr>
              <w:t xml:space="preserve"> </w:t>
            </w:r>
            <w:r w:rsidRPr="009374C6">
              <w:rPr>
                <w:rFonts w:cstheme="minorHAnsi"/>
                <w:lang w:val="bg-BG"/>
              </w:rPr>
              <w:t xml:space="preserve">одобрява стратегията за развитие на училището и приема ежегодния отчет на директора за изпълнението й; участва в работата на педагогическия съвет; предлага политики и мерки, дава становища, съгласува документи и др. </w:t>
            </w:r>
          </w:p>
        </w:tc>
      </w:tr>
      <w:tr w:rsidR="00F75120" w:rsidRPr="00E01759" w:rsidTr="00E97100">
        <w:trPr>
          <w:trHeight w:val="255"/>
        </w:trPr>
        <w:tc>
          <w:tcPr>
            <w:tcW w:w="558" w:type="dxa"/>
            <w:vMerge/>
          </w:tcPr>
          <w:p w:rsidR="00F75120" w:rsidRDefault="00F75120" w:rsidP="00E97100">
            <w:pPr>
              <w:rPr>
                <w:rFonts w:cstheme="minorHAnsi"/>
              </w:rPr>
            </w:pPr>
          </w:p>
        </w:tc>
        <w:tc>
          <w:tcPr>
            <w:tcW w:w="3482" w:type="dxa"/>
            <w:vMerge/>
          </w:tcPr>
          <w:p w:rsidR="00F75120" w:rsidRPr="00E01759" w:rsidRDefault="00F75120" w:rsidP="00E97100">
            <w:pPr>
              <w:rPr>
                <w:rFonts w:cstheme="minorHAnsi"/>
                <w:lang w:val="bg-BG"/>
              </w:rPr>
            </w:pPr>
          </w:p>
        </w:tc>
        <w:tc>
          <w:tcPr>
            <w:tcW w:w="772" w:type="dxa"/>
            <w:gridSpan w:val="3"/>
            <w:vMerge/>
          </w:tcPr>
          <w:p w:rsidR="00F75120"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2370"/>
        </w:trPr>
        <w:tc>
          <w:tcPr>
            <w:tcW w:w="558" w:type="dxa"/>
            <w:vMerge w:val="restart"/>
            <w:hideMark/>
          </w:tcPr>
          <w:p w:rsidR="00F75120" w:rsidRPr="00EE69F2" w:rsidRDefault="00F75120" w:rsidP="00E97100">
            <w:pPr>
              <w:rPr>
                <w:rFonts w:cstheme="minorHAnsi"/>
                <w:lang w:val="bg-BG"/>
              </w:rPr>
            </w:pPr>
            <w:r>
              <w:rPr>
                <w:rFonts w:cstheme="minorHAnsi"/>
              </w:rPr>
              <w:t>1</w:t>
            </w:r>
            <w:r>
              <w:rPr>
                <w:rFonts w:cstheme="minorHAnsi"/>
                <w:lang w:val="bg-BG"/>
              </w:rPr>
              <w:t>0</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Относителен дял на учениците, провели практическо обучение на работно място в реална работна среда и/или в условията на мобилност в друга страна, от общия брой обучавани, които по учебен план провеждат практическо обучение – %</w:t>
            </w:r>
          </w:p>
        </w:tc>
        <w:tc>
          <w:tcPr>
            <w:tcW w:w="772" w:type="dxa"/>
            <w:gridSpan w:val="3"/>
            <w:vMerge w:val="restart"/>
            <w:noWrap/>
            <w:hideMark/>
          </w:tcPr>
          <w:p w:rsidR="00F75120" w:rsidRDefault="00F75120" w:rsidP="00E97100">
            <w:pPr>
              <w:rPr>
                <w:rFonts w:cstheme="minorHAnsi"/>
                <w:lang w:val="bg-BG"/>
              </w:rPr>
            </w:pPr>
          </w:p>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Няма договори с работодатели, практическите занятия се провеждат само в училището</w:t>
            </w:r>
          </w:p>
        </w:tc>
        <w:tc>
          <w:tcPr>
            <w:tcW w:w="2610" w:type="dxa"/>
            <w:hideMark/>
          </w:tcPr>
          <w:p w:rsidR="00F75120" w:rsidRPr="009374C6" w:rsidRDefault="00F75120" w:rsidP="00E97100">
            <w:pPr>
              <w:rPr>
                <w:rFonts w:cstheme="minorHAnsi"/>
                <w:lang w:val="bg-BG"/>
              </w:rPr>
            </w:pPr>
            <w:r w:rsidRPr="009374C6">
              <w:rPr>
                <w:rFonts w:cstheme="minorHAnsi"/>
                <w:lang w:val="bg-BG"/>
              </w:rPr>
              <w:t>Учебната практика се провежда в училището, а за производствената практика са осигурени работни места в реална работна среда само за до 30 % от учениците, които провеждат такава</w:t>
            </w:r>
          </w:p>
        </w:tc>
        <w:tc>
          <w:tcPr>
            <w:tcW w:w="2520" w:type="dxa"/>
            <w:hideMark/>
          </w:tcPr>
          <w:p w:rsidR="00F75120" w:rsidRPr="009374C6" w:rsidRDefault="00F75120" w:rsidP="00E97100">
            <w:pPr>
              <w:rPr>
                <w:rFonts w:cstheme="minorHAnsi"/>
                <w:lang w:val="bg-BG"/>
              </w:rPr>
            </w:pPr>
            <w:r w:rsidRPr="009374C6">
              <w:rPr>
                <w:rFonts w:cstheme="minorHAnsi"/>
                <w:lang w:val="bg-BG"/>
              </w:rPr>
              <w:t>Учебната практика се провежда в училището, а за производствената практика са осигурени работни места в реална работна среда за 31 % – 70 % от учениците, които провеждат такава</w:t>
            </w:r>
          </w:p>
        </w:tc>
        <w:tc>
          <w:tcPr>
            <w:tcW w:w="2430" w:type="dxa"/>
            <w:hideMark/>
          </w:tcPr>
          <w:p w:rsidR="00F75120" w:rsidRPr="009374C6" w:rsidRDefault="00F75120" w:rsidP="00E97100">
            <w:pPr>
              <w:rPr>
                <w:rFonts w:cstheme="minorHAnsi"/>
                <w:lang w:val="bg-BG"/>
              </w:rPr>
            </w:pPr>
            <w:r w:rsidRPr="009374C6">
              <w:rPr>
                <w:rFonts w:cstheme="minorHAnsi"/>
                <w:lang w:val="bg-BG"/>
              </w:rPr>
              <w:t>Учебната практика се провежда в училището, а за производствената практика са осигурени работни места в реална работна среда за над 70 % от учениците, които провеждат такава</w:t>
            </w:r>
          </w:p>
        </w:tc>
      </w:tr>
      <w:tr w:rsidR="00F75120" w:rsidRPr="00990D12" w:rsidTr="00E97100">
        <w:trPr>
          <w:trHeight w:val="350"/>
        </w:trPr>
        <w:tc>
          <w:tcPr>
            <w:tcW w:w="558" w:type="dxa"/>
            <w:vMerge/>
          </w:tcPr>
          <w:p w:rsidR="00F75120" w:rsidRDefault="00F75120" w:rsidP="00E97100">
            <w:pPr>
              <w:rPr>
                <w:rFonts w:cstheme="minorHAnsi"/>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3120"/>
        </w:trPr>
        <w:tc>
          <w:tcPr>
            <w:tcW w:w="558" w:type="dxa"/>
            <w:vMerge w:val="restart"/>
            <w:hideMark/>
          </w:tcPr>
          <w:p w:rsidR="00F75120" w:rsidRPr="00EE69F2" w:rsidRDefault="00F75120" w:rsidP="00E97100">
            <w:pPr>
              <w:rPr>
                <w:rFonts w:cstheme="minorHAnsi"/>
                <w:lang w:val="bg-BG"/>
              </w:rPr>
            </w:pPr>
            <w:r>
              <w:rPr>
                <w:rFonts w:cstheme="minorHAnsi"/>
              </w:rPr>
              <w:lastRenderedPageBreak/>
              <w:t>1</w:t>
            </w:r>
            <w:r>
              <w:rPr>
                <w:rFonts w:cstheme="minorHAnsi"/>
                <w:lang w:val="bg-BG"/>
              </w:rPr>
              <w:t>1</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Сътрудничество с работодатели и браншови организации на местно и регионално равнище</w:t>
            </w:r>
          </w:p>
        </w:tc>
        <w:tc>
          <w:tcPr>
            <w:tcW w:w="772" w:type="dxa"/>
            <w:gridSpan w:val="3"/>
            <w:vMerge w:val="restart"/>
            <w:noWrap/>
            <w:hideMark/>
          </w:tcPr>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Училището не си сътрудничи с работодателите и браншовите организации на местно и регионално равнище</w:t>
            </w:r>
          </w:p>
        </w:tc>
        <w:tc>
          <w:tcPr>
            <w:tcW w:w="2610" w:type="dxa"/>
            <w:hideMark/>
          </w:tcPr>
          <w:p w:rsidR="00F75120" w:rsidRPr="009374C6" w:rsidRDefault="00F75120" w:rsidP="00E97100">
            <w:pPr>
              <w:rPr>
                <w:rFonts w:cstheme="minorHAnsi"/>
                <w:lang w:val="bg-BG"/>
              </w:rPr>
            </w:pPr>
            <w:r w:rsidRPr="009374C6">
              <w:rPr>
                <w:rFonts w:cstheme="minorHAnsi"/>
                <w:lang w:val="bg-BG"/>
              </w:rPr>
              <w:t>Училището си сътрудничи с работодателите и браншовите организации на местно и регионално равнище във връзка с провеждане на изпитите за придобиване на професионална квалификация</w:t>
            </w:r>
          </w:p>
        </w:tc>
        <w:tc>
          <w:tcPr>
            <w:tcW w:w="2520" w:type="dxa"/>
            <w:hideMark/>
          </w:tcPr>
          <w:p w:rsidR="00F75120" w:rsidRPr="009374C6" w:rsidRDefault="00F75120" w:rsidP="00E97100">
            <w:pPr>
              <w:rPr>
                <w:rFonts w:cstheme="minorHAnsi"/>
                <w:lang w:val="bg-BG"/>
              </w:rPr>
            </w:pPr>
            <w:r w:rsidRPr="009374C6">
              <w:rPr>
                <w:rFonts w:cstheme="minorHAnsi"/>
                <w:lang w:val="bg-BG"/>
              </w:rPr>
              <w:t>Училището си сътрудничи с работодателите и браншовите организации на местно и регионално равнище във връзка с провеждане на изпитите за придобиване на професионална квалификация, за осигуряване на работни места в реална работна среда за провеждане на практическото обучение на учениците</w:t>
            </w:r>
          </w:p>
        </w:tc>
        <w:tc>
          <w:tcPr>
            <w:tcW w:w="2430" w:type="dxa"/>
            <w:hideMark/>
          </w:tcPr>
          <w:p w:rsidR="00F75120" w:rsidRPr="009374C6" w:rsidRDefault="00F75120" w:rsidP="00E97100">
            <w:pPr>
              <w:rPr>
                <w:rFonts w:cstheme="minorHAnsi"/>
                <w:lang w:val="bg-BG"/>
              </w:rPr>
            </w:pPr>
            <w:r w:rsidRPr="009374C6">
              <w:rPr>
                <w:rFonts w:cstheme="minorHAnsi"/>
                <w:lang w:val="bg-BG"/>
              </w:rPr>
              <w:t xml:space="preserve">Училището си сътрудничи с работодателите и браншовите организации на местно и регионално равнище във връзка с провеждане на изпитите за придобиване на професионална квалификация, за осигуряване на работни места в реална работна среда за провеждане на практическото обучение на учениците. </w:t>
            </w:r>
          </w:p>
        </w:tc>
      </w:tr>
      <w:tr w:rsidR="00F75120" w:rsidRPr="00990D12" w:rsidTr="00E97100">
        <w:trPr>
          <w:trHeight w:val="287"/>
        </w:trPr>
        <w:tc>
          <w:tcPr>
            <w:tcW w:w="558" w:type="dxa"/>
            <w:vMerge/>
          </w:tcPr>
          <w:p w:rsidR="00F75120" w:rsidRDefault="00F75120" w:rsidP="00E97100">
            <w:pPr>
              <w:rPr>
                <w:rFonts w:cstheme="minorHAnsi"/>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1530"/>
        </w:trPr>
        <w:tc>
          <w:tcPr>
            <w:tcW w:w="558" w:type="dxa"/>
            <w:vMerge w:val="restart"/>
            <w:hideMark/>
          </w:tcPr>
          <w:p w:rsidR="00F75120" w:rsidRPr="00EE69F2" w:rsidRDefault="00F75120" w:rsidP="00E97100">
            <w:pPr>
              <w:rPr>
                <w:rFonts w:cstheme="minorHAnsi"/>
                <w:lang w:val="bg-BG"/>
              </w:rPr>
            </w:pPr>
            <w:r>
              <w:rPr>
                <w:rFonts w:cstheme="minorHAnsi"/>
              </w:rPr>
              <w:t>1</w:t>
            </w:r>
            <w:r>
              <w:rPr>
                <w:rFonts w:cstheme="minorHAnsi"/>
                <w:lang w:val="bg-BG"/>
              </w:rPr>
              <w:t>2</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Относителен дял (в %) на проведените ДКИ с участието на социалните партньори спрямо общия брой проведени изпити-%</w:t>
            </w:r>
          </w:p>
        </w:tc>
        <w:tc>
          <w:tcPr>
            <w:tcW w:w="772" w:type="dxa"/>
            <w:gridSpan w:val="3"/>
            <w:vMerge w:val="restart"/>
            <w:noWrap/>
          </w:tcPr>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Социалните партньори са поканени, но не участват в провеждането на изпитите за придобиване на квалификация по професии поради отказ (с писмо или мълчалив отказ)</w:t>
            </w:r>
          </w:p>
        </w:tc>
        <w:tc>
          <w:tcPr>
            <w:tcW w:w="2610" w:type="dxa"/>
            <w:hideMark/>
          </w:tcPr>
          <w:p w:rsidR="00F75120" w:rsidRPr="009374C6" w:rsidRDefault="00F75120" w:rsidP="00E97100">
            <w:pPr>
              <w:rPr>
                <w:rFonts w:cstheme="minorHAnsi"/>
                <w:lang w:val="bg-BG"/>
              </w:rPr>
            </w:pPr>
            <w:r w:rsidRPr="009374C6">
              <w:rPr>
                <w:rFonts w:cstheme="minorHAnsi"/>
                <w:lang w:val="bg-BG"/>
              </w:rPr>
              <w:t>Социалните партньори се отзовават на поканите на училището и участват в до 30 % от изпитите</w:t>
            </w:r>
          </w:p>
        </w:tc>
        <w:tc>
          <w:tcPr>
            <w:tcW w:w="2520" w:type="dxa"/>
            <w:hideMark/>
          </w:tcPr>
          <w:p w:rsidR="00F75120" w:rsidRPr="009374C6" w:rsidRDefault="00F75120" w:rsidP="00E97100">
            <w:pPr>
              <w:rPr>
                <w:rFonts w:cstheme="minorHAnsi"/>
                <w:lang w:val="bg-BG"/>
              </w:rPr>
            </w:pPr>
            <w:r w:rsidRPr="009374C6">
              <w:rPr>
                <w:rFonts w:cstheme="minorHAnsi"/>
                <w:lang w:val="bg-BG"/>
              </w:rPr>
              <w:t>Социалните партньори се отзовават на поканите на училището и участват в 31 % до 60 % от изпитите</w:t>
            </w:r>
          </w:p>
        </w:tc>
        <w:tc>
          <w:tcPr>
            <w:tcW w:w="2430" w:type="dxa"/>
            <w:hideMark/>
          </w:tcPr>
          <w:p w:rsidR="00F75120" w:rsidRPr="009374C6" w:rsidRDefault="00F75120" w:rsidP="00E97100">
            <w:pPr>
              <w:rPr>
                <w:rFonts w:cstheme="minorHAnsi"/>
                <w:lang w:val="bg-BG"/>
              </w:rPr>
            </w:pPr>
            <w:r w:rsidRPr="009374C6">
              <w:rPr>
                <w:rFonts w:cstheme="minorHAnsi"/>
                <w:lang w:val="bg-BG"/>
              </w:rPr>
              <w:t>Социалните партньори се отзовават на поканите на училището и участват в над 60 % от изпитите</w:t>
            </w:r>
          </w:p>
        </w:tc>
      </w:tr>
      <w:tr w:rsidR="00F75120" w:rsidRPr="00990D12" w:rsidTr="00E97100">
        <w:trPr>
          <w:trHeight w:val="251"/>
        </w:trPr>
        <w:tc>
          <w:tcPr>
            <w:tcW w:w="558" w:type="dxa"/>
            <w:vMerge/>
          </w:tcPr>
          <w:p w:rsidR="00F75120" w:rsidRDefault="00F75120" w:rsidP="00E97100">
            <w:pPr>
              <w:rPr>
                <w:rFonts w:cstheme="minorHAnsi"/>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1530"/>
        </w:trPr>
        <w:tc>
          <w:tcPr>
            <w:tcW w:w="558" w:type="dxa"/>
            <w:vMerge w:val="restart"/>
            <w:hideMark/>
          </w:tcPr>
          <w:p w:rsidR="00F75120" w:rsidRPr="00EE69F2" w:rsidRDefault="00F75120" w:rsidP="00E97100">
            <w:pPr>
              <w:rPr>
                <w:rFonts w:cstheme="minorHAnsi"/>
                <w:lang w:val="bg-BG"/>
              </w:rPr>
            </w:pPr>
            <w:r>
              <w:rPr>
                <w:rFonts w:cstheme="minorHAnsi"/>
              </w:rPr>
              <w:t>1</w:t>
            </w:r>
            <w:r>
              <w:rPr>
                <w:rFonts w:cstheme="minorHAnsi"/>
                <w:lang w:val="bg-BG"/>
              </w:rPr>
              <w:t>3</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Степен на удовлетвореност на работодателите от партньорството с институцията – проучвания чрез анкети/интервюта и други.</w:t>
            </w:r>
          </w:p>
        </w:tc>
        <w:tc>
          <w:tcPr>
            <w:tcW w:w="772" w:type="dxa"/>
            <w:gridSpan w:val="3"/>
            <w:vMerge w:val="restart"/>
            <w:noWrap/>
          </w:tcPr>
          <w:p w:rsidR="00F75120" w:rsidRPr="00E01759" w:rsidRDefault="00F75120" w:rsidP="00E97100">
            <w:pPr>
              <w:rPr>
                <w:rFonts w:cstheme="minorHAnsi"/>
                <w:lang w:val="bg-BG"/>
              </w:rPr>
            </w:pPr>
          </w:p>
        </w:tc>
        <w:tc>
          <w:tcPr>
            <w:tcW w:w="2676" w:type="dxa"/>
            <w:hideMark/>
          </w:tcPr>
          <w:p w:rsidR="00F75120" w:rsidRPr="009374C6" w:rsidRDefault="00F75120" w:rsidP="00E97100">
            <w:pPr>
              <w:rPr>
                <w:rFonts w:cstheme="minorHAnsi"/>
                <w:lang w:val="bg-BG"/>
              </w:rPr>
            </w:pPr>
            <w:r w:rsidRPr="009374C6">
              <w:rPr>
                <w:rFonts w:cstheme="minorHAnsi"/>
                <w:lang w:val="bg-BG"/>
              </w:rPr>
              <w:t>Не е осъществено проучване за степента на удовлетвореност на работодателите от партньорството с институцията</w:t>
            </w:r>
          </w:p>
        </w:tc>
        <w:tc>
          <w:tcPr>
            <w:tcW w:w="2610" w:type="dxa"/>
            <w:hideMark/>
          </w:tcPr>
          <w:p w:rsidR="00F75120" w:rsidRPr="009374C6" w:rsidRDefault="00F75120" w:rsidP="00E97100">
            <w:pPr>
              <w:rPr>
                <w:rFonts w:cstheme="minorHAnsi"/>
                <w:lang w:val="bg-BG"/>
              </w:rPr>
            </w:pPr>
            <w:r w:rsidRPr="009374C6">
              <w:rPr>
                <w:rFonts w:cstheme="minorHAnsi"/>
                <w:lang w:val="bg-BG"/>
              </w:rPr>
              <w:t>Под 50 % от анкетираните работодатели са удовлетворени от партньорството с институцията</w:t>
            </w:r>
          </w:p>
        </w:tc>
        <w:tc>
          <w:tcPr>
            <w:tcW w:w="2520" w:type="dxa"/>
            <w:hideMark/>
          </w:tcPr>
          <w:p w:rsidR="00F75120" w:rsidRPr="009374C6" w:rsidRDefault="00F75120" w:rsidP="00E97100">
            <w:pPr>
              <w:rPr>
                <w:rFonts w:cstheme="minorHAnsi"/>
                <w:lang w:val="bg-BG"/>
              </w:rPr>
            </w:pPr>
            <w:r w:rsidRPr="009374C6">
              <w:rPr>
                <w:rFonts w:cstheme="minorHAnsi"/>
                <w:lang w:val="bg-BG"/>
              </w:rPr>
              <w:t>От 51 % до 70 % от анкетираните работодатели са удовлетворени от партньорството с институцията</w:t>
            </w:r>
          </w:p>
        </w:tc>
        <w:tc>
          <w:tcPr>
            <w:tcW w:w="2430" w:type="dxa"/>
            <w:hideMark/>
          </w:tcPr>
          <w:p w:rsidR="00F75120" w:rsidRPr="009374C6" w:rsidRDefault="00F75120" w:rsidP="00E97100">
            <w:pPr>
              <w:rPr>
                <w:rFonts w:cstheme="minorHAnsi"/>
                <w:lang w:val="bg-BG"/>
              </w:rPr>
            </w:pPr>
            <w:r w:rsidRPr="009374C6">
              <w:rPr>
                <w:rFonts w:cstheme="minorHAnsi"/>
                <w:lang w:val="bg-BG"/>
              </w:rPr>
              <w:t>Над 70 % от анкетираните работодатели са удовлетворени от партньорството с институцията</w:t>
            </w:r>
          </w:p>
        </w:tc>
      </w:tr>
      <w:tr w:rsidR="00F75120" w:rsidRPr="00990D12" w:rsidTr="00E97100">
        <w:trPr>
          <w:trHeight w:val="350"/>
        </w:trPr>
        <w:tc>
          <w:tcPr>
            <w:tcW w:w="558" w:type="dxa"/>
            <w:vMerge/>
          </w:tcPr>
          <w:p w:rsidR="00F75120" w:rsidRDefault="00F75120" w:rsidP="00E97100">
            <w:pPr>
              <w:rPr>
                <w:rFonts w:cstheme="minorHAnsi"/>
              </w:rPr>
            </w:pPr>
          </w:p>
        </w:tc>
        <w:tc>
          <w:tcPr>
            <w:tcW w:w="3482" w:type="dxa"/>
            <w:vMerge/>
          </w:tcPr>
          <w:p w:rsidR="00F75120" w:rsidRPr="00E01759" w:rsidRDefault="00F75120" w:rsidP="00E97100">
            <w:pPr>
              <w:rPr>
                <w:rFonts w:cstheme="minorHAnsi"/>
                <w:lang w:val="bg-BG"/>
              </w:rPr>
            </w:pPr>
          </w:p>
        </w:tc>
        <w:tc>
          <w:tcPr>
            <w:tcW w:w="772" w:type="dxa"/>
            <w:gridSpan w:val="3"/>
            <w:vMerge/>
            <w:noWrap/>
          </w:tcPr>
          <w:p w:rsidR="00F75120" w:rsidRPr="00E01759" w:rsidRDefault="00F75120" w:rsidP="00E97100">
            <w:pPr>
              <w:rPr>
                <w:rFonts w:cstheme="minorHAnsi"/>
                <w:lang w:val="bg-BG"/>
              </w:rPr>
            </w:pPr>
          </w:p>
        </w:tc>
        <w:tc>
          <w:tcPr>
            <w:tcW w:w="2676" w:type="dxa"/>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350"/>
        </w:trPr>
        <w:tc>
          <w:tcPr>
            <w:tcW w:w="12618" w:type="dxa"/>
            <w:gridSpan w:val="8"/>
            <w:shd w:val="clear" w:color="auto" w:fill="FFFFCC"/>
          </w:tcPr>
          <w:p w:rsidR="00F75120" w:rsidRPr="009374C6" w:rsidRDefault="00F75120" w:rsidP="00E97100">
            <w:pPr>
              <w:jc w:val="right"/>
              <w:rPr>
                <w:rFonts w:cstheme="minorHAnsi"/>
                <w:b/>
                <w:u w:val="single"/>
                <w:lang w:val="bg-BG"/>
              </w:rPr>
            </w:pPr>
            <w:r w:rsidRPr="009374C6">
              <w:rPr>
                <w:rFonts w:cstheme="minorHAnsi"/>
                <w:b/>
                <w:u w:val="single"/>
                <w:lang w:val="bg-BG"/>
              </w:rPr>
              <w:t xml:space="preserve">ОБЩО ЗА КРИТЕРИИ 5 </w:t>
            </w:r>
          </w:p>
        </w:tc>
        <w:tc>
          <w:tcPr>
            <w:tcW w:w="2430" w:type="dxa"/>
            <w:shd w:val="clear" w:color="auto" w:fill="FFFFCC"/>
          </w:tcPr>
          <w:p w:rsidR="00F75120" w:rsidRPr="009374C6" w:rsidRDefault="00F75120" w:rsidP="00E97100">
            <w:pPr>
              <w:rPr>
                <w:rFonts w:cstheme="minorHAnsi"/>
                <w:b/>
                <w:u w:val="single"/>
                <w:lang w:val="bg-BG"/>
              </w:rPr>
            </w:pPr>
          </w:p>
        </w:tc>
      </w:tr>
      <w:tr w:rsidR="00F75120" w:rsidRPr="00990D12" w:rsidTr="00E97100">
        <w:trPr>
          <w:trHeight w:val="255"/>
        </w:trPr>
        <w:tc>
          <w:tcPr>
            <w:tcW w:w="15048" w:type="dxa"/>
            <w:gridSpan w:val="9"/>
            <w:shd w:val="clear" w:color="auto" w:fill="FFFFCC"/>
            <w:hideMark/>
          </w:tcPr>
          <w:p w:rsidR="00F75120" w:rsidRPr="009374C6" w:rsidRDefault="00F75120" w:rsidP="00E97100">
            <w:pPr>
              <w:rPr>
                <w:rFonts w:cstheme="minorHAnsi"/>
                <w:b/>
                <w:bCs/>
                <w:lang w:val="bg-BG"/>
              </w:rPr>
            </w:pPr>
            <w:r w:rsidRPr="009374C6">
              <w:rPr>
                <w:rFonts w:cstheme="minorHAnsi"/>
                <w:lang w:val="bg-BG"/>
              </w:rPr>
              <w:lastRenderedPageBreak/>
              <w:t> </w:t>
            </w:r>
            <w:r w:rsidRPr="009374C6">
              <w:rPr>
                <w:rFonts w:cstheme="minorHAnsi"/>
                <w:b/>
                <w:bCs/>
                <w:lang w:val="bg-BG"/>
              </w:rPr>
              <w:t>Критерий 6 - Управление на физическата среда</w:t>
            </w:r>
          </w:p>
        </w:tc>
      </w:tr>
      <w:tr w:rsidR="00F75120" w:rsidRPr="00990D12" w:rsidTr="00E97100">
        <w:trPr>
          <w:trHeight w:val="1275"/>
        </w:trPr>
        <w:tc>
          <w:tcPr>
            <w:tcW w:w="558" w:type="dxa"/>
            <w:vMerge w:val="restart"/>
            <w:hideMark/>
          </w:tcPr>
          <w:p w:rsidR="00F75120" w:rsidRPr="00E01759" w:rsidRDefault="00F75120" w:rsidP="00E97100">
            <w:pPr>
              <w:rPr>
                <w:rFonts w:cstheme="minorHAnsi"/>
                <w:lang w:val="bg-BG"/>
              </w:rPr>
            </w:pPr>
            <w:r>
              <w:rPr>
                <w:rFonts w:cstheme="minorHAnsi"/>
                <w:lang w:val="bg-BG"/>
              </w:rPr>
              <w:t>1</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Осигурена достъпна архитектурна среда спрямо необходимите потребности</w:t>
            </w:r>
          </w:p>
        </w:tc>
        <w:tc>
          <w:tcPr>
            <w:tcW w:w="720" w:type="dxa"/>
            <w:vMerge w:val="restart"/>
          </w:tcPr>
          <w:p w:rsidR="00F75120" w:rsidRPr="00E01759" w:rsidRDefault="00F75120" w:rsidP="00E97100">
            <w:pPr>
              <w:rPr>
                <w:rFonts w:cstheme="minorHAnsi"/>
                <w:lang w:val="bg-BG"/>
              </w:rPr>
            </w:pPr>
          </w:p>
        </w:tc>
        <w:tc>
          <w:tcPr>
            <w:tcW w:w="2700" w:type="dxa"/>
            <w:gridSpan w:val="2"/>
            <w:hideMark/>
          </w:tcPr>
          <w:p w:rsidR="00F75120" w:rsidRPr="009374C6" w:rsidRDefault="00F75120" w:rsidP="00E97100">
            <w:pPr>
              <w:rPr>
                <w:rFonts w:cstheme="minorHAnsi"/>
                <w:lang w:val="bg-BG"/>
              </w:rPr>
            </w:pPr>
            <w:r w:rsidRPr="009374C6">
              <w:rPr>
                <w:rFonts w:cstheme="minorHAnsi"/>
                <w:lang w:val="bg-BG"/>
              </w:rPr>
              <w:t>Не е осигурена</w:t>
            </w:r>
          </w:p>
        </w:tc>
        <w:tc>
          <w:tcPr>
            <w:tcW w:w="2610" w:type="dxa"/>
            <w:hideMark/>
          </w:tcPr>
          <w:p w:rsidR="00F75120" w:rsidRPr="009374C6" w:rsidRDefault="00F75120" w:rsidP="00E97100">
            <w:pPr>
              <w:rPr>
                <w:rFonts w:cstheme="minorHAnsi"/>
                <w:lang w:val="bg-BG"/>
              </w:rPr>
            </w:pPr>
            <w:r w:rsidRPr="009374C6">
              <w:rPr>
                <w:rFonts w:cstheme="minorHAnsi"/>
                <w:lang w:val="bg-BG"/>
              </w:rPr>
              <w:t>Обособени рампи към входовете; адаптирано санитарно помещение за специални потребности на ползващите ги</w:t>
            </w:r>
          </w:p>
        </w:tc>
        <w:tc>
          <w:tcPr>
            <w:tcW w:w="2520" w:type="dxa"/>
            <w:hideMark/>
          </w:tcPr>
          <w:p w:rsidR="00F75120" w:rsidRPr="009374C6" w:rsidRDefault="00F75120" w:rsidP="00E97100">
            <w:pPr>
              <w:rPr>
                <w:rFonts w:cstheme="minorHAnsi"/>
                <w:lang w:val="bg-BG"/>
              </w:rPr>
            </w:pPr>
            <w:r w:rsidRPr="009374C6">
              <w:rPr>
                <w:rFonts w:cstheme="minorHAnsi"/>
                <w:lang w:val="bg-BG"/>
              </w:rPr>
              <w:t>Обособени рампи към входовете; адаптирано санитарно помещение за специални потребности на ползващите ги</w:t>
            </w:r>
          </w:p>
        </w:tc>
        <w:tc>
          <w:tcPr>
            <w:tcW w:w="2430" w:type="dxa"/>
            <w:hideMark/>
          </w:tcPr>
          <w:p w:rsidR="00F75120" w:rsidRPr="009374C6" w:rsidRDefault="00F75120" w:rsidP="00E97100">
            <w:pPr>
              <w:rPr>
                <w:rFonts w:cstheme="minorHAnsi"/>
                <w:lang w:val="bg-BG"/>
              </w:rPr>
            </w:pPr>
            <w:r w:rsidRPr="009374C6">
              <w:rPr>
                <w:rFonts w:cstheme="minorHAnsi"/>
                <w:lang w:val="bg-BG"/>
              </w:rPr>
              <w:t>Обособени рампи към входовете; адаптирано санитарно помещение за специални потребности на ползващите ги.</w:t>
            </w:r>
          </w:p>
        </w:tc>
      </w:tr>
      <w:tr w:rsidR="00F75120" w:rsidRPr="00990D12" w:rsidTr="00E97100">
        <w:trPr>
          <w:trHeight w:val="260"/>
        </w:trPr>
        <w:tc>
          <w:tcPr>
            <w:tcW w:w="558" w:type="dxa"/>
            <w:vMerge/>
          </w:tcPr>
          <w:p w:rsidR="00F75120"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720" w:type="dxa"/>
            <w:vMerge/>
          </w:tcPr>
          <w:p w:rsidR="00F75120" w:rsidRPr="00E01759" w:rsidRDefault="00F75120" w:rsidP="00E97100">
            <w:pPr>
              <w:rPr>
                <w:rFonts w:cstheme="minorHAnsi"/>
                <w:lang w:val="bg-BG"/>
              </w:rPr>
            </w:pPr>
          </w:p>
        </w:tc>
        <w:tc>
          <w:tcPr>
            <w:tcW w:w="2700" w:type="dxa"/>
            <w:gridSpan w:val="2"/>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512"/>
        </w:trPr>
        <w:tc>
          <w:tcPr>
            <w:tcW w:w="558" w:type="dxa"/>
            <w:vMerge w:val="restart"/>
            <w:hideMark/>
          </w:tcPr>
          <w:p w:rsidR="00F75120" w:rsidRPr="00E01759" w:rsidRDefault="00F75120" w:rsidP="00E97100">
            <w:pPr>
              <w:rPr>
                <w:rFonts w:cstheme="minorHAnsi"/>
                <w:lang w:val="bg-BG"/>
              </w:rPr>
            </w:pPr>
            <w:r>
              <w:rPr>
                <w:rFonts w:cstheme="minorHAnsi"/>
                <w:lang w:val="bg-BG"/>
              </w:rPr>
              <w:t>2</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 xml:space="preserve">Наличие на пропускателен режим, ориентири за ученици, родители и други външни лица  </w:t>
            </w:r>
          </w:p>
        </w:tc>
        <w:tc>
          <w:tcPr>
            <w:tcW w:w="720" w:type="dxa"/>
            <w:vMerge w:val="restart"/>
            <w:noWrap/>
          </w:tcPr>
          <w:p w:rsidR="00F75120" w:rsidRPr="00E01759" w:rsidRDefault="00F75120" w:rsidP="00E97100">
            <w:pPr>
              <w:rPr>
                <w:rFonts w:cstheme="minorHAnsi"/>
                <w:lang w:val="bg-BG"/>
              </w:rPr>
            </w:pPr>
          </w:p>
        </w:tc>
        <w:tc>
          <w:tcPr>
            <w:tcW w:w="2700" w:type="dxa"/>
            <w:gridSpan w:val="2"/>
            <w:hideMark/>
          </w:tcPr>
          <w:p w:rsidR="00F75120" w:rsidRPr="009374C6" w:rsidRDefault="00F75120" w:rsidP="00E97100">
            <w:pPr>
              <w:rPr>
                <w:rFonts w:cstheme="minorHAnsi"/>
                <w:lang w:val="bg-BG"/>
              </w:rPr>
            </w:pPr>
            <w:r w:rsidRPr="009374C6">
              <w:rPr>
                <w:rFonts w:cstheme="minorHAnsi"/>
                <w:lang w:val="bg-BG"/>
              </w:rPr>
              <w:t> </w:t>
            </w:r>
          </w:p>
        </w:tc>
        <w:tc>
          <w:tcPr>
            <w:tcW w:w="2610" w:type="dxa"/>
            <w:hideMark/>
          </w:tcPr>
          <w:p w:rsidR="00F75120" w:rsidRPr="009374C6" w:rsidRDefault="00F75120" w:rsidP="00E97100">
            <w:pPr>
              <w:rPr>
                <w:rFonts w:cstheme="minorHAnsi"/>
                <w:b/>
                <w:bCs/>
                <w:lang w:val="bg-BG"/>
              </w:rPr>
            </w:pPr>
            <w:r w:rsidRPr="009374C6">
              <w:rPr>
                <w:rFonts w:cstheme="minorHAnsi"/>
                <w:b/>
                <w:bCs/>
                <w:lang w:val="bg-BG"/>
              </w:rPr>
              <w:t> </w:t>
            </w:r>
          </w:p>
        </w:tc>
        <w:tc>
          <w:tcPr>
            <w:tcW w:w="2520" w:type="dxa"/>
            <w:hideMark/>
          </w:tcPr>
          <w:p w:rsidR="00F75120" w:rsidRPr="009374C6" w:rsidRDefault="00F75120" w:rsidP="00E97100">
            <w:pPr>
              <w:rPr>
                <w:rFonts w:cstheme="minorHAnsi"/>
                <w:b/>
                <w:bCs/>
                <w:lang w:val="bg-BG"/>
              </w:rPr>
            </w:pPr>
            <w:r w:rsidRPr="009374C6">
              <w:rPr>
                <w:rFonts w:cstheme="minorHAnsi"/>
                <w:b/>
                <w:bCs/>
                <w:lang w:val="bg-BG"/>
              </w:rPr>
              <w:t> </w:t>
            </w:r>
          </w:p>
        </w:tc>
        <w:tc>
          <w:tcPr>
            <w:tcW w:w="2430" w:type="dxa"/>
            <w:hideMark/>
          </w:tcPr>
          <w:p w:rsidR="00F75120" w:rsidRPr="009374C6" w:rsidRDefault="00F75120" w:rsidP="00E97100">
            <w:pPr>
              <w:rPr>
                <w:rFonts w:cstheme="minorHAnsi"/>
                <w:b/>
                <w:bCs/>
                <w:lang w:val="bg-BG"/>
              </w:rPr>
            </w:pPr>
            <w:r w:rsidRPr="009374C6">
              <w:rPr>
                <w:rFonts w:cstheme="minorHAnsi"/>
                <w:b/>
                <w:bCs/>
                <w:lang w:val="bg-BG"/>
              </w:rPr>
              <w:t> </w:t>
            </w:r>
          </w:p>
        </w:tc>
      </w:tr>
      <w:tr w:rsidR="00F75120" w:rsidRPr="00990D12" w:rsidTr="00E97100">
        <w:trPr>
          <w:trHeight w:val="233"/>
        </w:trPr>
        <w:tc>
          <w:tcPr>
            <w:tcW w:w="558" w:type="dxa"/>
            <w:vMerge/>
          </w:tcPr>
          <w:p w:rsidR="00F75120"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720" w:type="dxa"/>
            <w:vMerge/>
            <w:noWrap/>
          </w:tcPr>
          <w:p w:rsidR="00F75120" w:rsidRPr="00E01759" w:rsidRDefault="00F75120" w:rsidP="00E97100">
            <w:pPr>
              <w:rPr>
                <w:rFonts w:cstheme="minorHAnsi"/>
                <w:lang w:val="bg-BG"/>
              </w:rPr>
            </w:pPr>
          </w:p>
        </w:tc>
        <w:tc>
          <w:tcPr>
            <w:tcW w:w="2700" w:type="dxa"/>
            <w:gridSpan w:val="2"/>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b/>
                <w:bCs/>
                <w:lang w:val="bg-BG"/>
              </w:rPr>
            </w:pPr>
          </w:p>
        </w:tc>
        <w:tc>
          <w:tcPr>
            <w:tcW w:w="2520" w:type="dxa"/>
            <w:shd w:val="clear" w:color="auto" w:fill="FFFFCC"/>
          </w:tcPr>
          <w:p w:rsidR="00F75120" w:rsidRPr="009374C6" w:rsidRDefault="00F75120" w:rsidP="00E97100">
            <w:pPr>
              <w:rPr>
                <w:rFonts w:cstheme="minorHAnsi"/>
                <w:b/>
                <w:bCs/>
                <w:lang w:val="bg-BG"/>
              </w:rPr>
            </w:pPr>
          </w:p>
        </w:tc>
        <w:tc>
          <w:tcPr>
            <w:tcW w:w="2430" w:type="dxa"/>
            <w:shd w:val="clear" w:color="auto" w:fill="FFFFCC"/>
          </w:tcPr>
          <w:p w:rsidR="00F75120" w:rsidRPr="009374C6" w:rsidRDefault="00F75120" w:rsidP="00E97100">
            <w:pPr>
              <w:rPr>
                <w:rFonts w:cstheme="minorHAnsi"/>
                <w:b/>
                <w:bCs/>
                <w:lang w:val="bg-BG"/>
              </w:rPr>
            </w:pPr>
          </w:p>
        </w:tc>
      </w:tr>
      <w:tr w:rsidR="00F75120" w:rsidRPr="00990D12" w:rsidTr="00E97100">
        <w:trPr>
          <w:trHeight w:val="1133"/>
        </w:trPr>
        <w:tc>
          <w:tcPr>
            <w:tcW w:w="558" w:type="dxa"/>
            <w:vMerge w:val="restart"/>
            <w:hideMark/>
          </w:tcPr>
          <w:p w:rsidR="00F75120" w:rsidRPr="00E01759" w:rsidRDefault="00F75120" w:rsidP="00E97100">
            <w:pPr>
              <w:rPr>
                <w:rFonts w:cstheme="minorHAnsi"/>
                <w:lang w:val="bg-BG"/>
              </w:rPr>
            </w:pPr>
            <w:r>
              <w:rPr>
                <w:rFonts w:cstheme="minorHAnsi"/>
                <w:lang w:val="bg-BG"/>
              </w:rPr>
              <w:t>3</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Относителен брой (в %) на класните стаи, поддържани и оборудвани с необходимия инвентар спрямо общия брой класни стаи</w:t>
            </w:r>
          </w:p>
        </w:tc>
        <w:tc>
          <w:tcPr>
            <w:tcW w:w="720" w:type="dxa"/>
            <w:vMerge w:val="restart"/>
            <w:noWrap/>
          </w:tcPr>
          <w:p w:rsidR="00F75120" w:rsidRPr="00E01759" w:rsidRDefault="00F75120" w:rsidP="00E97100">
            <w:pPr>
              <w:rPr>
                <w:rFonts w:cstheme="minorHAnsi"/>
                <w:lang w:val="bg-BG"/>
              </w:rPr>
            </w:pPr>
          </w:p>
        </w:tc>
        <w:tc>
          <w:tcPr>
            <w:tcW w:w="2700" w:type="dxa"/>
            <w:gridSpan w:val="2"/>
            <w:hideMark/>
          </w:tcPr>
          <w:p w:rsidR="00F75120" w:rsidRPr="009374C6" w:rsidRDefault="00F75120" w:rsidP="00E97100">
            <w:pPr>
              <w:rPr>
                <w:rFonts w:cstheme="minorHAnsi"/>
                <w:lang w:val="bg-BG"/>
              </w:rPr>
            </w:pPr>
            <w:r w:rsidRPr="009374C6">
              <w:rPr>
                <w:rFonts w:cstheme="minorHAnsi"/>
                <w:lang w:val="bg-BG"/>
              </w:rPr>
              <w:t> </w:t>
            </w:r>
            <w:r>
              <w:rPr>
                <w:rFonts w:cstheme="minorHAnsi"/>
                <w:lang w:val="bg-BG"/>
              </w:rPr>
              <w:t>0-15%</w:t>
            </w:r>
          </w:p>
        </w:tc>
        <w:tc>
          <w:tcPr>
            <w:tcW w:w="2610" w:type="dxa"/>
            <w:hideMark/>
          </w:tcPr>
          <w:p w:rsidR="00F75120" w:rsidRPr="009374C6" w:rsidRDefault="00F75120" w:rsidP="00E97100">
            <w:pPr>
              <w:rPr>
                <w:rFonts w:cstheme="minorHAnsi"/>
                <w:lang w:val="bg-BG"/>
              </w:rPr>
            </w:pPr>
            <w:r w:rsidRPr="009374C6">
              <w:rPr>
                <w:rFonts w:cstheme="minorHAnsi"/>
                <w:lang w:val="bg-BG"/>
              </w:rPr>
              <w:t> </w:t>
            </w:r>
            <w:r>
              <w:rPr>
                <w:rFonts w:cstheme="minorHAnsi"/>
                <w:lang w:val="bg-BG"/>
              </w:rPr>
              <w:t>16-40%</w:t>
            </w:r>
          </w:p>
        </w:tc>
        <w:tc>
          <w:tcPr>
            <w:tcW w:w="2520" w:type="dxa"/>
            <w:hideMark/>
          </w:tcPr>
          <w:p w:rsidR="00F75120" w:rsidRPr="009374C6" w:rsidRDefault="00F75120" w:rsidP="00E97100">
            <w:pPr>
              <w:rPr>
                <w:rFonts w:cstheme="minorHAnsi"/>
                <w:lang w:val="bg-BG"/>
              </w:rPr>
            </w:pPr>
            <w:r w:rsidRPr="009374C6">
              <w:rPr>
                <w:rFonts w:cstheme="minorHAnsi"/>
                <w:lang w:val="bg-BG"/>
              </w:rPr>
              <w:t> </w:t>
            </w:r>
            <w:r>
              <w:rPr>
                <w:rFonts w:cstheme="minorHAnsi"/>
                <w:lang w:val="bg-BG"/>
              </w:rPr>
              <w:t>41-60%</w:t>
            </w:r>
          </w:p>
        </w:tc>
        <w:tc>
          <w:tcPr>
            <w:tcW w:w="2430" w:type="dxa"/>
            <w:hideMark/>
          </w:tcPr>
          <w:p w:rsidR="00F75120" w:rsidRPr="009374C6" w:rsidRDefault="00F75120" w:rsidP="00E97100">
            <w:pPr>
              <w:rPr>
                <w:rFonts w:cstheme="minorHAnsi"/>
                <w:lang w:val="bg-BG"/>
              </w:rPr>
            </w:pPr>
            <w:r w:rsidRPr="009374C6">
              <w:rPr>
                <w:rFonts w:cstheme="minorHAnsi"/>
                <w:lang w:val="bg-BG"/>
              </w:rPr>
              <w:t> </w:t>
            </w:r>
            <w:r>
              <w:rPr>
                <w:rFonts w:cstheme="minorHAnsi"/>
                <w:lang w:val="bg-BG"/>
              </w:rPr>
              <w:t>Над 61%</w:t>
            </w:r>
          </w:p>
        </w:tc>
      </w:tr>
      <w:tr w:rsidR="00F75120" w:rsidRPr="00990D12" w:rsidTr="00E97100">
        <w:trPr>
          <w:trHeight w:val="260"/>
        </w:trPr>
        <w:tc>
          <w:tcPr>
            <w:tcW w:w="558" w:type="dxa"/>
            <w:vMerge/>
          </w:tcPr>
          <w:p w:rsidR="00F75120"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720" w:type="dxa"/>
            <w:vMerge/>
            <w:noWrap/>
          </w:tcPr>
          <w:p w:rsidR="00F75120" w:rsidRPr="00E01759" w:rsidRDefault="00F75120" w:rsidP="00E97100">
            <w:pPr>
              <w:rPr>
                <w:rFonts w:cstheme="minorHAnsi"/>
                <w:lang w:val="bg-BG"/>
              </w:rPr>
            </w:pPr>
          </w:p>
        </w:tc>
        <w:tc>
          <w:tcPr>
            <w:tcW w:w="2700" w:type="dxa"/>
            <w:gridSpan w:val="2"/>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1160"/>
        </w:trPr>
        <w:tc>
          <w:tcPr>
            <w:tcW w:w="558" w:type="dxa"/>
            <w:vMerge w:val="restart"/>
            <w:hideMark/>
          </w:tcPr>
          <w:p w:rsidR="00F75120" w:rsidRPr="00E01759" w:rsidRDefault="00F75120" w:rsidP="00E97100">
            <w:pPr>
              <w:rPr>
                <w:rFonts w:cstheme="minorHAnsi"/>
                <w:lang w:val="bg-BG"/>
              </w:rPr>
            </w:pPr>
            <w:r>
              <w:rPr>
                <w:rFonts w:cstheme="minorHAnsi"/>
                <w:lang w:val="bg-BG"/>
              </w:rPr>
              <w:t>4</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Наличие на кабинети за професионално обучение по предлаганите професии в съответствие с ДОС</w:t>
            </w:r>
          </w:p>
        </w:tc>
        <w:tc>
          <w:tcPr>
            <w:tcW w:w="720" w:type="dxa"/>
            <w:vMerge w:val="restart"/>
            <w:noWrap/>
            <w:hideMark/>
          </w:tcPr>
          <w:p w:rsidR="00F75120" w:rsidRPr="00E01759" w:rsidRDefault="00F75120" w:rsidP="00E97100">
            <w:pPr>
              <w:rPr>
                <w:rFonts w:cstheme="minorHAnsi"/>
                <w:lang w:val="bg-BG"/>
              </w:rPr>
            </w:pPr>
          </w:p>
        </w:tc>
        <w:tc>
          <w:tcPr>
            <w:tcW w:w="2700" w:type="dxa"/>
            <w:gridSpan w:val="2"/>
            <w:hideMark/>
          </w:tcPr>
          <w:p w:rsidR="00F75120" w:rsidRPr="009374C6" w:rsidRDefault="00F75120" w:rsidP="00E97100">
            <w:pPr>
              <w:rPr>
                <w:rFonts w:cstheme="minorHAnsi"/>
                <w:lang w:val="bg-BG"/>
              </w:rPr>
            </w:pPr>
            <w:r w:rsidRPr="009374C6">
              <w:rPr>
                <w:rFonts w:cstheme="minorHAnsi"/>
                <w:lang w:val="bg-BG"/>
              </w:rPr>
              <w:t>Има учебни кабинети, но не по всички изучавани професии/специалности; наличните са оборудвани с морално и физически остаряла, често повреждаща се техника</w:t>
            </w:r>
          </w:p>
        </w:tc>
        <w:tc>
          <w:tcPr>
            <w:tcW w:w="2610" w:type="dxa"/>
            <w:hideMark/>
          </w:tcPr>
          <w:p w:rsidR="00F75120" w:rsidRPr="009374C6" w:rsidRDefault="00F75120" w:rsidP="00E97100">
            <w:pPr>
              <w:rPr>
                <w:rFonts w:cstheme="minorHAnsi"/>
                <w:lang w:val="bg-BG"/>
              </w:rPr>
            </w:pPr>
            <w:r w:rsidRPr="009374C6">
              <w:rPr>
                <w:rFonts w:cstheme="minorHAnsi"/>
                <w:lang w:val="bg-BG"/>
              </w:rPr>
              <w:t>Има учебни кабинети по всички изучавани професии/специалности, оборудвани с морално и физически остаряла, често повреждаща се техника</w:t>
            </w:r>
          </w:p>
        </w:tc>
        <w:tc>
          <w:tcPr>
            <w:tcW w:w="2520" w:type="dxa"/>
            <w:hideMark/>
          </w:tcPr>
          <w:p w:rsidR="00F75120" w:rsidRPr="009374C6" w:rsidRDefault="00F75120" w:rsidP="00E97100">
            <w:pPr>
              <w:rPr>
                <w:rFonts w:cstheme="minorHAnsi"/>
                <w:lang w:val="bg-BG"/>
              </w:rPr>
            </w:pPr>
            <w:r w:rsidRPr="009374C6">
              <w:rPr>
                <w:rFonts w:cstheme="minorHAnsi"/>
                <w:lang w:val="bg-BG"/>
              </w:rPr>
              <w:t>Има учебни кабинети по всички изучавани професии/специалности, оборудвани с работеща и използваща се в голяма част от реалния бизнес техника</w:t>
            </w:r>
          </w:p>
        </w:tc>
        <w:tc>
          <w:tcPr>
            <w:tcW w:w="2430" w:type="dxa"/>
            <w:hideMark/>
          </w:tcPr>
          <w:p w:rsidR="00F75120" w:rsidRPr="009374C6" w:rsidRDefault="00F75120" w:rsidP="00E97100">
            <w:pPr>
              <w:rPr>
                <w:rFonts w:cstheme="minorHAnsi"/>
                <w:lang w:val="bg-BG"/>
              </w:rPr>
            </w:pPr>
            <w:r w:rsidRPr="009374C6">
              <w:rPr>
                <w:rFonts w:cstheme="minorHAnsi"/>
                <w:lang w:val="bg-BG"/>
              </w:rPr>
              <w:t>Има учебни кабинети  оборудвани с работеща и използваща се в голяма част от реалния бизнес техника и с инсталирани софтуери, необходими за дадена специалност.</w:t>
            </w:r>
          </w:p>
        </w:tc>
      </w:tr>
      <w:tr w:rsidR="00F75120" w:rsidRPr="00990D12" w:rsidTr="00E97100">
        <w:trPr>
          <w:trHeight w:val="359"/>
        </w:trPr>
        <w:tc>
          <w:tcPr>
            <w:tcW w:w="558" w:type="dxa"/>
            <w:vMerge/>
          </w:tcPr>
          <w:p w:rsidR="00F75120"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720" w:type="dxa"/>
            <w:vMerge/>
            <w:noWrap/>
          </w:tcPr>
          <w:p w:rsidR="00F75120" w:rsidRPr="00E01759" w:rsidRDefault="00F75120" w:rsidP="00E97100">
            <w:pPr>
              <w:rPr>
                <w:rFonts w:cstheme="minorHAnsi"/>
                <w:lang w:val="bg-BG"/>
              </w:rPr>
            </w:pPr>
          </w:p>
        </w:tc>
        <w:tc>
          <w:tcPr>
            <w:tcW w:w="2700" w:type="dxa"/>
            <w:gridSpan w:val="2"/>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765"/>
        </w:trPr>
        <w:tc>
          <w:tcPr>
            <w:tcW w:w="558" w:type="dxa"/>
            <w:vMerge w:val="restart"/>
            <w:hideMark/>
          </w:tcPr>
          <w:p w:rsidR="00F75120" w:rsidRPr="00E01759" w:rsidRDefault="00F75120" w:rsidP="00E97100">
            <w:pPr>
              <w:rPr>
                <w:rFonts w:cstheme="minorHAnsi"/>
                <w:lang w:val="bg-BG"/>
              </w:rPr>
            </w:pPr>
            <w:r>
              <w:rPr>
                <w:rFonts w:cstheme="minorHAnsi"/>
                <w:lang w:val="bg-BG"/>
              </w:rPr>
              <w:t>5</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Осигуреност с материали и консумативи за общообразователна подготовка и професионална подготовка</w:t>
            </w:r>
          </w:p>
        </w:tc>
        <w:tc>
          <w:tcPr>
            <w:tcW w:w="720" w:type="dxa"/>
            <w:vMerge w:val="restart"/>
          </w:tcPr>
          <w:p w:rsidR="00F75120" w:rsidRPr="00E01759" w:rsidRDefault="00F75120" w:rsidP="00E97100">
            <w:pPr>
              <w:rPr>
                <w:rFonts w:cstheme="minorHAnsi"/>
                <w:lang w:val="bg-BG"/>
              </w:rPr>
            </w:pPr>
          </w:p>
        </w:tc>
        <w:tc>
          <w:tcPr>
            <w:tcW w:w="2700" w:type="dxa"/>
            <w:gridSpan w:val="2"/>
            <w:hideMark/>
          </w:tcPr>
          <w:p w:rsidR="00F75120" w:rsidRPr="009374C6" w:rsidRDefault="00F75120" w:rsidP="00E97100">
            <w:pPr>
              <w:rPr>
                <w:rFonts w:cstheme="minorHAnsi"/>
                <w:lang w:val="bg-BG"/>
              </w:rPr>
            </w:pPr>
            <w:r w:rsidRPr="009374C6">
              <w:rPr>
                <w:rFonts w:cstheme="minorHAnsi"/>
                <w:lang w:val="bg-BG"/>
              </w:rPr>
              <w:t>Осигуреност до 20% от необходимото по учебните програми</w:t>
            </w:r>
          </w:p>
        </w:tc>
        <w:tc>
          <w:tcPr>
            <w:tcW w:w="2610" w:type="dxa"/>
            <w:hideMark/>
          </w:tcPr>
          <w:p w:rsidR="00F75120" w:rsidRPr="009374C6" w:rsidRDefault="00F75120" w:rsidP="00E97100">
            <w:pPr>
              <w:rPr>
                <w:rFonts w:cstheme="minorHAnsi"/>
                <w:lang w:val="bg-BG"/>
              </w:rPr>
            </w:pPr>
            <w:r w:rsidRPr="009374C6">
              <w:rPr>
                <w:rFonts w:cstheme="minorHAnsi"/>
                <w:lang w:val="bg-BG"/>
              </w:rPr>
              <w:t>Осигуреност от 21 до 40% необходимото по учебните програми</w:t>
            </w:r>
          </w:p>
        </w:tc>
        <w:tc>
          <w:tcPr>
            <w:tcW w:w="2520" w:type="dxa"/>
            <w:hideMark/>
          </w:tcPr>
          <w:p w:rsidR="00F75120" w:rsidRPr="009374C6" w:rsidRDefault="00F75120" w:rsidP="00E97100">
            <w:pPr>
              <w:rPr>
                <w:rFonts w:cstheme="minorHAnsi"/>
                <w:lang w:val="bg-BG"/>
              </w:rPr>
            </w:pPr>
            <w:r w:rsidRPr="009374C6">
              <w:rPr>
                <w:rFonts w:cstheme="minorHAnsi"/>
                <w:lang w:val="bg-BG"/>
              </w:rPr>
              <w:t>Осигуреност от 41 до 60% необходимото по учебните програми</w:t>
            </w:r>
          </w:p>
        </w:tc>
        <w:tc>
          <w:tcPr>
            <w:tcW w:w="2430" w:type="dxa"/>
            <w:hideMark/>
          </w:tcPr>
          <w:p w:rsidR="00F75120" w:rsidRPr="009374C6" w:rsidRDefault="00F75120" w:rsidP="00E97100">
            <w:pPr>
              <w:rPr>
                <w:rFonts w:cstheme="minorHAnsi"/>
                <w:lang w:val="bg-BG"/>
              </w:rPr>
            </w:pPr>
            <w:r w:rsidRPr="009374C6">
              <w:rPr>
                <w:rFonts w:cstheme="minorHAnsi"/>
                <w:lang w:val="bg-BG"/>
              </w:rPr>
              <w:t xml:space="preserve">Осигуреност над </w:t>
            </w:r>
            <w:r>
              <w:rPr>
                <w:rFonts w:cstheme="minorHAnsi"/>
                <w:lang w:val="bg-BG"/>
              </w:rPr>
              <w:t>6</w:t>
            </w:r>
            <w:r w:rsidRPr="009374C6">
              <w:rPr>
                <w:rFonts w:cstheme="minorHAnsi"/>
                <w:lang w:val="bg-BG"/>
              </w:rPr>
              <w:t>1% необходимото по учебните програми</w:t>
            </w:r>
          </w:p>
        </w:tc>
      </w:tr>
      <w:tr w:rsidR="00F75120" w:rsidRPr="00990D12" w:rsidTr="00E97100">
        <w:trPr>
          <w:trHeight w:val="323"/>
        </w:trPr>
        <w:tc>
          <w:tcPr>
            <w:tcW w:w="558" w:type="dxa"/>
            <w:vMerge/>
          </w:tcPr>
          <w:p w:rsidR="00F75120" w:rsidRDefault="00F75120" w:rsidP="00E97100">
            <w:pPr>
              <w:rPr>
                <w:rFonts w:cstheme="minorHAnsi"/>
                <w:lang w:val="bg-BG"/>
              </w:rPr>
            </w:pPr>
          </w:p>
        </w:tc>
        <w:tc>
          <w:tcPr>
            <w:tcW w:w="3510" w:type="dxa"/>
            <w:gridSpan w:val="2"/>
            <w:vMerge/>
            <w:tcBorders>
              <w:bottom w:val="single" w:sz="4" w:space="0" w:color="auto"/>
            </w:tcBorders>
          </w:tcPr>
          <w:p w:rsidR="00F75120" w:rsidRPr="00E01759" w:rsidRDefault="00F75120" w:rsidP="00E97100">
            <w:pPr>
              <w:rPr>
                <w:rFonts w:cstheme="minorHAnsi"/>
                <w:lang w:val="bg-BG"/>
              </w:rPr>
            </w:pPr>
          </w:p>
        </w:tc>
        <w:tc>
          <w:tcPr>
            <w:tcW w:w="720" w:type="dxa"/>
            <w:vMerge/>
            <w:tcBorders>
              <w:bottom w:val="single" w:sz="4" w:space="0" w:color="auto"/>
            </w:tcBorders>
          </w:tcPr>
          <w:p w:rsidR="00F75120" w:rsidRPr="00E01759" w:rsidRDefault="00F75120" w:rsidP="00E97100">
            <w:pPr>
              <w:rPr>
                <w:rFonts w:cstheme="minorHAnsi"/>
                <w:lang w:val="bg-BG"/>
              </w:rPr>
            </w:pPr>
          </w:p>
        </w:tc>
        <w:tc>
          <w:tcPr>
            <w:tcW w:w="2700" w:type="dxa"/>
            <w:gridSpan w:val="2"/>
            <w:tcBorders>
              <w:bottom w:val="single" w:sz="4" w:space="0" w:color="auto"/>
            </w:tcBorders>
            <w:shd w:val="clear" w:color="auto" w:fill="FFFFCC"/>
          </w:tcPr>
          <w:p w:rsidR="00F75120" w:rsidRPr="009374C6" w:rsidRDefault="00F75120" w:rsidP="00E97100">
            <w:pPr>
              <w:rPr>
                <w:rFonts w:cstheme="minorHAnsi"/>
                <w:lang w:val="bg-BG"/>
              </w:rPr>
            </w:pPr>
          </w:p>
        </w:tc>
        <w:tc>
          <w:tcPr>
            <w:tcW w:w="2610" w:type="dxa"/>
            <w:tcBorders>
              <w:bottom w:val="single" w:sz="4" w:space="0" w:color="auto"/>
            </w:tcBorders>
            <w:shd w:val="clear" w:color="auto" w:fill="FFFFCC"/>
          </w:tcPr>
          <w:p w:rsidR="00F75120" w:rsidRPr="009374C6" w:rsidRDefault="00F75120" w:rsidP="00E97100">
            <w:pPr>
              <w:rPr>
                <w:rFonts w:cstheme="minorHAnsi"/>
                <w:lang w:val="bg-BG"/>
              </w:rPr>
            </w:pPr>
          </w:p>
        </w:tc>
        <w:tc>
          <w:tcPr>
            <w:tcW w:w="2520" w:type="dxa"/>
            <w:tcBorders>
              <w:bottom w:val="single" w:sz="4" w:space="0" w:color="auto"/>
            </w:tcBorders>
            <w:shd w:val="clear" w:color="auto" w:fill="FFFFCC"/>
          </w:tcPr>
          <w:p w:rsidR="00F75120" w:rsidRPr="009374C6" w:rsidRDefault="00F75120" w:rsidP="00E97100">
            <w:pPr>
              <w:rPr>
                <w:rFonts w:cstheme="minorHAnsi"/>
                <w:lang w:val="bg-BG"/>
              </w:rPr>
            </w:pPr>
          </w:p>
        </w:tc>
        <w:tc>
          <w:tcPr>
            <w:tcW w:w="2430" w:type="dxa"/>
            <w:tcBorders>
              <w:bottom w:val="single" w:sz="4" w:space="0" w:color="auto"/>
            </w:tcBorders>
            <w:shd w:val="clear" w:color="auto" w:fill="FFFFCC"/>
          </w:tcPr>
          <w:p w:rsidR="00F75120" w:rsidRPr="009374C6" w:rsidRDefault="00F75120" w:rsidP="00E97100">
            <w:pPr>
              <w:rPr>
                <w:rFonts w:cstheme="minorHAnsi"/>
                <w:lang w:val="bg-BG"/>
              </w:rPr>
            </w:pPr>
          </w:p>
        </w:tc>
      </w:tr>
      <w:tr w:rsidR="00F75120" w:rsidRPr="00990D12" w:rsidTr="00E97100">
        <w:trPr>
          <w:trHeight w:val="890"/>
        </w:trPr>
        <w:tc>
          <w:tcPr>
            <w:tcW w:w="558" w:type="dxa"/>
            <w:vMerge w:val="restart"/>
            <w:tcBorders>
              <w:right w:val="single" w:sz="4" w:space="0" w:color="auto"/>
            </w:tcBorders>
            <w:hideMark/>
          </w:tcPr>
          <w:p w:rsidR="00F75120" w:rsidRDefault="00F75120" w:rsidP="00E97100">
            <w:pPr>
              <w:rPr>
                <w:rFonts w:cstheme="minorHAnsi"/>
                <w:lang w:val="bg-BG"/>
              </w:rPr>
            </w:pPr>
            <w:r>
              <w:rPr>
                <w:rFonts w:cstheme="minorHAnsi"/>
                <w:lang w:val="bg-BG"/>
              </w:rPr>
              <w:t>6</w:t>
            </w: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Pr="00E01759" w:rsidRDefault="00F75120" w:rsidP="00E97100">
            <w:pPr>
              <w:rPr>
                <w:rFonts w:cstheme="minorHAnsi"/>
                <w:lang w:val="bg-BG"/>
              </w:rPr>
            </w:pPr>
          </w:p>
        </w:tc>
        <w:tc>
          <w:tcPr>
            <w:tcW w:w="3510" w:type="dxa"/>
            <w:gridSpan w:val="2"/>
            <w:vMerge w:val="restart"/>
            <w:tcBorders>
              <w:top w:val="single" w:sz="4" w:space="0" w:color="auto"/>
              <w:left w:val="single" w:sz="4" w:space="0" w:color="auto"/>
              <w:bottom w:val="single" w:sz="4" w:space="0" w:color="auto"/>
              <w:right w:val="single" w:sz="4" w:space="0" w:color="auto"/>
            </w:tcBorders>
            <w:hideMark/>
          </w:tcPr>
          <w:p w:rsidR="00F75120" w:rsidRDefault="00F75120" w:rsidP="00E97100">
            <w:pPr>
              <w:rPr>
                <w:rFonts w:cstheme="minorHAnsi"/>
                <w:lang w:val="bg-BG"/>
              </w:rPr>
            </w:pPr>
            <w:r w:rsidRPr="00E01759">
              <w:rPr>
                <w:rFonts w:cstheme="minorHAnsi"/>
                <w:lang w:val="bg-BG"/>
              </w:rPr>
              <w:lastRenderedPageBreak/>
              <w:t>Достъпни за всички ученици и по всяко време на учебния ден библиотека и интернет</w:t>
            </w: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Pr="00E01759" w:rsidRDefault="00F75120" w:rsidP="00E97100">
            <w:pPr>
              <w:rPr>
                <w:rFonts w:cstheme="minorHAnsi"/>
                <w:lang w:val="bg-BG"/>
              </w:rPr>
            </w:pPr>
          </w:p>
        </w:tc>
        <w:tc>
          <w:tcPr>
            <w:tcW w:w="720" w:type="dxa"/>
            <w:vMerge w:val="restart"/>
            <w:tcBorders>
              <w:top w:val="single" w:sz="4" w:space="0" w:color="auto"/>
              <w:left w:val="single" w:sz="4" w:space="0" w:color="auto"/>
              <w:bottom w:val="single" w:sz="4" w:space="0" w:color="auto"/>
              <w:right w:val="single" w:sz="4" w:space="0" w:color="auto"/>
            </w:tcBorders>
            <w:noWrap/>
          </w:tcPr>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Pr="00E01759" w:rsidRDefault="00F75120" w:rsidP="00E97100">
            <w:pPr>
              <w:rPr>
                <w:rFonts w:cstheme="minorHAnsi"/>
                <w:lang w:val="bg-BG"/>
              </w:rPr>
            </w:pPr>
            <w:r w:rsidRPr="000A3B05">
              <w:rPr>
                <w:rFonts w:cstheme="minorHAnsi"/>
                <w:color w:val="FFFFFF" w:themeColor="background1"/>
                <w:lang w:val="bg-BG"/>
              </w:rPr>
              <w:t>1</w:t>
            </w:r>
          </w:p>
        </w:tc>
        <w:tc>
          <w:tcPr>
            <w:tcW w:w="2700" w:type="dxa"/>
            <w:gridSpan w:val="2"/>
            <w:tcBorders>
              <w:top w:val="single" w:sz="4" w:space="0" w:color="auto"/>
              <w:left w:val="single" w:sz="4" w:space="0" w:color="auto"/>
              <w:bottom w:val="single" w:sz="4" w:space="0" w:color="auto"/>
              <w:right w:val="single" w:sz="4" w:space="0" w:color="auto"/>
            </w:tcBorders>
            <w:hideMark/>
          </w:tcPr>
          <w:p w:rsidR="00F75120" w:rsidRPr="009374C6" w:rsidRDefault="00F75120" w:rsidP="00E97100">
            <w:pPr>
              <w:rPr>
                <w:rFonts w:cstheme="minorHAnsi"/>
                <w:lang w:val="bg-BG"/>
              </w:rPr>
            </w:pPr>
            <w:r w:rsidRPr="009374C6">
              <w:rPr>
                <w:rFonts w:cstheme="minorHAnsi"/>
                <w:lang w:val="bg-BG"/>
              </w:rPr>
              <w:lastRenderedPageBreak/>
              <w:t>Липсват и двете</w:t>
            </w:r>
          </w:p>
          <w:p w:rsidR="00F75120" w:rsidRPr="009374C6" w:rsidRDefault="00F75120" w:rsidP="00E97100">
            <w:pPr>
              <w:rPr>
                <w:rFonts w:cstheme="minorHAnsi"/>
                <w:lang w:val="bg-BG"/>
              </w:rPr>
            </w:pPr>
          </w:p>
          <w:p w:rsidR="00F75120" w:rsidRPr="009374C6" w:rsidRDefault="00F75120" w:rsidP="00E97100">
            <w:pPr>
              <w:rPr>
                <w:rFonts w:cstheme="minorHAnsi"/>
                <w:lang w:val="bg-BG"/>
              </w:rPr>
            </w:pPr>
          </w:p>
          <w:p w:rsidR="00F75120" w:rsidRPr="009374C6" w:rsidRDefault="00F75120" w:rsidP="00E97100">
            <w:pPr>
              <w:rPr>
                <w:rFonts w:cstheme="minorHAnsi"/>
                <w:lang w:val="bg-BG"/>
              </w:rPr>
            </w:pPr>
          </w:p>
          <w:p w:rsidR="00F75120" w:rsidRPr="009374C6" w:rsidRDefault="00F75120" w:rsidP="00E97100">
            <w:pPr>
              <w:rPr>
                <w:rFonts w:cstheme="minorHAnsi"/>
                <w:lang w:val="bg-BG"/>
              </w:rPr>
            </w:pPr>
          </w:p>
          <w:p w:rsidR="00F75120" w:rsidRPr="009374C6" w:rsidRDefault="00F75120" w:rsidP="00E97100">
            <w:pPr>
              <w:rPr>
                <w:rFonts w:cstheme="minorHAnsi"/>
                <w:lang w:val="bg-BG"/>
              </w:rPr>
            </w:pPr>
          </w:p>
          <w:p w:rsidR="00F75120" w:rsidRPr="009374C6" w:rsidRDefault="00F75120" w:rsidP="00E97100">
            <w:pPr>
              <w:rPr>
                <w:rFonts w:cstheme="minorHAnsi"/>
                <w:lang w:val="bg-BG"/>
              </w:rPr>
            </w:pPr>
          </w:p>
          <w:p w:rsidR="00F75120" w:rsidRPr="009374C6" w:rsidRDefault="00F75120" w:rsidP="00E97100">
            <w:pPr>
              <w:rPr>
                <w:rFonts w:cstheme="minorHAnsi"/>
                <w:lang w:val="bg-BG"/>
              </w:rPr>
            </w:pPr>
          </w:p>
          <w:p w:rsidR="00F75120" w:rsidRPr="009374C6" w:rsidRDefault="00F75120" w:rsidP="00E97100">
            <w:pPr>
              <w:rPr>
                <w:rFonts w:cstheme="minorHAnsi"/>
                <w:lang w:val="bg-BG"/>
              </w:rPr>
            </w:pPr>
            <w:r w:rsidRPr="009374C6">
              <w:rPr>
                <w:rFonts w:cstheme="minorHAnsi"/>
                <w:color w:val="FFFFFF" w:themeColor="background1"/>
                <w:lang w:val="bg-BG"/>
              </w:rPr>
              <w:t>4</w:t>
            </w:r>
          </w:p>
        </w:tc>
        <w:tc>
          <w:tcPr>
            <w:tcW w:w="2610" w:type="dxa"/>
            <w:tcBorders>
              <w:top w:val="single" w:sz="4" w:space="0" w:color="auto"/>
              <w:left w:val="single" w:sz="4" w:space="0" w:color="auto"/>
              <w:bottom w:val="single" w:sz="4" w:space="0" w:color="auto"/>
              <w:right w:val="single" w:sz="4" w:space="0" w:color="auto"/>
            </w:tcBorders>
            <w:hideMark/>
          </w:tcPr>
          <w:p w:rsidR="00F75120" w:rsidRPr="009374C6" w:rsidRDefault="00F75120" w:rsidP="00E97100">
            <w:pPr>
              <w:rPr>
                <w:rFonts w:cstheme="minorHAnsi"/>
                <w:lang w:val="bg-BG"/>
              </w:rPr>
            </w:pPr>
            <w:r w:rsidRPr="009374C6">
              <w:rPr>
                <w:rFonts w:cstheme="minorHAnsi"/>
                <w:lang w:val="bg-BG"/>
              </w:rPr>
              <w:lastRenderedPageBreak/>
              <w:t xml:space="preserve">Има осигурен достъп до библиотеката само в определени часове на учебния ден, библиотеката е с морално и физически остарял фонд, няма </w:t>
            </w:r>
            <w:r w:rsidRPr="009374C6">
              <w:rPr>
                <w:rFonts w:cstheme="minorHAnsi"/>
                <w:lang w:val="bg-BG"/>
              </w:rPr>
              <w:lastRenderedPageBreak/>
              <w:t>интернет достъп на територията на училището</w:t>
            </w:r>
          </w:p>
        </w:tc>
        <w:tc>
          <w:tcPr>
            <w:tcW w:w="2520" w:type="dxa"/>
            <w:tcBorders>
              <w:top w:val="single" w:sz="4" w:space="0" w:color="auto"/>
              <w:left w:val="single" w:sz="4" w:space="0" w:color="auto"/>
              <w:bottom w:val="single" w:sz="4" w:space="0" w:color="auto"/>
              <w:right w:val="single" w:sz="4" w:space="0" w:color="auto"/>
            </w:tcBorders>
            <w:hideMark/>
          </w:tcPr>
          <w:p w:rsidR="00F75120" w:rsidRPr="009374C6" w:rsidRDefault="00F75120" w:rsidP="00E97100">
            <w:pPr>
              <w:rPr>
                <w:rFonts w:cstheme="minorHAnsi"/>
                <w:lang w:val="bg-BG"/>
              </w:rPr>
            </w:pPr>
            <w:r w:rsidRPr="009374C6">
              <w:rPr>
                <w:rFonts w:cstheme="minorHAnsi"/>
                <w:lang w:val="bg-BG"/>
              </w:rPr>
              <w:lastRenderedPageBreak/>
              <w:t xml:space="preserve">Има осигурен постоянен достъп до библиотеката през учебната седмица, библиотеката е с ежегодно обновяван фонд, осигурен е </w:t>
            </w:r>
            <w:r w:rsidRPr="009374C6">
              <w:rPr>
                <w:rFonts w:cstheme="minorHAnsi"/>
                <w:lang w:val="bg-BG"/>
              </w:rPr>
              <w:lastRenderedPageBreak/>
              <w:t>ограничен интернет достъп на територията на училището</w:t>
            </w:r>
          </w:p>
        </w:tc>
        <w:tc>
          <w:tcPr>
            <w:tcW w:w="2430" w:type="dxa"/>
            <w:tcBorders>
              <w:top w:val="single" w:sz="4" w:space="0" w:color="auto"/>
              <w:left w:val="single" w:sz="4" w:space="0" w:color="auto"/>
              <w:bottom w:val="single" w:sz="4" w:space="0" w:color="auto"/>
              <w:right w:val="single" w:sz="4" w:space="0" w:color="auto"/>
            </w:tcBorders>
            <w:hideMark/>
          </w:tcPr>
          <w:p w:rsidR="00F75120" w:rsidRPr="009374C6" w:rsidRDefault="00F75120" w:rsidP="00E97100">
            <w:pPr>
              <w:rPr>
                <w:rFonts w:cstheme="minorHAnsi"/>
                <w:lang w:val="bg-BG"/>
              </w:rPr>
            </w:pPr>
            <w:r w:rsidRPr="009374C6">
              <w:rPr>
                <w:rFonts w:cstheme="minorHAnsi"/>
                <w:lang w:val="bg-BG"/>
              </w:rPr>
              <w:lastRenderedPageBreak/>
              <w:t xml:space="preserve">Има осигурен постоянен достъп до библиотеката през учебната седмица, библиотеката е с ежегодно обновяван фонд, осигурен е </w:t>
            </w:r>
            <w:r w:rsidRPr="009374C6">
              <w:rPr>
                <w:rFonts w:cstheme="minorHAnsi"/>
                <w:lang w:val="bg-BG"/>
              </w:rPr>
              <w:lastRenderedPageBreak/>
              <w:t>неограничен интернет достъп на територията на училището</w:t>
            </w:r>
          </w:p>
        </w:tc>
      </w:tr>
      <w:tr w:rsidR="00F75120" w:rsidRPr="00990D12" w:rsidTr="00E97100">
        <w:trPr>
          <w:trHeight w:val="260"/>
        </w:trPr>
        <w:tc>
          <w:tcPr>
            <w:tcW w:w="558" w:type="dxa"/>
            <w:vMerge/>
          </w:tcPr>
          <w:p w:rsidR="00F75120" w:rsidRDefault="00F75120" w:rsidP="00E97100">
            <w:pPr>
              <w:rPr>
                <w:rFonts w:cstheme="minorHAnsi"/>
                <w:lang w:val="bg-BG"/>
              </w:rPr>
            </w:pPr>
          </w:p>
        </w:tc>
        <w:tc>
          <w:tcPr>
            <w:tcW w:w="3510" w:type="dxa"/>
            <w:gridSpan w:val="2"/>
            <w:vMerge/>
            <w:tcBorders>
              <w:top w:val="single" w:sz="4" w:space="0" w:color="auto"/>
            </w:tcBorders>
          </w:tcPr>
          <w:p w:rsidR="00F75120" w:rsidRPr="00E01759" w:rsidRDefault="00F75120" w:rsidP="00E97100">
            <w:pPr>
              <w:rPr>
                <w:rFonts w:cstheme="minorHAnsi"/>
                <w:lang w:val="bg-BG"/>
              </w:rPr>
            </w:pPr>
          </w:p>
        </w:tc>
        <w:tc>
          <w:tcPr>
            <w:tcW w:w="720" w:type="dxa"/>
            <w:vMerge/>
            <w:tcBorders>
              <w:top w:val="single" w:sz="4" w:space="0" w:color="auto"/>
            </w:tcBorders>
            <w:noWrap/>
          </w:tcPr>
          <w:p w:rsidR="00F75120" w:rsidRPr="00E01759" w:rsidRDefault="00F75120" w:rsidP="00E97100">
            <w:pPr>
              <w:rPr>
                <w:rFonts w:cstheme="minorHAnsi"/>
                <w:lang w:val="bg-BG"/>
              </w:rPr>
            </w:pPr>
          </w:p>
        </w:tc>
        <w:tc>
          <w:tcPr>
            <w:tcW w:w="2700" w:type="dxa"/>
            <w:gridSpan w:val="2"/>
            <w:tcBorders>
              <w:top w:val="single" w:sz="4" w:space="0" w:color="auto"/>
            </w:tcBorders>
            <w:shd w:val="clear" w:color="auto" w:fill="FFFFCC"/>
          </w:tcPr>
          <w:p w:rsidR="00F75120" w:rsidRPr="009374C6" w:rsidRDefault="00F75120" w:rsidP="00E97100">
            <w:pPr>
              <w:rPr>
                <w:rFonts w:cstheme="minorHAnsi"/>
                <w:lang w:val="bg-BG"/>
              </w:rPr>
            </w:pPr>
          </w:p>
        </w:tc>
        <w:tc>
          <w:tcPr>
            <w:tcW w:w="2610" w:type="dxa"/>
            <w:tcBorders>
              <w:top w:val="single" w:sz="4" w:space="0" w:color="auto"/>
            </w:tcBorders>
            <w:shd w:val="clear" w:color="auto" w:fill="FFFFCC"/>
          </w:tcPr>
          <w:p w:rsidR="00F75120" w:rsidRPr="009374C6" w:rsidRDefault="00F75120" w:rsidP="00E97100">
            <w:pPr>
              <w:rPr>
                <w:rFonts w:cstheme="minorHAnsi"/>
                <w:lang w:val="bg-BG"/>
              </w:rPr>
            </w:pPr>
          </w:p>
        </w:tc>
        <w:tc>
          <w:tcPr>
            <w:tcW w:w="2520" w:type="dxa"/>
            <w:tcBorders>
              <w:top w:val="single" w:sz="4" w:space="0" w:color="auto"/>
            </w:tcBorders>
            <w:shd w:val="clear" w:color="auto" w:fill="FFFFCC"/>
          </w:tcPr>
          <w:p w:rsidR="00F75120" w:rsidRPr="009374C6" w:rsidRDefault="00F75120" w:rsidP="00E97100">
            <w:pPr>
              <w:rPr>
                <w:rFonts w:cstheme="minorHAnsi"/>
                <w:lang w:val="bg-BG"/>
              </w:rPr>
            </w:pPr>
          </w:p>
        </w:tc>
        <w:tc>
          <w:tcPr>
            <w:tcW w:w="2430" w:type="dxa"/>
            <w:tcBorders>
              <w:top w:val="single" w:sz="4" w:space="0" w:color="auto"/>
            </w:tcBorders>
            <w:shd w:val="clear" w:color="auto" w:fill="FFFFCC"/>
          </w:tcPr>
          <w:p w:rsidR="00F75120" w:rsidRPr="009374C6" w:rsidRDefault="00F75120" w:rsidP="00E97100">
            <w:pPr>
              <w:rPr>
                <w:rFonts w:cstheme="minorHAnsi"/>
                <w:lang w:val="bg-BG"/>
              </w:rPr>
            </w:pPr>
          </w:p>
        </w:tc>
      </w:tr>
      <w:tr w:rsidR="00F75120" w:rsidRPr="00990D12" w:rsidTr="00E97100">
        <w:trPr>
          <w:trHeight w:val="4391"/>
        </w:trPr>
        <w:tc>
          <w:tcPr>
            <w:tcW w:w="558" w:type="dxa"/>
            <w:vMerge w:val="restart"/>
            <w:hideMark/>
          </w:tcPr>
          <w:p w:rsidR="00F75120" w:rsidRPr="00E01759" w:rsidRDefault="00F75120" w:rsidP="00E97100">
            <w:pPr>
              <w:rPr>
                <w:rFonts w:cstheme="minorHAnsi"/>
                <w:lang w:val="bg-BG"/>
              </w:rPr>
            </w:pPr>
            <w:r>
              <w:rPr>
                <w:rFonts w:cstheme="minorHAnsi"/>
                <w:lang w:val="bg-BG"/>
              </w:rPr>
              <w:t>7</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Функционално място на ученика  в класната стая / физкултурния салон – наличие на регламентирани отговорности за реда и честотата на работното място и спазването им. Опазване на интериора и екстериора на училището.</w:t>
            </w:r>
          </w:p>
        </w:tc>
        <w:tc>
          <w:tcPr>
            <w:tcW w:w="720" w:type="dxa"/>
            <w:vMerge w:val="restart"/>
            <w:noWrap/>
            <w:hideMark/>
          </w:tcPr>
          <w:p w:rsidR="00F75120" w:rsidRPr="00E01759" w:rsidRDefault="00F75120" w:rsidP="00E97100">
            <w:pPr>
              <w:rPr>
                <w:rFonts w:cstheme="minorHAnsi"/>
                <w:lang w:val="bg-BG"/>
              </w:rPr>
            </w:pPr>
          </w:p>
        </w:tc>
        <w:tc>
          <w:tcPr>
            <w:tcW w:w="2700" w:type="dxa"/>
            <w:gridSpan w:val="2"/>
            <w:hideMark/>
          </w:tcPr>
          <w:p w:rsidR="00F75120" w:rsidRPr="009374C6" w:rsidRDefault="00F75120" w:rsidP="00E97100">
            <w:pPr>
              <w:rPr>
                <w:rFonts w:cstheme="minorHAnsi"/>
                <w:lang w:val="bg-BG"/>
              </w:rPr>
            </w:pPr>
            <w:r w:rsidRPr="009374C6">
              <w:rPr>
                <w:rFonts w:cstheme="minorHAnsi"/>
                <w:lang w:val="bg-BG"/>
              </w:rPr>
              <w:t>Няма регламентирани отговорности за опазване реда и чистотата на работното място на ученика</w:t>
            </w:r>
          </w:p>
        </w:tc>
        <w:tc>
          <w:tcPr>
            <w:tcW w:w="2610" w:type="dxa"/>
            <w:hideMark/>
          </w:tcPr>
          <w:p w:rsidR="00F75120" w:rsidRPr="009374C6" w:rsidRDefault="00F75120" w:rsidP="00E97100">
            <w:pPr>
              <w:rPr>
                <w:rFonts w:cstheme="minorHAnsi"/>
                <w:lang w:val="bg-BG"/>
              </w:rPr>
            </w:pPr>
            <w:r w:rsidRPr="009374C6">
              <w:rPr>
                <w:rFonts w:cstheme="minorHAnsi"/>
                <w:lang w:val="bg-BG"/>
              </w:rPr>
              <w:t>Има регламентирани отговорности за опазване реда и чистотата на работното място на ученика, но те не се спазват - има надраскани и/или наранени маси, както и стените в класните стаи/кабинети и коридорите/тоалетните са мръсни и с разхвърляни отпадъци, училищния двор - с различни отпадъци след края на учебния ден</w:t>
            </w:r>
          </w:p>
        </w:tc>
        <w:tc>
          <w:tcPr>
            <w:tcW w:w="2520" w:type="dxa"/>
            <w:hideMark/>
          </w:tcPr>
          <w:p w:rsidR="00F75120" w:rsidRPr="009374C6" w:rsidRDefault="00F75120" w:rsidP="00E97100">
            <w:pPr>
              <w:rPr>
                <w:rFonts w:cstheme="minorHAnsi"/>
                <w:lang w:val="bg-BG"/>
              </w:rPr>
            </w:pPr>
            <w:r w:rsidRPr="009374C6">
              <w:rPr>
                <w:rFonts w:cstheme="minorHAnsi"/>
                <w:lang w:val="bg-BG"/>
              </w:rPr>
              <w:t>Има регламентирани отговорности за опазване реда и чистотата на работното място на ученика и те не се спазват, интериорът и екстериорът на училището е в задоволително хигиенно състояние, само на някои места след края на учебния ден има разхвърляни отпадъци</w:t>
            </w:r>
          </w:p>
        </w:tc>
        <w:tc>
          <w:tcPr>
            <w:tcW w:w="2430" w:type="dxa"/>
            <w:hideMark/>
          </w:tcPr>
          <w:p w:rsidR="00F75120" w:rsidRPr="009374C6" w:rsidRDefault="00F75120" w:rsidP="00E97100">
            <w:pPr>
              <w:rPr>
                <w:rFonts w:cstheme="minorHAnsi"/>
                <w:lang w:val="bg-BG"/>
              </w:rPr>
            </w:pPr>
            <w:r w:rsidRPr="009374C6">
              <w:rPr>
                <w:rFonts w:cstheme="minorHAnsi"/>
                <w:lang w:val="bg-BG"/>
              </w:rPr>
              <w:t xml:space="preserve">Има регламентирани отговорности за опазване реда и чистотата на работното място на ученика и те не се спазват, интериорът и екстериорът на училището е в много добро хигиенно състояние след края на учебния ден </w:t>
            </w:r>
          </w:p>
        </w:tc>
      </w:tr>
      <w:tr w:rsidR="00F75120" w:rsidRPr="00990D12" w:rsidTr="00E97100">
        <w:trPr>
          <w:trHeight w:val="260"/>
        </w:trPr>
        <w:tc>
          <w:tcPr>
            <w:tcW w:w="558" w:type="dxa"/>
            <w:vMerge/>
          </w:tcPr>
          <w:p w:rsidR="00F75120"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720" w:type="dxa"/>
            <w:vMerge/>
            <w:noWrap/>
          </w:tcPr>
          <w:p w:rsidR="00F75120" w:rsidRPr="00E01759" w:rsidRDefault="00F75120" w:rsidP="00E97100">
            <w:pPr>
              <w:rPr>
                <w:rFonts w:cstheme="minorHAnsi"/>
                <w:lang w:val="bg-BG"/>
              </w:rPr>
            </w:pPr>
          </w:p>
        </w:tc>
        <w:tc>
          <w:tcPr>
            <w:tcW w:w="2700" w:type="dxa"/>
            <w:gridSpan w:val="2"/>
            <w:shd w:val="clear" w:color="auto" w:fill="FFFFCC"/>
          </w:tcPr>
          <w:p w:rsidR="00F75120" w:rsidRPr="009374C6" w:rsidRDefault="00F75120" w:rsidP="00E97100">
            <w:pPr>
              <w:rPr>
                <w:rFonts w:cstheme="minorHAnsi"/>
                <w:lang w:val="bg-BG"/>
              </w:rPr>
            </w:pPr>
          </w:p>
        </w:tc>
        <w:tc>
          <w:tcPr>
            <w:tcW w:w="2610" w:type="dxa"/>
            <w:shd w:val="clear" w:color="auto" w:fill="FFFFCC"/>
          </w:tcPr>
          <w:p w:rsidR="00F75120" w:rsidRPr="009374C6" w:rsidRDefault="00F75120" w:rsidP="00E97100">
            <w:pPr>
              <w:rPr>
                <w:rFonts w:cstheme="minorHAnsi"/>
                <w:lang w:val="bg-BG"/>
              </w:rPr>
            </w:pPr>
          </w:p>
        </w:tc>
        <w:tc>
          <w:tcPr>
            <w:tcW w:w="2520" w:type="dxa"/>
            <w:shd w:val="clear" w:color="auto" w:fill="FFFFCC"/>
          </w:tcPr>
          <w:p w:rsidR="00F75120" w:rsidRPr="009374C6" w:rsidRDefault="00F75120" w:rsidP="00E97100">
            <w:pPr>
              <w:rPr>
                <w:rFonts w:cstheme="minorHAnsi"/>
                <w:lang w:val="bg-BG"/>
              </w:rPr>
            </w:pPr>
          </w:p>
        </w:tc>
        <w:tc>
          <w:tcPr>
            <w:tcW w:w="2430" w:type="dxa"/>
            <w:shd w:val="clear" w:color="auto" w:fill="FFFFCC"/>
          </w:tcPr>
          <w:p w:rsidR="00F75120" w:rsidRPr="009374C6" w:rsidRDefault="00F75120" w:rsidP="00E97100">
            <w:pPr>
              <w:rPr>
                <w:rFonts w:cstheme="minorHAnsi"/>
                <w:lang w:val="bg-BG"/>
              </w:rPr>
            </w:pPr>
          </w:p>
        </w:tc>
      </w:tr>
      <w:tr w:rsidR="00F75120" w:rsidRPr="00990D12" w:rsidTr="00E97100">
        <w:trPr>
          <w:trHeight w:val="2805"/>
        </w:trPr>
        <w:tc>
          <w:tcPr>
            <w:tcW w:w="558" w:type="dxa"/>
            <w:vMerge w:val="restart"/>
            <w:hideMark/>
          </w:tcPr>
          <w:p w:rsidR="00F75120" w:rsidRPr="00E01759" w:rsidRDefault="00F75120" w:rsidP="00E97100">
            <w:pPr>
              <w:rPr>
                <w:rFonts w:cstheme="minorHAnsi"/>
                <w:lang w:val="bg-BG"/>
              </w:rPr>
            </w:pPr>
            <w:r>
              <w:rPr>
                <w:rFonts w:cstheme="minorHAnsi"/>
                <w:lang w:val="bg-BG"/>
              </w:rPr>
              <w:t>8</w:t>
            </w:r>
          </w:p>
          <w:p w:rsidR="00F75120" w:rsidRPr="00E01759" w:rsidRDefault="00F75120" w:rsidP="00E97100">
            <w:pPr>
              <w:rPr>
                <w:rFonts w:cstheme="minorHAnsi"/>
                <w:lang w:val="bg-BG"/>
              </w:rPr>
            </w:pPr>
            <w:r w:rsidRPr="00E01759">
              <w:rPr>
                <w:rFonts w:cstheme="minorHAnsi"/>
                <w:lang w:val="bg-BG"/>
              </w:rPr>
              <w:t> </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 xml:space="preserve">Функционално място на учителя – осигурен постоянен достъп до интернет </w:t>
            </w:r>
          </w:p>
          <w:p w:rsidR="00F75120" w:rsidRPr="00E01759" w:rsidRDefault="00F75120" w:rsidP="00E97100">
            <w:pPr>
              <w:rPr>
                <w:rFonts w:cstheme="minorHAnsi"/>
                <w:lang w:val="bg-BG"/>
              </w:rPr>
            </w:pPr>
            <w:r w:rsidRPr="00E01759">
              <w:rPr>
                <w:rFonts w:cstheme="minorHAnsi"/>
                <w:lang w:val="bg-BG"/>
              </w:rPr>
              <w:t> </w:t>
            </w:r>
          </w:p>
        </w:tc>
        <w:tc>
          <w:tcPr>
            <w:tcW w:w="720" w:type="dxa"/>
            <w:vMerge w:val="restart"/>
            <w:noWrap/>
            <w:hideMark/>
          </w:tcPr>
          <w:p w:rsidR="00F75120" w:rsidRPr="00E01759" w:rsidRDefault="00F75120" w:rsidP="00E97100">
            <w:pPr>
              <w:rPr>
                <w:rFonts w:cstheme="minorHAnsi"/>
                <w:lang w:val="bg-BG"/>
              </w:rPr>
            </w:pPr>
            <w:r w:rsidRPr="00E01759">
              <w:rPr>
                <w:rFonts w:cstheme="minorHAnsi"/>
                <w:lang w:val="bg-BG"/>
              </w:rPr>
              <w:t> </w:t>
            </w:r>
          </w:p>
        </w:tc>
        <w:tc>
          <w:tcPr>
            <w:tcW w:w="2700" w:type="dxa"/>
            <w:gridSpan w:val="2"/>
            <w:hideMark/>
          </w:tcPr>
          <w:p w:rsidR="00F75120" w:rsidRPr="009374C6" w:rsidRDefault="00F75120" w:rsidP="00E97100">
            <w:pPr>
              <w:rPr>
                <w:rFonts w:cstheme="minorHAnsi"/>
                <w:lang w:val="bg-BG"/>
              </w:rPr>
            </w:pPr>
            <w:r w:rsidRPr="009374C6">
              <w:rPr>
                <w:rFonts w:cstheme="minorHAnsi"/>
                <w:lang w:val="bg-BG"/>
              </w:rPr>
              <w:t xml:space="preserve">За всеки учител е осигурено работно място в учителската стая, създадени са условия за една от двете възможности: за интернет достъп чрез налични няколко компютъра </w:t>
            </w:r>
          </w:p>
        </w:tc>
        <w:tc>
          <w:tcPr>
            <w:tcW w:w="2610" w:type="dxa"/>
            <w:hideMark/>
          </w:tcPr>
          <w:p w:rsidR="00F75120" w:rsidRPr="009374C6" w:rsidRDefault="00F75120" w:rsidP="00E97100">
            <w:pPr>
              <w:rPr>
                <w:rFonts w:cstheme="minorHAnsi"/>
                <w:lang w:val="bg-BG"/>
              </w:rPr>
            </w:pPr>
            <w:r w:rsidRPr="009374C6">
              <w:rPr>
                <w:rFonts w:cstheme="minorHAnsi"/>
                <w:lang w:val="bg-BG"/>
              </w:rPr>
              <w:t>До 30% от учителите имат осигурено работно място в кабинет/ учителската стая, в която имат достъп до интернет чрез налични няколко компютъра</w:t>
            </w:r>
          </w:p>
        </w:tc>
        <w:tc>
          <w:tcPr>
            <w:tcW w:w="2520" w:type="dxa"/>
            <w:hideMark/>
          </w:tcPr>
          <w:p w:rsidR="00F75120" w:rsidRPr="009374C6" w:rsidRDefault="00F75120" w:rsidP="00E97100">
            <w:pPr>
              <w:rPr>
                <w:rFonts w:cstheme="minorHAnsi"/>
                <w:lang w:val="bg-BG"/>
              </w:rPr>
            </w:pPr>
            <w:r w:rsidRPr="009374C6">
              <w:rPr>
                <w:rFonts w:cstheme="minorHAnsi"/>
                <w:lang w:val="bg-BG"/>
              </w:rPr>
              <w:t>До 50% от учителите имат осигурено работно място в кабинет/ учителската стая, в която са създадени възможности за интернет достъп в учителската стая и компютърните зали</w:t>
            </w:r>
          </w:p>
        </w:tc>
        <w:tc>
          <w:tcPr>
            <w:tcW w:w="2430" w:type="dxa"/>
            <w:hideMark/>
          </w:tcPr>
          <w:p w:rsidR="00F75120" w:rsidRPr="009374C6" w:rsidRDefault="00F75120" w:rsidP="00E97100">
            <w:pPr>
              <w:rPr>
                <w:rFonts w:cstheme="minorHAnsi"/>
                <w:lang w:val="bg-BG"/>
              </w:rPr>
            </w:pPr>
            <w:r w:rsidRPr="009374C6">
              <w:rPr>
                <w:rFonts w:cstheme="minorHAnsi"/>
                <w:lang w:val="bg-BG"/>
              </w:rPr>
              <w:t xml:space="preserve">Над 50% от учителите имат осигурено работно място в кабинет/ учителската стая, където са  създадени възможности за интернет достъп </w:t>
            </w:r>
          </w:p>
        </w:tc>
      </w:tr>
      <w:tr w:rsidR="00F75120" w:rsidRPr="00990D12" w:rsidTr="00E97100">
        <w:trPr>
          <w:trHeight w:val="255"/>
        </w:trPr>
        <w:tc>
          <w:tcPr>
            <w:tcW w:w="558" w:type="dxa"/>
            <w:vMerge/>
            <w:noWrap/>
            <w:hideMark/>
          </w:tcPr>
          <w:p w:rsidR="00F75120" w:rsidRPr="00E01759" w:rsidRDefault="00F75120" w:rsidP="00E97100">
            <w:pPr>
              <w:rPr>
                <w:rFonts w:cstheme="minorHAnsi"/>
                <w:lang w:val="bg-BG"/>
              </w:rPr>
            </w:pPr>
          </w:p>
        </w:tc>
        <w:tc>
          <w:tcPr>
            <w:tcW w:w="3510" w:type="dxa"/>
            <w:gridSpan w:val="2"/>
            <w:vMerge/>
            <w:hideMark/>
          </w:tcPr>
          <w:p w:rsidR="00F75120" w:rsidRPr="00E01759" w:rsidRDefault="00F75120" w:rsidP="00E97100">
            <w:pPr>
              <w:rPr>
                <w:rFonts w:cstheme="minorHAnsi"/>
                <w:lang w:val="bg-BG"/>
              </w:rPr>
            </w:pPr>
          </w:p>
        </w:tc>
        <w:tc>
          <w:tcPr>
            <w:tcW w:w="720" w:type="dxa"/>
            <w:vMerge/>
            <w:noWrap/>
            <w:hideMark/>
          </w:tcPr>
          <w:p w:rsidR="00F75120" w:rsidRPr="00E01759" w:rsidRDefault="00F75120" w:rsidP="00E97100">
            <w:pPr>
              <w:rPr>
                <w:rFonts w:cstheme="minorHAnsi"/>
                <w:lang w:val="bg-BG"/>
              </w:rPr>
            </w:pPr>
          </w:p>
        </w:tc>
        <w:tc>
          <w:tcPr>
            <w:tcW w:w="2700" w:type="dxa"/>
            <w:gridSpan w:val="2"/>
            <w:shd w:val="clear" w:color="auto" w:fill="FFFFCC"/>
            <w:noWrap/>
            <w:hideMark/>
          </w:tcPr>
          <w:p w:rsidR="00F75120" w:rsidRPr="00E01759" w:rsidRDefault="00F75120" w:rsidP="00E97100">
            <w:pPr>
              <w:rPr>
                <w:rFonts w:cstheme="minorHAnsi"/>
                <w:lang w:val="bg-BG"/>
              </w:rPr>
            </w:pPr>
            <w:r w:rsidRPr="00E01759">
              <w:rPr>
                <w:rFonts w:cstheme="minorHAnsi"/>
                <w:lang w:val="bg-BG"/>
              </w:rPr>
              <w:t> </w:t>
            </w:r>
          </w:p>
        </w:tc>
        <w:tc>
          <w:tcPr>
            <w:tcW w:w="2610" w:type="dxa"/>
            <w:shd w:val="clear" w:color="auto" w:fill="FFFFCC"/>
            <w:noWrap/>
            <w:hideMark/>
          </w:tcPr>
          <w:p w:rsidR="00F75120" w:rsidRPr="00E01759" w:rsidRDefault="00F75120" w:rsidP="00E97100">
            <w:pPr>
              <w:rPr>
                <w:rFonts w:cstheme="minorHAnsi"/>
                <w:lang w:val="bg-BG"/>
              </w:rPr>
            </w:pPr>
            <w:r w:rsidRPr="00E01759">
              <w:rPr>
                <w:rFonts w:cstheme="minorHAnsi"/>
                <w:lang w:val="bg-BG"/>
              </w:rPr>
              <w:t> </w:t>
            </w:r>
          </w:p>
        </w:tc>
        <w:tc>
          <w:tcPr>
            <w:tcW w:w="2520" w:type="dxa"/>
            <w:shd w:val="clear" w:color="auto" w:fill="FFFFCC"/>
            <w:noWrap/>
            <w:hideMark/>
          </w:tcPr>
          <w:p w:rsidR="00F75120" w:rsidRPr="00E01759" w:rsidRDefault="00F75120" w:rsidP="00E97100">
            <w:pPr>
              <w:rPr>
                <w:rFonts w:cstheme="minorHAnsi"/>
                <w:lang w:val="bg-BG"/>
              </w:rPr>
            </w:pPr>
            <w:r w:rsidRPr="00E01759">
              <w:rPr>
                <w:rFonts w:cstheme="minorHAnsi"/>
                <w:lang w:val="bg-BG"/>
              </w:rPr>
              <w:t> </w:t>
            </w:r>
          </w:p>
        </w:tc>
        <w:tc>
          <w:tcPr>
            <w:tcW w:w="2430" w:type="dxa"/>
            <w:shd w:val="clear" w:color="auto" w:fill="FFFFCC"/>
            <w:noWrap/>
            <w:hideMark/>
          </w:tcPr>
          <w:p w:rsidR="00F75120" w:rsidRPr="00E01759" w:rsidRDefault="00F75120" w:rsidP="00E97100">
            <w:pPr>
              <w:rPr>
                <w:rFonts w:cstheme="minorHAnsi"/>
                <w:lang w:val="bg-BG"/>
              </w:rPr>
            </w:pPr>
            <w:r w:rsidRPr="00E01759">
              <w:rPr>
                <w:rFonts w:cstheme="minorHAnsi"/>
                <w:lang w:val="bg-BG"/>
              </w:rPr>
              <w:t> </w:t>
            </w:r>
          </w:p>
        </w:tc>
      </w:tr>
      <w:tr w:rsidR="00F75120" w:rsidRPr="00990D12" w:rsidTr="00E97100">
        <w:trPr>
          <w:trHeight w:val="255"/>
        </w:trPr>
        <w:tc>
          <w:tcPr>
            <w:tcW w:w="12618" w:type="dxa"/>
            <w:gridSpan w:val="8"/>
            <w:shd w:val="clear" w:color="auto" w:fill="FFFFCC"/>
            <w:noWrap/>
          </w:tcPr>
          <w:p w:rsidR="00F75120" w:rsidRPr="00C6356D" w:rsidRDefault="00F75120" w:rsidP="00E97100">
            <w:pPr>
              <w:jc w:val="right"/>
              <w:rPr>
                <w:rFonts w:cstheme="minorHAnsi"/>
                <w:b/>
                <w:u w:val="single"/>
                <w:lang w:val="bg-BG"/>
              </w:rPr>
            </w:pPr>
            <w:r w:rsidRPr="00C6356D">
              <w:rPr>
                <w:rFonts w:cstheme="minorHAnsi"/>
                <w:b/>
                <w:u w:val="single"/>
                <w:lang w:val="bg-BG"/>
              </w:rPr>
              <w:t>ОБЩО ЗА КРИТЕРИ</w:t>
            </w:r>
            <w:r>
              <w:rPr>
                <w:rFonts w:cstheme="minorHAnsi"/>
                <w:b/>
                <w:u w:val="single"/>
                <w:lang w:val="bg-BG"/>
              </w:rPr>
              <w:t>Й</w:t>
            </w:r>
            <w:r w:rsidRPr="00C6356D">
              <w:rPr>
                <w:rFonts w:cstheme="minorHAnsi"/>
                <w:b/>
                <w:u w:val="single"/>
                <w:lang w:val="bg-BG"/>
              </w:rPr>
              <w:t xml:space="preserve"> 6</w:t>
            </w:r>
          </w:p>
        </w:tc>
        <w:tc>
          <w:tcPr>
            <w:tcW w:w="2430" w:type="dxa"/>
            <w:shd w:val="clear" w:color="auto" w:fill="FFFFCC"/>
            <w:noWrap/>
          </w:tcPr>
          <w:p w:rsidR="00F75120" w:rsidRPr="00C6356D" w:rsidRDefault="00F75120" w:rsidP="00E97100">
            <w:pPr>
              <w:rPr>
                <w:rFonts w:cstheme="minorHAnsi"/>
                <w:lang w:val="bg-BG"/>
              </w:rPr>
            </w:pPr>
          </w:p>
        </w:tc>
      </w:tr>
      <w:tr w:rsidR="00F75120" w:rsidRPr="00990D12" w:rsidTr="00E97100">
        <w:trPr>
          <w:trHeight w:val="255"/>
        </w:trPr>
        <w:tc>
          <w:tcPr>
            <w:tcW w:w="15048" w:type="dxa"/>
            <w:gridSpan w:val="9"/>
            <w:shd w:val="clear" w:color="auto" w:fill="FFFFCC"/>
            <w:noWrap/>
          </w:tcPr>
          <w:p w:rsidR="00F75120" w:rsidRPr="00C6356D" w:rsidRDefault="00F75120" w:rsidP="00E97100">
            <w:pPr>
              <w:rPr>
                <w:rFonts w:cstheme="minorHAnsi"/>
                <w:lang w:val="bg-BG"/>
              </w:rPr>
            </w:pPr>
            <w:r>
              <w:rPr>
                <w:rFonts w:cstheme="minorHAnsi"/>
                <w:b/>
                <w:lang w:val="bg-BG"/>
              </w:rPr>
              <w:t xml:space="preserve">Критерий 7 - </w:t>
            </w:r>
            <w:r w:rsidRPr="00C6356D">
              <w:rPr>
                <w:rFonts w:cstheme="minorHAnsi"/>
                <w:b/>
                <w:lang w:val="bg-BG"/>
              </w:rPr>
              <w:t>Публичност и популяризиране на предлаганото ПОО и съдържанието му</w:t>
            </w:r>
          </w:p>
        </w:tc>
      </w:tr>
      <w:tr w:rsidR="00F75120" w:rsidRPr="00990D12" w:rsidTr="00E97100">
        <w:trPr>
          <w:trHeight w:val="255"/>
        </w:trPr>
        <w:tc>
          <w:tcPr>
            <w:tcW w:w="558" w:type="dxa"/>
            <w:shd w:val="clear" w:color="auto" w:fill="FFFFFF" w:themeFill="background1"/>
            <w:noWrap/>
          </w:tcPr>
          <w:p w:rsidR="00F75120" w:rsidRPr="00C6356D" w:rsidRDefault="00F75120" w:rsidP="00E97100">
            <w:pPr>
              <w:jc w:val="right"/>
              <w:rPr>
                <w:rFonts w:cstheme="minorHAnsi"/>
                <w:lang w:val="bg-BG"/>
              </w:rPr>
            </w:pPr>
            <w:r>
              <w:rPr>
                <w:rFonts w:cstheme="minorHAnsi"/>
                <w:lang w:val="bg-BG"/>
              </w:rPr>
              <w:t>1</w:t>
            </w:r>
          </w:p>
        </w:tc>
        <w:tc>
          <w:tcPr>
            <w:tcW w:w="3510" w:type="dxa"/>
            <w:gridSpan w:val="2"/>
            <w:shd w:val="clear" w:color="auto" w:fill="FFFFFF" w:themeFill="background1"/>
          </w:tcPr>
          <w:p w:rsidR="00F75120" w:rsidRPr="00E01759" w:rsidRDefault="00F75120" w:rsidP="00E97100">
            <w:pPr>
              <w:rPr>
                <w:rFonts w:cstheme="minorHAnsi"/>
                <w:lang w:val="bg-BG"/>
              </w:rPr>
            </w:pPr>
            <w:r w:rsidRPr="00E01759">
              <w:rPr>
                <w:rFonts w:cstheme="minorHAnsi"/>
                <w:lang w:val="bg-BG"/>
              </w:rPr>
              <w:t xml:space="preserve">Наличие на начини и средства за разпространяване на информация, свързана с </w:t>
            </w:r>
            <w:r w:rsidRPr="00E01759">
              <w:rPr>
                <w:rFonts w:cstheme="minorHAnsi"/>
                <w:lang w:val="bg-BG"/>
              </w:rPr>
              <w:lastRenderedPageBreak/>
              <w:t>дейността на училището</w:t>
            </w:r>
          </w:p>
        </w:tc>
        <w:tc>
          <w:tcPr>
            <w:tcW w:w="720" w:type="dxa"/>
            <w:shd w:val="clear" w:color="auto" w:fill="FFFFFF" w:themeFill="background1"/>
          </w:tcPr>
          <w:p w:rsidR="00F75120" w:rsidRPr="00E01759" w:rsidRDefault="00F75120" w:rsidP="00E97100">
            <w:pPr>
              <w:rPr>
                <w:rFonts w:cstheme="minorHAnsi"/>
                <w:lang w:val="bg-BG"/>
              </w:rPr>
            </w:pPr>
          </w:p>
        </w:tc>
        <w:tc>
          <w:tcPr>
            <w:tcW w:w="2700" w:type="dxa"/>
            <w:gridSpan w:val="2"/>
            <w:shd w:val="clear" w:color="auto" w:fill="FFFFFF" w:themeFill="background1"/>
          </w:tcPr>
          <w:p w:rsidR="00F75120" w:rsidRPr="00E01759" w:rsidRDefault="00F75120" w:rsidP="00E97100">
            <w:pPr>
              <w:rPr>
                <w:rFonts w:cstheme="minorHAnsi"/>
                <w:lang w:val="bg-BG"/>
              </w:rPr>
            </w:pPr>
            <w:r w:rsidRPr="00E01759">
              <w:rPr>
                <w:rFonts w:cstheme="minorHAnsi"/>
                <w:lang w:val="bg-BG"/>
              </w:rPr>
              <w:t xml:space="preserve">Поддържане на информационни, рекламни и др. видове </w:t>
            </w:r>
            <w:r w:rsidRPr="00E01759">
              <w:rPr>
                <w:rFonts w:cstheme="minorHAnsi"/>
                <w:lang w:val="bg-BG"/>
              </w:rPr>
              <w:lastRenderedPageBreak/>
              <w:t>табла в сградата на училището</w:t>
            </w:r>
          </w:p>
        </w:tc>
        <w:tc>
          <w:tcPr>
            <w:tcW w:w="2610" w:type="dxa"/>
            <w:shd w:val="clear" w:color="auto" w:fill="FFFFFF" w:themeFill="background1"/>
          </w:tcPr>
          <w:p w:rsidR="00F75120" w:rsidRPr="00E01759" w:rsidRDefault="00F75120" w:rsidP="00E97100">
            <w:pPr>
              <w:rPr>
                <w:rFonts w:cstheme="minorHAnsi"/>
                <w:lang w:val="bg-BG"/>
              </w:rPr>
            </w:pPr>
            <w:r w:rsidRPr="00E01759">
              <w:rPr>
                <w:rFonts w:cstheme="minorHAnsi"/>
                <w:lang w:val="bg-BG"/>
              </w:rPr>
              <w:lastRenderedPageBreak/>
              <w:t xml:space="preserve">Поддържане на информационни, рекламни и др. видове </w:t>
            </w:r>
            <w:r w:rsidRPr="00E01759">
              <w:rPr>
                <w:rFonts w:cstheme="minorHAnsi"/>
                <w:lang w:val="bg-BG"/>
              </w:rPr>
              <w:lastRenderedPageBreak/>
              <w:t>табла в сградата на училището, училищен вестник, рекламни материали свързани с дейността на училището</w:t>
            </w:r>
          </w:p>
        </w:tc>
        <w:tc>
          <w:tcPr>
            <w:tcW w:w="2520" w:type="dxa"/>
            <w:shd w:val="clear" w:color="auto" w:fill="FFFFFF" w:themeFill="background1"/>
          </w:tcPr>
          <w:p w:rsidR="00F75120" w:rsidRPr="00E01759" w:rsidRDefault="00F75120" w:rsidP="00E97100">
            <w:pPr>
              <w:rPr>
                <w:rFonts w:cstheme="minorHAnsi"/>
                <w:lang w:val="bg-BG"/>
              </w:rPr>
            </w:pPr>
            <w:r w:rsidRPr="00E01759">
              <w:rPr>
                <w:rFonts w:cstheme="minorHAnsi"/>
                <w:lang w:val="bg-BG"/>
              </w:rPr>
              <w:lastRenderedPageBreak/>
              <w:t xml:space="preserve">Поддържане на информационни, рекламни и др. видове </w:t>
            </w:r>
            <w:r w:rsidRPr="00E01759">
              <w:rPr>
                <w:rFonts w:cstheme="minorHAnsi"/>
                <w:lang w:val="bg-BG"/>
              </w:rPr>
              <w:lastRenderedPageBreak/>
              <w:t>табла в сградата на училището, училищен вестник, рекламни материали, електронни информационни средства в сградата на училището, свързани с дейността на училището</w:t>
            </w:r>
          </w:p>
        </w:tc>
        <w:tc>
          <w:tcPr>
            <w:tcW w:w="2430" w:type="dxa"/>
            <w:shd w:val="clear" w:color="auto" w:fill="FFFFFF" w:themeFill="background1"/>
            <w:noWrap/>
          </w:tcPr>
          <w:p w:rsidR="00F75120" w:rsidRPr="00E01759" w:rsidRDefault="00F75120" w:rsidP="00E97100">
            <w:pPr>
              <w:rPr>
                <w:rFonts w:cstheme="minorHAnsi"/>
                <w:lang w:val="bg-BG"/>
              </w:rPr>
            </w:pPr>
            <w:r w:rsidRPr="00E01759">
              <w:rPr>
                <w:rFonts w:cstheme="minorHAnsi"/>
                <w:lang w:val="bg-BG"/>
              </w:rPr>
              <w:lastRenderedPageBreak/>
              <w:t xml:space="preserve">Многообразие на предлаганите начини и средства - издаване на </w:t>
            </w:r>
            <w:r w:rsidRPr="00E01759">
              <w:rPr>
                <w:rFonts w:cstheme="minorHAnsi"/>
                <w:lang w:val="bg-BG"/>
              </w:rPr>
              <w:lastRenderedPageBreak/>
              <w:t>училищен вестник, училищно радио и/или телевизия,  електронни информационни средства в сградата, брошури, рекламни материали и др. инициативи свързани с дейността на училището</w:t>
            </w:r>
          </w:p>
        </w:tc>
      </w:tr>
      <w:tr w:rsidR="00F75120" w:rsidRPr="00990D12" w:rsidTr="00E97100">
        <w:trPr>
          <w:trHeight w:val="255"/>
        </w:trPr>
        <w:tc>
          <w:tcPr>
            <w:tcW w:w="558" w:type="dxa"/>
            <w:shd w:val="clear" w:color="auto" w:fill="FFFFFF" w:themeFill="background1"/>
            <w:noWrap/>
          </w:tcPr>
          <w:p w:rsidR="00F75120" w:rsidRPr="00C6356D" w:rsidRDefault="00F75120" w:rsidP="00E97100">
            <w:pPr>
              <w:jc w:val="right"/>
              <w:rPr>
                <w:rFonts w:cstheme="minorHAnsi"/>
                <w:lang w:val="bg-BG"/>
              </w:rPr>
            </w:pPr>
            <w:r>
              <w:rPr>
                <w:rFonts w:cstheme="minorHAnsi"/>
                <w:lang w:val="bg-BG"/>
              </w:rPr>
              <w:lastRenderedPageBreak/>
              <w:t>2</w:t>
            </w:r>
          </w:p>
        </w:tc>
        <w:tc>
          <w:tcPr>
            <w:tcW w:w="3510" w:type="dxa"/>
            <w:gridSpan w:val="2"/>
            <w:shd w:val="clear" w:color="auto" w:fill="FFFFFF" w:themeFill="background1"/>
          </w:tcPr>
          <w:p w:rsidR="00F75120" w:rsidRPr="00E01759" w:rsidRDefault="00F75120" w:rsidP="00E97100">
            <w:pPr>
              <w:rPr>
                <w:rFonts w:cstheme="minorHAnsi"/>
                <w:lang w:val="bg-BG"/>
              </w:rPr>
            </w:pPr>
            <w:r w:rsidRPr="00E01759">
              <w:rPr>
                <w:rFonts w:cstheme="minorHAnsi"/>
                <w:lang w:val="bg-BG"/>
              </w:rPr>
              <w:t>Наличие на училищен сайт с актуална информация</w:t>
            </w:r>
          </w:p>
        </w:tc>
        <w:tc>
          <w:tcPr>
            <w:tcW w:w="720" w:type="dxa"/>
            <w:shd w:val="clear" w:color="auto" w:fill="FFFFFF" w:themeFill="background1"/>
          </w:tcPr>
          <w:p w:rsidR="00F75120" w:rsidRPr="00E01759" w:rsidRDefault="00F75120" w:rsidP="00E97100">
            <w:pPr>
              <w:rPr>
                <w:rFonts w:cstheme="minorHAnsi"/>
                <w:lang w:val="bg-BG"/>
              </w:rPr>
            </w:pPr>
          </w:p>
        </w:tc>
        <w:tc>
          <w:tcPr>
            <w:tcW w:w="2700" w:type="dxa"/>
            <w:gridSpan w:val="2"/>
            <w:shd w:val="clear" w:color="auto" w:fill="FFFFFF" w:themeFill="background1"/>
          </w:tcPr>
          <w:p w:rsidR="00F75120" w:rsidRPr="00E01759" w:rsidRDefault="00F75120" w:rsidP="00E97100">
            <w:pPr>
              <w:rPr>
                <w:rFonts w:cstheme="minorHAnsi"/>
                <w:lang w:val="bg-BG"/>
              </w:rPr>
            </w:pPr>
            <w:r w:rsidRPr="00E01759">
              <w:rPr>
                <w:rFonts w:cstheme="minorHAnsi"/>
                <w:lang w:val="bg-BG"/>
              </w:rPr>
              <w:t>Липсва училищен сайт</w:t>
            </w:r>
          </w:p>
        </w:tc>
        <w:tc>
          <w:tcPr>
            <w:tcW w:w="2610" w:type="dxa"/>
            <w:shd w:val="clear" w:color="auto" w:fill="FFFFFF" w:themeFill="background1"/>
          </w:tcPr>
          <w:p w:rsidR="00F75120" w:rsidRPr="00E01759" w:rsidRDefault="00F75120" w:rsidP="00E97100">
            <w:pPr>
              <w:rPr>
                <w:rFonts w:cstheme="minorHAnsi"/>
                <w:lang w:val="bg-BG"/>
              </w:rPr>
            </w:pPr>
            <w:r w:rsidRPr="00E01759">
              <w:rPr>
                <w:rFonts w:cstheme="minorHAnsi"/>
                <w:lang w:val="bg-BG"/>
              </w:rPr>
              <w:t>Наличие на статичен училищен сайт</w:t>
            </w:r>
          </w:p>
        </w:tc>
        <w:tc>
          <w:tcPr>
            <w:tcW w:w="2520" w:type="dxa"/>
            <w:shd w:val="clear" w:color="auto" w:fill="FFFFFF" w:themeFill="background1"/>
          </w:tcPr>
          <w:p w:rsidR="00F75120" w:rsidRPr="00E01759" w:rsidRDefault="00F75120" w:rsidP="00E97100">
            <w:pPr>
              <w:rPr>
                <w:rFonts w:cstheme="minorHAnsi"/>
                <w:lang w:val="bg-BG"/>
              </w:rPr>
            </w:pPr>
            <w:r w:rsidRPr="00E01759">
              <w:rPr>
                <w:rFonts w:cstheme="minorHAnsi"/>
                <w:lang w:val="bg-BG"/>
              </w:rPr>
              <w:t>Поддържа динамичен училищен сайт за учебната година</w:t>
            </w:r>
          </w:p>
        </w:tc>
        <w:tc>
          <w:tcPr>
            <w:tcW w:w="2430" w:type="dxa"/>
            <w:shd w:val="clear" w:color="auto" w:fill="FFFFFF" w:themeFill="background1"/>
            <w:noWrap/>
          </w:tcPr>
          <w:p w:rsidR="00F75120" w:rsidRPr="00E01759" w:rsidRDefault="00F75120" w:rsidP="00E97100">
            <w:pPr>
              <w:rPr>
                <w:rFonts w:cstheme="minorHAnsi"/>
                <w:lang w:val="bg-BG"/>
              </w:rPr>
            </w:pPr>
            <w:r w:rsidRPr="00E01759">
              <w:rPr>
                <w:rFonts w:cstheme="minorHAnsi"/>
                <w:lang w:val="bg-BG"/>
              </w:rPr>
              <w:t>Поддържа динамичен училищен сайт за учебната година и архивира предходните</w:t>
            </w:r>
          </w:p>
        </w:tc>
      </w:tr>
      <w:tr w:rsidR="00F75120" w:rsidRPr="00990D12" w:rsidTr="00E97100">
        <w:trPr>
          <w:trHeight w:val="255"/>
        </w:trPr>
        <w:tc>
          <w:tcPr>
            <w:tcW w:w="558" w:type="dxa"/>
            <w:shd w:val="clear" w:color="auto" w:fill="FFFFFF" w:themeFill="background1"/>
            <w:noWrap/>
          </w:tcPr>
          <w:p w:rsidR="00F75120" w:rsidRDefault="00F75120" w:rsidP="00E97100">
            <w:pPr>
              <w:jc w:val="right"/>
              <w:rPr>
                <w:rFonts w:cstheme="minorHAnsi"/>
                <w:lang w:val="bg-BG"/>
              </w:rPr>
            </w:pPr>
            <w:r>
              <w:rPr>
                <w:rFonts w:cstheme="minorHAnsi"/>
                <w:lang w:val="bg-BG"/>
              </w:rPr>
              <w:t>3</w:t>
            </w:r>
          </w:p>
        </w:tc>
        <w:tc>
          <w:tcPr>
            <w:tcW w:w="3510" w:type="dxa"/>
            <w:gridSpan w:val="2"/>
            <w:shd w:val="clear" w:color="auto" w:fill="FFFFFF" w:themeFill="background1"/>
          </w:tcPr>
          <w:p w:rsidR="00F75120" w:rsidRPr="00E01759" w:rsidRDefault="00F75120" w:rsidP="00E97100">
            <w:pPr>
              <w:rPr>
                <w:rFonts w:cstheme="minorHAnsi"/>
                <w:lang w:val="bg-BG"/>
              </w:rPr>
            </w:pPr>
            <w:r w:rsidRPr="00E01759">
              <w:rPr>
                <w:rFonts w:cstheme="minorHAnsi"/>
                <w:lang w:val="bg-BG"/>
              </w:rPr>
              <w:t xml:space="preserve">Наличие на </w:t>
            </w:r>
            <w:proofErr w:type="spellStart"/>
            <w:r>
              <w:rPr>
                <w:rFonts w:cstheme="minorHAnsi"/>
                <w:lang w:val="bg-BG"/>
              </w:rPr>
              <w:t>фейсбук</w:t>
            </w:r>
            <w:proofErr w:type="spellEnd"/>
            <w:r>
              <w:rPr>
                <w:rFonts w:cstheme="minorHAnsi"/>
                <w:lang w:val="bg-BG"/>
              </w:rPr>
              <w:t xml:space="preserve"> страница </w:t>
            </w:r>
            <w:r w:rsidRPr="00E01759">
              <w:rPr>
                <w:rFonts w:cstheme="minorHAnsi"/>
                <w:lang w:val="bg-BG"/>
              </w:rPr>
              <w:t>с актуална информация</w:t>
            </w:r>
          </w:p>
        </w:tc>
        <w:tc>
          <w:tcPr>
            <w:tcW w:w="720" w:type="dxa"/>
            <w:shd w:val="clear" w:color="auto" w:fill="FFFFFF" w:themeFill="background1"/>
          </w:tcPr>
          <w:p w:rsidR="00F75120" w:rsidRPr="00E01759" w:rsidRDefault="00F75120" w:rsidP="00E97100">
            <w:pPr>
              <w:rPr>
                <w:rFonts w:cstheme="minorHAnsi"/>
                <w:lang w:val="bg-BG"/>
              </w:rPr>
            </w:pPr>
          </w:p>
        </w:tc>
        <w:tc>
          <w:tcPr>
            <w:tcW w:w="2700" w:type="dxa"/>
            <w:gridSpan w:val="2"/>
            <w:shd w:val="clear" w:color="auto" w:fill="FFFFFF" w:themeFill="background1"/>
          </w:tcPr>
          <w:p w:rsidR="00F75120" w:rsidRPr="00E01759" w:rsidRDefault="00F75120" w:rsidP="00E97100">
            <w:pPr>
              <w:rPr>
                <w:rFonts w:cstheme="minorHAnsi"/>
                <w:lang w:val="bg-BG"/>
              </w:rPr>
            </w:pPr>
            <w:r w:rsidRPr="00E01759">
              <w:rPr>
                <w:rFonts w:cstheme="minorHAnsi"/>
                <w:lang w:val="bg-BG"/>
              </w:rPr>
              <w:t xml:space="preserve">Липсва </w:t>
            </w:r>
            <w:r>
              <w:rPr>
                <w:rFonts w:cstheme="minorHAnsi"/>
                <w:lang w:val="bg-BG"/>
              </w:rPr>
              <w:t>регистрирана страница</w:t>
            </w:r>
          </w:p>
        </w:tc>
        <w:tc>
          <w:tcPr>
            <w:tcW w:w="2610" w:type="dxa"/>
            <w:shd w:val="clear" w:color="auto" w:fill="FFFFFF" w:themeFill="background1"/>
          </w:tcPr>
          <w:p w:rsidR="00F75120" w:rsidRPr="00E01759" w:rsidRDefault="00F75120" w:rsidP="00E97100">
            <w:pPr>
              <w:rPr>
                <w:rFonts w:cstheme="minorHAnsi"/>
                <w:lang w:val="bg-BG"/>
              </w:rPr>
            </w:pPr>
            <w:r w:rsidRPr="00E01759">
              <w:rPr>
                <w:rFonts w:cstheme="minorHAnsi"/>
                <w:lang w:val="bg-BG"/>
              </w:rPr>
              <w:t xml:space="preserve">Наличие на </w:t>
            </w:r>
            <w:r>
              <w:rPr>
                <w:rFonts w:cstheme="minorHAnsi"/>
                <w:lang w:val="bg-BG"/>
              </w:rPr>
              <w:t>неподдържана създадена страница</w:t>
            </w:r>
          </w:p>
        </w:tc>
        <w:tc>
          <w:tcPr>
            <w:tcW w:w="2520" w:type="dxa"/>
            <w:shd w:val="clear" w:color="auto" w:fill="FFFFFF" w:themeFill="background1"/>
          </w:tcPr>
          <w:p w:rsidR="00F75120" w:rsidRPr="00E01759" w:rsidRDefault="00F75120" w:rsidP="00E97100">
            <w:pPr>
              <w:rPr>
                <w:rFonts w:cstheme="minorHAnsi"/>
                <w:lang w:val="bg-BG"/>
              </w:rPr>
            </w:pPr>
            <w:r w:rsidRPr="00E01759">
              <w:rPr>
                <w:rFonts w:cstheme="minorHAnsi"/>
                <w:lang w:val="bg-BG"/>
              </w:rPr>
              <w:t>Поддържа</w:t>
            </w:r>
            <w:r>
              <w:rPr>
                <w:rFonts w:cstheme="minorHAnsi"/>
                <w:lang w:val="bg-BG"/>
              </w:rPr>
              <w:t>на страница само с информация за служителите на училището.</w:t>
            </w:r>
          </w:p>
        </w:tc>
        <w:tc>
          <w:tcPr>
            <w:tcW w:w="2430" w:type="dxa"/>
            <w:shd w:val="clear" w:color="auto" w:fill="FFFFFF" w:themeFill="background1"/>
            <w:noWrap/>
          </w:tcPr>
          <w:p w:rsidR="00F75120" w:rsidRPr="00E01759" w:rsidRDefault="00F75120" w:rsidP="00E97100">
            <w:pPr>
              <w:rPr>
                <w:rFonts w:cstheme="minorHAnsi"/>
                <w:lang w:val="bg-BG"/>
              </w:rPr>
            </w:pPr>
            <w:r w:rsidRPr="00E01759">
              <w:rPr>
                <w:rFonts w:cstheme="minorHAnsi"/>
                <w:lang w:val="bg-BG"/>
              </w:rPr>
              <w:t>Поддържа</w:t>
            </w:r>
            <w:r>
              <w:rPr>
                <w:rFonts w:cstheme="minorHAnsi"/>
                <w:lang w:val="bg-BG"/>
              </w:rPr>
              <w:t>на страница с интересни реклами, обяви за мероприятия, пряко засягащи учениците и колегите на училището.</w:t>
            </w:r>
          </w:p>
        </w:tc>
      </w:tr>
      <w:tr w:rsidR="00F75120" w:rsidRPr="00990D12" w:rsidTr="00E97100">
        <w:trPr>
          <w:trHeight w:val="255"/>
        </w:trPr>
        <w:tc>
          <w:tcPr>
            <w:tcW w:w="12618" w:type="dxa"/>
            <w:gridSpan w:val="8"/>
            <w:shd w:val="clear" w:color="auto" w:fill="FFFFCC"/>
            <w:noWrap/>
          </w:tcPr>
          <w:p w:rsidR="00F75120" w:rsidRPr="003F2400" w:rsidRDefault="00F75120" w:rsidP="00E97100">
            <w:pPr>
              <w:jc w:val="right"/>
              <w:rPr>
                <w:rFonts w:cstheme="minorHAnsi"/>
                <w:b/>
                <w:u w:val="single"/>
                <w:lang w:val="bg-BG"/>
              </w:rPr>
            </w:pPr>
            <w:r w:rsidRPr="003F2400">
              <w:rPr>
                <w:rFonts w:cstheme="minorHAnsi"/>
                <w:b/>
                <w:u w:val="single"/>
                <w:lang w:val="bg-BG"/>
              </w:rPr>
              <w:t xml:space="preserve">ОБЩО ЗА КРИТЕРИИ </w:t>
            </w:r>
            <w:r>
              <w:rPr>
                <w:rFonts w:cstheme="minorHAnsi"/>
                <w:b/>
                <w:u w:val="single"/>
                <w:lang w:val="bg-BG"/>
              </w:rPr>
              <w:t>7</w:t>
            </w:r>
          </w:p>
        </w:tc>
        <w:tc>
          <w:tcPr>
            <w:tcW w:w="2430" w:type="dxa"/>
            <w:shd w:val="clear" w:color="auto" w:fill="FFFFCC"/>
            <w:noWrap/>
          </w:tcPr>
          <w:p w:rsidR="00F75120" w:rsidRPr="00E01759" w:rsidRDefault="00F75120" w:rsidP="00E97100">
            <w:pPr>
              <w:rPr>
                <w:rFonts w:cstheme="minorHAnsi"/>
                <w:lang w:val="bg-BG"/>
              </w:rPr>
            </w:pPr>
          </w:p>
        </w:tc>
      </w:tr>
      <w:tr w:rsidR="00F75120" w:rsidRPr="00990D12" w:rsidTr="00E97100">
        <w:trPr>
          <w:trHeight w:val="255"/>
        </w:trPr>
        <w:tc>
          <w:tcPr>
            <w:tcW w:w="12618" w:type="dxa"/>
            <w:gridSpan w:val="8"/>
            <w:shd w:val="clear" w:color="auto" w:fill="FFFFCC"/>
            <w:noWrap/>
          </w:tcPr>
          <w:p w:rsidR="00F75120" w:rsidRDefault="00F75120" w:rsidP="00E97100">
            <w:pPr>
              <w:jc w:val="right"/>
              <w:rPr>
                <w:rFonts w:cstheme="minorHAnsi"/>
                <w:b/>
                <w:u w:val="single"/>
                <w:lang w:val="bg-BG"/>
              </w:rPr>
            </w:pPr>
          </w:p>
          <w:p w:rsidR="00F75120" w:rsidRDefault="00F75120" w:rsidP="00E97100">
            <w:pPr>
              <w:jc w:val="right"/>
              <w:rPr>
                <w:rFonts w:cstheme="minorHAnsi"/>
                <w:b/>
                <w:u w:val="single"/>
                <w:lang w:val="bg-BG"/>
              </w:rPr>
            </w:pPr>
            <w:r w:rsidRPr="003F2400">
              <w:rPr>
                <w:rFonts w:cstheme="minorHAnsi"/>
                <w:b/>
                <w:u w:val="single"/>
                <w:lang w:val="bg-BG"/>
              </w:rPr>
              <w:t>ОБЩО ЗА ОБЛАСТ 1 „УПРАВЛЕНИЕ НА ИНСТИТУЦИЯТА“</w:t>
            </w:r>
          </w:p>
          <w:p w:rsidR="00F75120" w:rsidRPr="00E01759" w:rsidRDefault="00F75120" w:rsidP="00E97100">
            <w:pPr>
              <w:tabs>
                <w:tab w:val="left" w:pos="8015"/>
              </w:tabs>
              <w:rPr>
                <w:rFonts w:cstheme="minorHAnsi"/>
                <w:lang w:val="bg-BG"/>
              </w:rPr>
            </w:pPr>
            <w:r>
              <w:rPr>
                <w:rFonts w:cstheme="minorHAnsi"/>
                <w:lang w:val="bg-BG"/>
              </w:rPr>
              <w:tab/>
            </w:r>
          </w:p>
        </w:tc>
        <w:tc>
          <w:tcPr>
            <w:tcW w:w="2430" w:type="dxa"/>
            <w:shd w:val="clear" w:color="auto" w:fill="FFFFCC"/>
            <w:noWrap/>
          </w:tcPr>
          <w:p w:rsidR="00F75120" w:rsidRDefault="00F75120" w:rsidP="00E97100">
            <w:pPr>
              <w:rPr>
                <w:rFonts w:cstheme="minorHAnsi"/>
                <w:lang w:val="bg-BG"/>
              </w:rPr>
            </w:pPr>
          </w:p>
          <w:p w:rsidR="00F75120" w:rsidRDefault="00F75120" w:rsidP="00E97100">
            <w:pPr>
              <w:rPr>
                <w:rFonts w:cstheme="minorHAnsi"/>
                <w:lang w:val="bg-BG"/>
              </w:rPr>
            </w:pPr>
          </w:p>
          <w:p w:rsidR="00F75120" w:rsidRPr="00CD2C7B" w:rsidRDefault="00F75120" w:rsidP="00E97100">
            <w:pPr>
              <w:jc w:val="right"/>
              <w:rPr>
                <w:rFonts w:cstheme="minorHAnsi"/>
                <w:lang w:val="bg-BG"/>
              </w:rPr>
            </w:pPr>
          </w:p>
        </w:tc>
      </w:tr>
    </w:tbl>
    <w:p w:rsidR="00F75120" w:rsidRPr="00E33F0B" w:rsidRDefault="00F75120" w:rsidP="00F75120">
      <w:pPr>
        <w:rPr>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Default="00F75120" w:rsidP="007C2E19">
      <w:pPr>
        <w:spacing w:line="360" w:lineRule="auto"/>
        <w:ind w:firstLine="720"/>
        <w:rPr>
          <w:rFonts w:eastAsia="Times New Roman" w:cstheme="minorHAnsi"/>
          <w:sz w:val="24"/>
          <w:szCs w:val="24"/>
          <w:lang w:val="bg-BG"/>
        </w:rPr>
      </w:pPr>
    </w:p>
    <w:p w:rsidR="00F75120" w:rsidRPr="00795402" w:rsidRDefault="00F75120" w:rsidP="00F75120">
      <w:pPr>
        <w:spacing w:after="0" w:line="240" w:lineRule="auto"/>
        <w:ind w:left="720" w:firstLine="720"/>
        <w:rPr>
          <w:rFonts w:ascii="Bookman Old Style" w:hAnsi="Bookman Old Style" w:cs="Times New Roman"/>
          <w:b/>
          <w:sz w:val="24"/>
          <w:szCs w:val="24"/>
          <w:lang w:val="bg-BG" w:eastAsia="bg-BG"/>
        </w:rPr>
      </w:pPr>
      <w:r>
        <w:rPr>
          <w:noProof/>
        </w:rPr>
        <w:lastRenderedPageBreak/>
        <w:drawing>
          <wp:anchor distT="0" distB="0" distL="114300" distR="114300" simplePos="0" relativeHeight="251665408" behindDoc="0" locked="0" layoutInCell="1" allowOverlap="1" wp14:anchorId="6DF91EC5" wp14:editId="091E4EDA">
            <wp:simplePos x="0" y="0"/>
            <wp:positionH relativeFrom="margin">
              <wp:posOffset>1771015</wp:posOffset>
            </wp:positionH>
            <wp:positionV relativeFrom="margin">
              <wp:posOffset>-47625</wp:posOffset>
            </wp:positionV>
            <wp:extent cx="447675" cy="365760"/>
            <wp:effectExtent l="0" t="0" r="9525" b="0"/>
            <wp:wrapSquare wrapText="bothSides"/>
            <wp:docPr id="74" name="Картина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65760"/>
                    </a:xfrm>
                    <a:prstGeom prst="rect">
                      <a:avLst/>
                    </a:prstGeom>
                    <a:noFill/>
                  </pic:spPr>
                </pic:pic>
              </a:graphicData>
            </a:graphic>
            <wp14:sizeRelH relativeFrom="margin">
              <wp14:pctWidth>0</wp14:pctWidth>
            </wp14:sizeRelH>
            <wp14:sizeRelV relativeFrom="page">
              <wp14:pctHeight>0</wp14:pctHeight>
            </wp14:sizeRelV>
          </wp:anchor>
        </w:drawing>
      </w:r>
      <w:r w:rsidRPr="00795402">
        <w:rPr>
          <w:b/>
          <w:sz w:val="24"/>
          <w:szCs w:val="24"/>
          <w:lang w:val="bg-BG" w:eastAsia="bg-BG"/>
        </w:rPr>
        <w:t>Професионална гимназия по икономика и мениджмънт  Пазарджик</w:t>
      </w:r>
    </w:p>
    <w:p w:rsidR="00F75120" w:rsidRPr="00795402" w:rsidRDefault="00F75120" w:rsidP="00F75120">
      <w:pPr>
        <w:pStyle w:val="ab"/>
        <w:jc w:val="center"/>
        <w:rPr>
          <w:sz w:val="24"/>
          <w:szCs w:val="24"/>
        </w:rPr>
      </w:pPr>
    </w:p>
    <w:p w:rsidR="00F75120" w:rsidRDefault="00F75120" w:rsidP="00F75120">
      <w:pPr>
        <w:pStyle w:val="ab"/>
        <w:rPr>
          <w:rFonts w:cs="Arial"/>
          <w:lang w:val="bg-BG" w:eastAsia="bg-BG"/>
        </w:rPr>
      </w:pPr>
      <w:r>
        <w:rPr>
          <w:rFonts w:cs="Arial"/>
          <w:lang w:eastAsia="bg-BG"/>
        </w:rPr>
        <w:t xml:space="preserve">                                                                                                                  </w:t>
      </w:r>
      <w:r>
        <w:rPr>
          <w:rFonts w:cs="Arial"/>
          <w:lang w:eastAsia="bg-BG"/>
        </w:rPr>
        <w:tab/>
      </w:r>
      <w:r>
        <w:rPr>
          <w:rFonts w:cs="Arial"/>
          <w:lang w:eastAsia="bg-BG"/>
        </w:rPr>
        <w:tab/>
      </w:r>
      <w:r>
        <w:rPr>
          <w:rFonts w:cs="Arial"/>
          <w:lang w:eastAsia="bg-BG"/>
        </w:rPr>
        <w:tab/>
      </w:r>
      <w:r>
        <w:rPr>
          <w:rFonts w:cs="Arial"/>
          <w:lang w:eastAsia="bg-BG"/>
        </w:rPr>
        <w:tab/>
      </w:r>
      <w:r>
        <w:rPr>
          <w:rFonts w:cs="Arial"/>
          <w:lang w:eastAsia="bg-BG"/>
        </w:rPr>
        <w:tab/>
      </w:r>
      <w:r>
        <w:rPr>
          <w:rFonts w:cs="Arial"/>
          <w:lang w:eastAsia="bg-BG"/>
        </w:rPr>
        <w:tab/>
      </w:r>
      <w:r>
        <w:rPr>
          <w:rFonts w:cs="Arial"/>
          <w:lang w:val="bg-BG" w:eastAsia="bg-BG"/>
        </w:rPr>
        <w:tab/>
      </w:r>
      <w:r>
        <w:rPr>
          <w:rFonts w:cs="Arial"/>
          <w:lang w:val="bg-BG" w:eastAsia="bg-BG"/>
        </w:rPr>
        <w:tab/>
        <w:t>УТВЪРДИЛ:……………………………..</w:t>
      </w:r>
    </w:p>
    <w:p w:rsidR="00F75120" w:rsidRPr="00EA0E44" w:rsidRDefault="00F75120" w:rsidP="00F75120">
      <w:pPr>
        <w:pStyle w:val="ab"/>
        <w:rPr>
          <w:rFonts w:cs="Arial"/>
          <w:lang w:val="bg-BG" w:eastAsia="bg-BG"/>
        </w:rPr>
      </w:pPr>
      <w:r w:rsidRPr="00EA0E44">
        <w:rPr>
          <w:rFonts w:cs="Arial"/>
          <w:lang w:val="bg-BG" w:eastAsia="bg-BG"/>
        </w:rPr>
        <w:t xml:space="preserve">                                                                                                   </w:t>
      </w:r>
      <w:r w:rsidRPr="00795402">
        <w:rPr>
          <w:rFonts w:cs="Arial"/>
          <w:b/>
          <w:i/>
          <w:lang w:val="bg-BG" w:eastAsia="bg-BG"/>
        </w:rPr>
        <w:t>ЧЕК – ЛИСТ №</w:t>
      </w:r>
      <w:r>
        <w:rPr>
          <w:rFonts w:cs="Arial"/>
          <w:b/>
          <w:i/>
          <w:lang w:val="bg-BG" w:eastAsia="bg-BG"/>
        </w:rPr>
        <w:t>2</w:t>
      </w:r>
      <w:r w:rsidRPr="00EA0E44">
        <w:rPr>
          <w:rFonts w:cs="Arial"/>
          <w:lang w:val="bg-BG" w:eastAsia="bg-BG"/>
        </w:rPr>
        <w:t xml:space="preserve">                             </w:t>
      </w:r>
      <w:r w:rsidRPr="00EA0E44">
        <w:rPr>
          <w:rFonts w:cs="Arial"/>
          <w:lang w:val="bg-BG" w:eastAsia="bg-BG"/>
        </w:rPr>
        <w:tab/>
      </w:r>
      <w:r w:rsidRPr="00EA0E44">
        <w:rPr>
          <w:rFonts w:cs="Arial"/>
          <w:lang w:val="bg-BG" w:eastAsia="bg-BG"/>
        </w:rPr>
        <w:tab/>
      </w:r>
      <w:r w:rsidRPr="00EA0E44">
        <w:rPr>
          <w:rFonts w:cs="Arial"/>
          <w:lang w:val="bg-BG" w:eastAsia="bg-BG"/>
        </w:rPr>
        <w:tab/>
      </w:r>
      <w:r>
        <w:rPr>
          <w:rFonts w:cs="Arial"/>
          <w:lang w:val="bg-BG" w:eastAsia="bg-BG"/>
        </w:rPr>
        <w:tab/>
      </w:r>
      <w:r>
        <w:rPr>
          <w:rFonts w:cs="Arial"/>
          <w:lang w:val="bg-BG" w:eastAsia="bg-BG"/>
        </w:rPr>
        <w:tab/>
        <w:t>Директор:Таня Благова</w:t>
      </w:r>
    </w:p>
    <w:p w:rsidR="00F75120" w:rsidRDefault="00F75120" w:rsidP="00F75120">
      <w:pPr>
        <w:pStyle w:val="ab"/>
        <w:rPr>
          <w:rFonts w:cs="Arial"/>
          <w:lang w:val="bg-BG" w:eastAsia="bg-BG"/>
        </w:rPr>
      </w:pPr>
      <w:r w:rsidRPr="00EA0E44">
        <w:rPr>
          <w:rFonts w:cs="Arial"/>
          <w:b/>
          <w:lang w:val="bg-BG" w:eastAsia="bg-BG"/>
        </w:rPr>
        <w:t xml:space="preserve">                                                                </w:t>
      </w:r>
      <w:r w:rsidRPr="00795402">
        <w:rPr>
          <w:rFonts w:cs="Arial"/>
          <w:b/>
          <w:lang w:val="bg-BG" w:eastAsia="bg-BG"/>
        </w:rPr>
        <w:t xml:space="preserve">ЗА ОБЛАСТ </w:t>
      </w:r>
      <w:r>
        <w:rPr>
          <w:rFonts w:cs="Arial"/>
          <w:b/>
          <w:lang w:val="bg-BG" w:eastAsia="bg-BG"/>
        </w:rPr>
        <w:t>2</w:t>
      </w:r>
      <w:r w:rsidRPr="00795402">
        <w:rPr>
          <w:rFonts w:cs="Arial"/>
          <w:b/>
          <w:lang w:val="bg-BG" w:eastAsia="bg-BG"/>
        </w:rPr>
        <w:t xml:space="preserve"> „</w:t>
      </w:r>
      <w:r w:rsidRPr="00E01759">
        <w:rPr>
          <w:rFonts w:cstheme="minorHAnsi"/>
          <w:b/>
          <w:bCs/>
          <w:lang w:val="bg-BG"/>
        </w:rPr>
        <w:t>ОБРАЗОВАТЕЛЕН ПРОЦЕС</w:t>
      </w:r>
      <w:r w:rsidRPr="00795402">
        <w:rPr>
          <w:rFonts w:cs="Arial"/>
          <w:b/>
          <w:lang w:val="bg-BG" w:eastAsia="bg-BG"/>
        </w:rPr>
        <w:t>“</w:t>
      </w:r>
      <w:r w:rsidRPr="00EA0E44">
        <w:rPr>
          <w:rFonts w:cs="Arial"/>
          <w:b/>
          <w:lang w:val="bg-BG" w:eastAsia="bg-BG"/>
        </w:rPr>
        <w:t xml:space="preserve">   </w:t>
      </w:r>
      <w:r w:rsidRPr="00EA0E44">
        <w:rPr>
          <w:rFonts w:cs="Arial"/>
          <w:lang w:val="bg-BG" w:eastAsia="bg-BG"/>
        </w:rPr>
        <w:t xml:space="preserve">             </w:t>
      </w:r>
      <w:r w:rsidRPr="00EA0E44">
        <w:rPr>
          <w:rFonts w:cs="Arial"/>
          <w:lang w:val="bg-BG" w:eastAsia="bg-BG"/>
        </w:rPr>
        <w:tab/>
      </w:r>
      <w:r w:rsidRPr="00EA0E44">
        <w:rPr>
          <w:rFonts w:cs="Arial"/>
          <w:lang w:val="bg-BG" w:eastAsia="bg-BG"/>
        </w:rPr>
        <w:tab/>
      </w:r>
      <w:r w:rsidRPr="00EA0E44">
        <w:rPr>
          <w:rFonts w:cs="Arial"/>
          <w:lang w:val="bg-BG" w:eastAsia="bg-BG"/>
        </w:rPr>
        <w:tab/>
      </w:r>
      <w:r w:rsidRPr="00EA0E44">
        <w:rPr>
          <w:rFonts w:cs="Arial"/>
          <w:lang w:val="bg-BG" w:eastAsia="bg-BG"/>
        </w:rPr>
        <w:tab/>
      </w:r>
      <w:r>
        <w:rPr>
          <w:rFonts w:cs="Arial"/>
          <w:lang w:val="bg-BG" w:eastAsia="bg-BG"/>
        </w:rPr>
        <w:t xml:space="preserve">              Съгласувано с Обществен съвет при ПГИМ!</w:t>
      </w:r>
    </w:p>
    <w:tbl>
      <w:tblPr>
        <w:tblStyle w:val="a6"/>
        <w:tblpPr w:leftFromText="180" w:rightFromText="180" w:vertAnchor="page" w:horzAnchor="margin" w:tblpY="2266"/>
        <w:tblW w:w="15048" w:type="dxa"/>
        <w:tblLayout w:type="fixed"/>
        <w:tblLook w:val="04A0" w:firstRow="1" w:lastRow="0" w:firstColumn="1" w:lastColumn="0" w:noHBand="0" w:noVBand="1"/>
      </w:tblPr>
      <w:tblGrid>
        <w:gridCol w:w="558"/>
        <w:gridCol w:w="3482"/>
        <w:gridCol w:w="28"/>
        <w:gridCol w:w="810"/>
        <w:gridCol w:w="2520"/>
        <w:gridCol w:w="2520"/>
        <w:gridCol w:w="2610"/>
        <w:gridCol w:w="2520"/>
      </w:tblGrid>
      <w:tr w:rsidR="00F75120" w:rsidRPr="00EA0E44" w:rsidTr="00E97100">
        <w:trPr>
          <w:trHeight w:val="255"/>
        </w:trPr>
        <w:tc>
          <w:tcPr>
            <w:tcW w:w="558" w:type="dxa"/>
            <w:shd w:val="clear" w:color="auto" w:fill="CCFFCC"/>
            <w:noWrap/>
          </w:tcPr>
          <w:p w:rsidR="00F75120" w:rsidRPr="00E01759" w:rsidRDefault="00F75120" w:rsidP="00E97100">
            <w:pPr>
              <w:jc w:val="center"/>
              <w:rPr>
                <w:rFonts w:cstheme="minorHAnsi"/>
                <w:lang w:val="bg-BG"/>
              </w:rPr>
            </w:pPr>
            <w:r>
              <w:rPr>
                <w:rFonts w:cstheme="minorHAnsi"/>
                <w:lang w:val="bg-BG"/>
              </w:rPr>
              <w:t>№</w:t>
            </w:r>
          </w:p>
        </w:tc>
        <w:tc>
          <w:tcPr>
            <w:tcW w:w="3510" w:type="dxa"/>
            <w:gridSpan w:val="2"/>
            <w:shd w:val="clear" w:color="auto" w:fill="CCFFCC"/>
            <w:noWrap/>
          </w:tcPr>
          <w:p w:rsidR="00F75120" w:rsidRPr="00E01759" w:rsidRDefault="00F75120" w:rsidP="00E97100">
            <w:pPr>
              <w:jc w:val="center"/>
              <w:rPr>
                <w:rFonts w:cstheme="minorHAnsi"/>
                <w:b/>
                <w:bCs/>
                <w:lang w:val="bg-BG"/>
              </w:rPr>
            </w:pPr>
            <w:r>
              <w:rPr>
                <w:rFonts w:cstheme="minorHAnsi"/>
                <w:b/>
                <w:bCs/>
                <w:lang w:val="bg-BG"/>
              </w:rPr>
              <w:t>Наименование на критериите по области на оценяване</w:t>
            </w:r>
          </w:p>
        </w:tc>
        <w:tc>
          <w:tcPr>
            <w:tcW w:w="810" w:type="dxa"/>
            <w:shd w:val="clear" w:color="auto" w:fill="CCFFCC"/>
          </w:tcPr>
          <w:p w:rsidR="00F75120" w:rsidRPr="00E01759" w:rsidRDefault="00F75120" w:rsidP="00E97100">
            <w:pPr>
              <w:jc w:val="center"/>
              <w:rPr>
                <w:rFonts w:cstheme="minorHAnsi"/>
                <w:b/>
                <w:bCs/>
                <w:lang w:val="bg-BG"/>
              </w:rPr>
            </w:pPr>
            <w:r>
              <w:rPr>
                <w:rFonts w:cstheme="minorHAnsi"/>
                <w:b/>
                <w:bCs/>
                <w:lang w:val="bg-BG"/>
              </w:rPr>
              <w:t>Брой точки</w:t>
            </w:r>
          </w:p>
        </w:tc>
        <w:tc>
          <w:tcPr>
            <w:tcW w:w="10170" w:type="dxa"/>
            <w:gridSpan w:val="4"/>
            <w:shd w:val="clear" w:color="auto" w:fill="CCFFCC"/>
          </w:tcPr>
          <w:p w:rsidR="00F75120" w:rsidRPr="00E01759" w:rsidRDefault="00F75120" w:rsidP="00E97100">
            <w:pPr>
              <w:jc w:val="center"/>
              <w:rPr>
                <w:rFonts w:cstheme="minorHAnsi"/>
                <w:b/>
                <w:bCs/>
                <w:lang w:val="bg-BG"/>
              </w:rPr>
            </w:pPr>
            <w:r>
              <w:rPr>
                <w:rFonts w:cstheme="minorHAnsi"/>
                <w:b/>
                <w:bCs/>
                <w:lang w:val="bg-BG"/>
              </w:rPr>
              <w:t>Показатели за измерване на постигнатото качество</w:t>
            </w:r>
          </w:p>
        </w:tc>
      </w:tr>
      <w:tr w:rsidR="00F75120" w:rsidRPr="00E01759" w:rsidTr="00E97100">
        <w:trPr>
          <w:trHeight w:val="255"/>
        </w:trPr>
        <w:tc>
          <w:tcPr>
            <w:tcW w:w="15048" w:type="dxa"/>
            <w:gridSpan w:val="8"/>
            <w:shd w:val="clear" w:color="auto" w:fill="CCFFFF"/>
            <w:noWrap/>
            <w:hideMark/>
          </w:tcPr>
          <w:p w:rsidR="00F75120" w:rsidRPr="00E01759" w:rsidRDefault="00F75120" w:rsidP="00E97100">
            <w:pPr>
              <w:rPr>
                <w:rFonts w:cstheme="minorHAnsi"/>
                <w:b/>
                <w:bCs/>
                <w:lang w:val="bg-BG"/>
              </w:rPr>
            </w:pPr>
            <w:r w:rsidRPr="00E01759">
              <w:rPr>
                <w:rFonts w:cstheme="minorHAnsi"/>
                <w:lang w:val="bg-BG"/>
              </w:rPr>
              <w:t> </w:t>
            </w:r>
            <w:proofErr w:type="spellStart"/>
            <w:r w:rsidRPr="00E01759">
              <w:rPr>
                <w:rFonts w:cstheme="minorHAnsi"/>
                <w:b/>
                <w:bCs/>
                <w:lang w:val="bg-BG"/>
              </w:rPr>
              <w:t>Oбласт</w:t>
            </w:r>
            <w:proofErr w:type="spellEnd"/>
            <w:r w:rsidRPr="00E01759">
              <w:rPr>
                <w:rFonts w:cstheme="minorHAnsi"/>
                <w:b/>
                <w:bCs/>
                <w:lang w:val="bg-BG"/>
              </w:rPr>
              <w:t xml:space="preserve"> 2: ОБРАЗОВАТЕЛЕН ПРОЦЕС </w:t>
            </w:r>
          </w:p>
        </w:tc>
      </w:tr>
      <w:tr w:rsidR="00F75120" w:rsidRPr="00E01759" w:rsidTr="00E97100">
        <w:trPr>
          <w:trHeight w:val="255"/>
        </w:trPr>
        <w:tc>
          <w:tcPr>
            <w:tcW w:w="15048" w:type="dxa"/>
            <w:gridSpan w:val="8"/>
            <w:shd w:val="clear" w:color="auto" w:fill="FFFFCC"/>
            <w:noWrap/>
            <w:hideMark/>
          </w:tcPr>
          <w:p w:rsidR="00F75120" w:rsidRPr="00E01759" w:rsidRDefault="00F75120" w:rsidP="00E97100">
            <w:pPr>
              <w:rPr>
                <w:rFonts w:cstheme="minorHAnsi"/>
                <w:b/>
                <w:bCs/>
                <w:lang w:val="bg-BG"/>
              </w:rPr>
            </w:pPr>
            <w:r w:rsidRPr="00E01759">
              <w:rPr>
                <w:rFonts w:cstheme="minorHAnsi"/>
                <w:lang w:val="bg-BG"/>
              </w:rPr>
              <w:t> </w:t>
            </w:r>
            <w:r w:rsidRPr="00E01759">
              <w:rPr>
                <w:rFonts w:cstheme="minorHAnsi"/>
                <w:b/>
                <w:bCs/>
                <w:lang w:val="bg-BG"/>
              </w:rPr>
              <w:t xml:space="preserve">Критерий </w:t>
            </w:r>
            <w:r>
              <w:rPr>
                <w:rFonts w:cstheme="minorHAnsi"/>
                <w:b/>
                <w:bCs/>
              </w:rPr>
              <w:t xml:space="preserve"> 1 </w:t>
            </w:r>
            <w:r w:rsidRPr="00E01759">
              <w:rPr>
                <w:rFonts w:cstheme="minorHAnsi"/>
                <w:b/>
                <w:bCs/>
                <w:lang w:val="bg-BG"/>
              </w:rPr>
              <w:t>- Обучение и учене, резул</w:t>
            </w:r>
            <w:r>
              <w:rPr>
                <w:rFonts w:cstheme="minorHAnsi"/>
                <w:b/>
                <w:bCs/>
                <w:lang w:val="bg-BG"/>
              </w:rPr>
              <w:t>т</w:t>
            </w:r>
            <w:r w:rsidRPr="00E01759">
              <w:rPr>
                <w:rFonts w:cstheme="minorHAnsi"/>
                <w:b/>
                <w:bCs/>
                <w:lang w:val="bg-BG"/>
              </w:rPr>
              <w:t>ати</w:t>
            </w:r>
          </w:p>
        </w:tc>
      </w:tr>
      <w:tr w:rsidR="00F75120" w:rsidRPr="00EA0E44" w:rsidTr="00E97100">
        <w:trPr>
          <w:trHeight w:val="2550"/>
        </w:trPr>
        <w:tc>
          <w:tcPr>
            <w:tcW w:w="558" w:type="dxa"/>
            <w:vMerge w:val="restart"/>
            <w:noWrap/>
            <w:hideMark/>
          </w:tcPr>
          <w:p w:rsidR="00F75120" w:rsidRPr="00E01759" w:rsidRDefault="00F75120" w:rsidP="00E97100">
            <w:pPr>
              <w:rPr>
                <w:rFonts w:cstheme="minorHAnsi"/>
                <w:lang w:val="bg-BG"/>
              </w:rPr>
            </w:pPr>
            <w:r w:rsidRPr="00E01759">
              <w:rPr>
                <w:rFonts w:cstheme="minorHAnsi"/>
                <w:lang w:val="bg-BG"/>
              </w:rPr>
              <w:t>1</w:t>
            </w:r>
          </w:p>
        </w:tc>
        <w:tc>
          <w:tcPr>
            <w:tcW w:w="3510" w:type="dxa"/>
            <w:gridSpan w:val="2"/>
            <w:vMerge w:val="restart"/>
            <w:hideMark/>
          </w:tcPr>
          <w:p w:rsidR="00F75120" w:rsidRPr="00960DA4" w:rsidRDefault="00F75120" w:rsidP="00E97100">
            <w:pPr>
              <w:rPr>
                <w:rFonts w:cstheme="minorHAnsi"/>
                <w:lang w:val="bg-BG"/>
              </w:rPr>
            </w:pPr>
            <w:r w:rsidRPr="00960DA4">
              <w:rPr>
                <w:rFonts w:cstheme="minorHAnsi"/>
                <w:lang w:val="bg-BG"/>
              </w:rPr>
              <w:t>Разработване и утвърждаване на тематичен план на учебния материал, съобразен с ДОС и учебния план на училището.Организация и планиране на урока</w:t>
            </w:r>
          </w:p>
        </w:tc>
        <w:tc>
          <w:tcPr>
            <w:tcW w:w="810" w:type="dxa"/>
            <w:vMerge w:val="restart"/>
            <w:noWrap/>
            <w:hideMark/>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До 30 % от учителите имат достатъчни умения при планиране на урока и/или не разбират необходимостта да извършват промени в плановете си, за да отговорят на нуждите на групи или отделни ученици (изоставащи, напреднали)</w:t>
            </w:r>
          </w:p>
        </w:tc>
        <w:tc>
          <w:tcPr>
            <w:tcW w:w="2520" w:type="dxa"/>
            <w:hideMark/>
          </w:tcPr>
          <w:p w:rsidR="00F75120" w:rsidRPr="00E01759" w:rsidRDefault="00F75120" w:rsidP="00E97100">
            <w:pPr>
              <w:rPr>
                <w:rFonts w:cstheme="minorHAnsi"/>
                <w:lang w:val="bg-BG"/>
              </w:rPr>
            </w:pPr>
            <w:r w:rsidRPr="00E01759">
              <w:rPr>
                <w:rFonts w:cstheme="minorHAnsi"/>
                <w:lang w:val="bg-BG"/>
              </w:rPr>
              <w:t>От 31 % до 60 % от учителите имат достатъчни умения при планиране на урока, проявяват гъвкавост и разбират необходимостта да извършват промени в плановете си, за да отговорят на нуждите на групи или отделни ученици (изоставащи, напреднали)</w:t>
            </w:r>
          </w:p>
        </w:tc>
        <w:tc>
          <w:tcPr>
            <w:tcW w:w="2610" w:type="dxa"/>
            <w:hideMark/>
          </w:tcPr>
          <w:p w:rsidR="00F75120" w:rsidRPr="00E01759" w:rsidRDefault="00F75120" w:rsidP="00E97100">
            <w:pPr>
              <w:rPr>
                <w:rFonts w:cstheme="minorHAnsi"/>
                <w:lang w:val="bg-BG"/>
              </w:rPr>
            </w:pPr>
            <w:r w:rsidRPr="00E01759">
              <w:rPr>
                <w:rFonts w:cstheme="minorHAnsi"/>
                <w:lang w:val="bg-BG"/>
              </w:rPr>
              <w:t>От 61 % до 80 % от учителите имат достатъчни умения при планиране на урока, проявяват гъвкавост и творчество и разбират необходимостта да извършват промени в плановете си, за да отговорят на нуждите на групи или отделни ученици</w:t>
            </w:r>
            <w:r>
              <w:rPr>
                <w:rFonts w:cstheme="minorHAnsi"/>
                <w:lang w:val="bg-BG"/>
              </w:rPr>
              <w:t xml:space="preserve"> </w:t>
            </w:r>
            <w:r w:rsidRPr="00E01759">
              <w:rPr>
                <w:rFonts w:cstheme="minorHAnsi"/>
                <w:lang w:val="bg-BG"/>
              </w:rPr>
              <w:t>(изоставащи, напреднали)</w:t>
            </w:r>
          </w:p>
        </w:tc>
        <w:tc>
          <w:tcPr>
            <w:tcW w:w="2520" w:type="dxa"/>
            <w:hideMark/>
          </w:tcPr>
          <w:p w:rsidR="00F75120" w:rsidRPr="00E01759" w:rsidRDefault="00F75120" w:rsidP="00E97100">
            <w:pPr>
              <w:rPr>
                <w:rFonts w:cstheme="minorHAnsi"/>
                <w:lang w:val="bg-BG"/>
              </w:rPr>
            </w:pPr>
            <w:r w:rsidRPr="00E01759">
              <w:rPr>
                <w:rFonts w:cstheme="minorHAnsi"/>
                <w:lang w:val="bg-BG"/>
              </w:rPr>
              <w:t>Над 80 % от учителите имат достатъчни умения при планиране на урока, проявяват гъвкавост и творчество и разбират необходимостта от промени в плановете си, за да отговорят на нуждите на групи или отделни ученици (изоставащи, напреднали)</w:t>
            </w:r>
          </w:p>
        </w:tc>
      </w:tr>
      <w:tr w:rsidR="00F75120" w:rsidRPr="00EA0E44" w:rsidTr="00E97100">
        <w:trPr>
          <w:trHeight w:val="335"/>
        </w:trPr>
        <w:tc>
          <w:tcPr>
            <w:tcW w:w="558" w:type="dxa"/>
            <w:vMerge/>
            <w:noWrap/>
          </w:tcPr>
          <w:p w:rsidR="00F75120" w:rsidRPr="00E01759"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A0E44" w:rsidTr="00E97100">
        <w:trPr>
          <w:trHeight w:val="2150"/>
        </w:trPr>
        <w:tc>
          <w:tcPr>
            <w:tcW w:w="558" w:type="dxa"/>
            <w:vMerge w:val="restart"/>
            <w:noWrap/>
            <w:hideMark/>
          </w:tcPr>
          <w:p w:rsidR="00F75120" w:rsidRDefault="00F75120" w:rsidP="00E97100">
            <w:pPr>
              <w:rPr>
                <w:rFonts w:cstheme="minorHAnsi"/>
                <w:lang w:val="bg-BG"/>
              </w:rPr>
            </w:pPr>
            <w:r w:rsidRPr="00E01759">
              <w:rPr>
                <w:rFonts w:cstheme="minorHAnsi"/>
                <w:lang w:val="bg-BG"/>
              </w:rPr>
              <w:t>2</w:t>
            </w: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Pr="00E01759" w:rsidRDefault="00F75120" w:rsidP="00E97100">
            <w:pPr>
              <w:rPr>
                <w:rFonts w:cstheme="minorHAnsi"/>
                <w:lang w:val="bg-BG"/>
              </w:rPr>
            </w:pPr>
          </w:p>
        </w:tc>
        <w:tc>
          <w:tcPr>
            <w:tcW w:w="3510" w:type="dxa"/>
            <w:gridSpan w:val="2"/>
            <w:vMerge w:val="restart"/>
            <w:hideMark/>
          </w:tcPr>
          <w:p w:rsidR="00F75120" w:rsidRDefault="00F75120" w:rsidP="00E97100">
            <w:pPr>
              <w:rPr>
                <w:rFonts w:cstheme="minorHAnsi"/>
                <w:lang w:val="bg-BG"/>
              </w:rPr>
            </w:pPr>
            <w:r w:rsidRPr="001A61AD">
              <w:rPr>
                <w:rFonts w:cstheme="minorHAnsi"/>
                <w:lang w:val="bg-BG"/>
              </w:rPr>
              <w:lastRenderedPageBreak/>
              <w:t xml:space="preserve">Осигурени условия за интерактивно обучение и учене – </w:t>
            </w:r>
            <w:proofErr w:type="spellStart"/>
            <w:r w:rsidRPr="001A61AD">
              <w:rPr>
                <w:rFonts w:cstheme="minorHAnsi"/>
                <w:lang w:val="bg-BG"/>
              </w:rPr>
              <w:t>урочни</w:t>
            </w:r>
            <w:proofErr w:type="spellEnd"/>
            <w:r w:rsidRPr="001A61AD">
              <w:rPr>
                <w:rFonts w:cstheme="minorHAnsi"/>
                <w:lang w:val="bg-BG"/>
              </w:rPr>
              <w:t xml:space="preserve"> единици с интерактивно съдържание в мултимедийна и електронна среда</w:t>
            </w: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Default="00F75120" w:rsidP="00E97100">
            <w:pPr>
              <w:rPr>
                <w:rFonts w:cstheme="minorHAnsi"/>
                <w:lang w:val="bg-BG"/>
              </w:rPr>
            </w:pPr>
          </w:p>
          <w:p w:rsidR="00F75120" w:rsidRPr="001A61AD" w:rsidRDefault="00F75120" w:rsidP="00E97100">
            <w:pPr>
              <w:rPr>
                <w:rFonts w:cstheme="minorHAnsi"/>
                <w:lang w:val="bg-BG"/>
              </w:rPr>
            </w:pPr>
          </w:p>
        </w:tc>
        <w:tc>
          <w:tcPr>
            <w:tcW w:w="810" w:type="dxa"/>
            <w:vMerge w:val="restart"/>
            <w:noWrap/>
            <w:hideMark/>
          </w:tcPr>
          <w:p w:rsidR="00F75120" w:rsidRPr="00E01759" w:rsidRDefault="00F75120" w:rsidP="00E97100">
            <w:pPr>
              <w:rPr>
                <w:rFonts w:cstheme="minorHAnsi"/>
                <w:lang w:val="bg-BG"/>
              </w:rPr>
            </w:pPr>
            <w:proofErr w:type="spellStart"/>
            <w:r w:rsidRPr="001A61AD">
              <w:rPr>
                <w:rFonts w:cstheme="minorHAnsi"/>
                <w:color w:val="FFFFFF" w:themeColor="background1"/>
                <w:lang w:val="bg-BG"/>
              </w:rPr>
              <w:lastRenderedPageBreak/>
              <w:t>нннннннннннннннннннннннннннннннннн</w:t>
            </w:r>
            <w:proofErr w:type="spellEnd"/>
          </w:p>
        </w:tc>
        <w:tc>
          <w:tcPr>
            <w:tcW w:w="2520" w:type="dxa"/>
            <w:hideMark/>
          </w:tcPr>
          <w:p w:rsidR="00F75120" w:rsidRPr="00E01759" w:rsidRDefault="00F75120" w:rsidP="00E97100">
            <w:pPr>
              <w:rPr>
                <w:rFonts w:cstheme="minorHAnsi"/>
                <w:lang w:val="bg-BG"/>
              </w:rPr>
            </w:pPr>
            <w:r w:rsidRPr="00E01759">
              <w:rPr>
                <w:rFonts w:cstheme="minorHAnsi"/>
                <w:lang w:val="bg-BG"/>
              </w:rPr>
              <w:t>Няма осигурени условия</w:t>
            </w:r>
          </w:p>
        </w:tc>
        <w:tc>
          <w:tcPr>
            <w:tcW w:w="2520" w:type="dxa"/>
            <w:hideMark/>
          </w:tcPr>
          <w:p w:rsidR="00F75120" w:rsidRPr="00E01759" w:rsidRDefault="00F75120" w:rsidP="00E97100">
            <w:pPr>
              <w:rPr>
                <w:rFonts w:cstheme="minorHAnsi"/>
                <w:lang w:val="bg-BG"/>
              </w:rPr>
            </w:pPr>
            <w:r w:rsidRPr="00E01759">
              <w:rPr>
                <w:rFonts w:cstheme="minorHAnsi"/>
                <w:lang w:val="bg-BG"/>
              </w:rPr>
              <w:t>Осигурени са условия за ползване на мултимедия в процеса на обучение. Прилагат се интерактивни методи, като: ситуационни (симулация, ролеви игри, казуси и др.); опитни (проекти, експерименти); дискусионни (дебати, беседи, дискусии)</w:t>
            </w:r>
          </w:p>
        </w:tc>
        <w:tc>
          <w:tcPr>
            <w:tcW w:w="2610" w:type="dxa"/>
            <w:hideMark/>
          </w:tcPr>
          <w:p w:rsidR="00F75120" w:rsidRPr="00E01759" w:rsidRDefault="00F75120" w:rsidP="00E97100">
            <w:pPr>
              <w:rPr>
                <w:rFonts w:cstheme="minorHAnsi"/>
                <w:lang w:val="bg-BG"/>
              </w:rPr>
            </w:pPr>
            <w:r w:rsidRPr="00E01759">
              <w:rPr>
                <w:rFonts w:cstheme="minorHAnsi"/>
                <w:lang w:val="bg-BG"/>
              </w:rPr>
              <w:t xml:space="preserve">Осигурени са условия за ползване на мултимедия в над 40 % от всички кабинети. Прилагат се интерактивни методи, като: ситуационни (симулация, ролеви игри, казуси и др.); опитни (проекти, експерименти); дискусионни (дебати, беседи, дискусии). Докладвани са и са обсъдени на заседание на педагогическия съвет, </w:t>
            </w:r>
            <w:r w:rsidRPr="00E01759">
              <w:rPr>
                <w:rFonts w:cstheme="minorHAnsi"/>
                <w:lang w:val="bg-BG"/>
              </w:rPr>
              <w:lastRenderedPageBreak/>
              <w:t>методическо обединение</w:t>
            </w:r>
          </w:p>
        </w:tc>
        <w:tc>
          <w:tcPr>
            <w:tcW w:w="2520" w:type="dxa"/>
            <w:hideMark/>
          </w:tcPr>
          <w:p w:rsidR="00F75120" w:rsidRPr="00E01759" w:rsidRDefault="00F75120" w:rsidP="00E97100">
            <w:pPr>
              <w:rPr>
                <w:rFonts w:cstheme="minorHAnsi"/>
                <w:lang w:val="bg-BG"/>
              </w:rPr>
            </w:pPr>
            <w:r w:rsidRPr="00E01759">
              <w:rPr>
                <w:rFonts w:cstheme="minorHAnsi"/>
                <w:lang w:val="bg-BG"/>
              </w:rPr>
              <w:lastRenderedPageBreak/>
              <w:t xml:space="preserve">Осигурени са условия за ползване на мултимедия и интернет в над 60 % от всички кабинети; осигурени са интерактивни дъски. Осигурен е подходящ софтуер за професионално обучение. Прилагат се интерактивни методи, като: ситуационни (симулация, ролеви игри, казуси и др.); опитни (проекти, </w:t>
            </w:r>
            <w:r w:rsidRPr="00E01759">
              <w:rPr>
                <w:rFonts w:cstheme="minorHAnsi"/>
                <w:lang w:val="bg-BG"/>
              </w:rPr>
              <w:lastRenderedPageBreak/>
              <w:t>експерименти); дискусионни (дебати, беседи, дискусии). Докладвани са и са обсъдени на заседание на педагогическия съвет, методическо обединение</w:t>
            </w:r>
          </w:p>
        </w:tc>
      </w:tr>
      <w:tr w:rsidR="00F75120" w:rsidRPr="00EA0E44" w:rsidTr="00E97100">
        <w:trPr>
          <w:trHeight w:val="260"/>
        </w:trPr>
        <w:tc>
          <w:tcPr>
            <w:tcW w:w="558" w:type="dxa"/>
            <w:vMerge/>
            <w:noWrap/>
          </w:tcPr>
          <w:p w:rsidR="00F75120" w:rsidRPr="00E01759"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A0E44" w:rsidTr="00E97100">
        <w:trPr>
          <w:trHeight w:val="1275"/>
        </w:trPr>
        <w:tc>
          <w:tcPr>
            <w:tcW w:w="558" w:type="dxa"/>
            <w:vMerge w:val="restart"/>
            <w:noWrap/>
            <w:hideMark/>
          </w:tcPr>
          <w:p w:rsidR="00F75120" w:rsidRPr="00E01759" w:rsidRDefault="00F75120" w:rsidP="00E97100">
            <w:pPr>
              <w:rPr>
                <w:rFonts w:cstheme="minorHAnsi"/>
                <w:lang w:val="bg-BG"/>
              </w:rPr>
            </w:pPr>
            <w:r w:rsidRPr="00E01759">
              <w:rPr>
                <w:rFonts w:cstheme="minorHAnsi"/>
                <w:lang w:val="bg-BG"/>
              </w:rPr>
              <w:t>3</w:t>
            </w:r>
          </w:p>
        </w:tc>
        <w:tc>
          <w:tcPr>
            <w:tcW w:w="3510" w:type="dxa"/>
            <w:gridSpan w:val="2"/>
            <w:vMerge w:val="restart"/>
            <w:hideMark/>
          </w:tcPr>
          <w:p w:rsidR="00F75120" w:rsidRPr="00960DA4" w:rsidRDefault="00F75120" w:rsidP="00E97100">
            <w:pPr>
              <w:rPr>
                <w:rFonts w:cstheme="minorHAnsi"/>
                <w:lang w:val="bg-BG"/>
              </w:rPr>
            </w:pPr>
            <w:r w:rsidRPr="00960DA4">
              <w:rPr>
                <w:rFonts w:eastAsia="Times New Roman" w:cstheme="minorHAnsi"/>
                <w:color w:val="000000"/>
                <w:sz w:val="24"/>
                <w:szCs w:val="24"/>
                <w:lang w:val="bg-BG"/>
              </w:rPr>
              <w:t>Използване на разнообразни форми за проверка на знанията, уменията и компетентностите на учениците</w:t>
            </w:r>
          </w:p>
        </w:tc>
        <w:tc>
          <w:tcPr>
            <w:tcW w:w="810" w:type="dxa"/>
            <w:vMerge w:val="restart"/>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От 10 % до 30 % от учителите използват разнообразни форми за проверка на знанията, уменията и компетентностите на учениците</w:t>
            </w:r>
          </w:p>
        </w:tc>
        <w:tc>
          <w:tcPr>
            <w:tcW w:w="2520" w:type="dxa"/>
            <w:hideMark/>
          </w:tcPr>
          <w:p w:rsidR="00F75120" w:rsidRPr="00E01759" w:rsidRDefault="00F75120" w:rsidP="00E97100">
            <w:pPr>
              <w:rPr>
                <w:rFonts w:cstheme="minorHAnsi"/>
                <w:lang w:val="bg-BG"/>
              </w:rPr>
            </w:pPr>
            <w:r w:rsidRPr="00E01759">
              <w:rPr>
                <w:rFonts w:cstheme="minorHAnsi"/>
                <w:lang w:val="bg-BG"/>
              </w:rPr>
              <w:t>От 31 % до 60 % от учителите използват разнообразни форми за проверка на знанията, уменията и компетентностите на учениците</w:t>
            </w:r>
          </w:p>
        </w:tc>
        <w:tc>
          <w:tcPr>
            <w:tcW w:w="2610" w:type="dxa"/>
            <w:hideMark/>
          </w:tcPr>
          <w:p w:rsidR="00F75120" w:rsidRPr="00E01759" w:rsidRDefault="00F75120" w:rsidP="00E97100">
            <w:pPr>
              <w:rPr>
                <w:rFonts w:cstheme="minorHAnsi"/>
                <w:lang w:val="bg-BG"/>
              </w:rPr>
            </w:pPr>
            <w:r w:rsidRPr="00E01759">
              <w:rPr>
                <w:rFonts w:cstheme="minorHAnsi"/>
                <w:lang w:val="bg-BG"/>
              </w:rPr>
              <w:t>От 61 % до 80 % от учителите използват разнообразни форми за проверка на знанията, уменията и компетентностите на учениците</w:t>
            </w:r>
          </w:p>
        </w:tc>
        <w:tc>
          <w:tcPr>
            <w:tcW w:w="2520" w:type="dxa"/>
            <w:hideMark/>
          </w:tcPr>
          <w:p w:rsidR="00F75120" w:rsidRPr="00E01759" w:rsidRDefault="00F75120" w:rsidP="00E97100">
            <w:pPr>
              <w:rPr>
                <w:rFonts w:cstheme="minorHAnsi"/>
                <w:lang w:val="bg-BG"/>
              </w:rPr>
            </w:pPr>
            <w:r w:rsidRPr="00E01759">
              <w:rPr>
                <w:rFonts w:cstheme="minorHAnsi"/>
                <w:lang w:val="bg-BG"/>
              </w:rPr>
              <w:t>Над 80 % от учителите използват разнообразни форми за проверка на знанията, уменията и компетентностите на учениците</w:t>
            </w:r>
          </w:p>
        </w:tc>
      </w:tr>
      <w:tr w:rsidR="00F75120" w:rsidRPr="00EA0E44" w:rsidTr="00E97100">
        <w:trPr>
          <w:trHeight w:val="260"/>
        </w:trPr>
        <w:tc>
          <w:tcPr>
            <w:tcW w:w="558" w:type="dxa"/>
            <w:vMerge/>
            <w:noWrap/>
          </w:tcPr>
          <w:p w:rsidR="00F75120" w:rsidRPr="00E01759" w:rsidRDefault="00F75120" w:rsidP="00E97100">
            <w:pPr>
              <w:rPr>
                <w:rFonts w:cstheme="minorHAnsi"/>
                <w:lang w:val="bg-BG"/>
              </w:rPr>
            </w:pPr>
          </w:p>
        </w:tc>
        <w:tc>
          <w:tcPr>
            <w:tcW w:w="3510" w:type="dxa"/>
            <w:gridSpan w:val="2"/>
            <w:vMerge/>
          </w:tcPr>
          <w:p w:rsidR="00F75120" w:rsidRPr="00713D2F" w:rsidRDefault="00F75120" w:rsidP="00E97100">
            <w:pPr>
              <w:rPr>
                <w:rFonts w:eastAsia="Times New Roman" w:cstheme="minorHAnsi"/>
                <w:b/>
                <w:color w:val="000000"/>
                <w:sz w:val="24"/>
                <w:szCs w:val="24"/>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01759" w:rsidTr="00E97100">
        <w:trPr>
          <w:trHeight w:val="2040"/>
        </w:trPr>
        <w:tc>
          <w:tcPr>
            <w:tcW w:w="558" w:type="dxa"/>
            <w:vMerge w:val="restart"/>
            <w:noWrap/>
            <w:hideMark/>
          </w:tcPr>
          <w:p w:rsidR="00F75120" w:rsidRPr="00E01759" w:rsidRDefault="00F75120" w:rsidP="00E97100">
            <w:pPr>
              <w:rPr>
                <w:rFonts w:cstheme="minorHAnsi"/>
                <w:lang w:val="bg-BG"/>
              </w:rPr>
            </w:pPr>
            <w:r w:rsidRPr="00E01759">
              <w:rPr>
                <w:rFonts w:cstheme="minorHAnsi"/>
                <w:lang w:val="bg-BG"/>
              </w:rPr>
              <w:t>4</w:t>
            </w:r>
          </w:p>
        </w:tc>
        <w:tc>
          <w:tcPr>
            <w:tcW w:w="3510" w:type="dxa"/>
            <w:gridSpan w:val="2"/>
            <w:vMerge w:val="restart"/>
            <w:hideMark/>
          </w:tcPr>
          <w:p w:rsidR="00F75120" w:rsidRPr="00960DA4" w:rsidRDefault="00F75120" w:rsidP="00E97100">
            <w:pPr>
              <w:rPr>
                <w:rFonts w:cstheme="minorHAnsi"/>
                <w:lang w:val="bg-BG"/>
              </w:rPr>
            </w:pPr>
            <w:r w:rsidRPr="00960DA4">
              <w:rPr>
                <w:rFonts w:cstheme="minorHAnsi"/>
                <w:color w:val="000000"/>
                <w:sz w:val="24"/>
                <w:szCs w:val="24"/>
                <w:shd w:val="clear" w:color="auto" w:fill="FEFEFE"/>
                <w:lang w:val="bg-BG"/>
              </w:rPr>
              <w:t>Точно и ясно формулиране на критериите за оценяване на знанията, уменията и компетентностите, информираност на учениците за тях</w:t>
            </w:r>
          </w:p>
        </w:tc>
        <w:tc>
          <w:tcPr>
            <w:tcW w:w="810" w:type="dxa"/>
            <w:vMerge w:val="restart"/>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От 10 % до 30 % от учителите имат точно и ясно формулирани критерии за оценяване на знанията, уменията и компетентностите на учениците. Учениците са запознати с критериите</w:t>
            </w:r>
          </w:p>
        </w:tc>
        <w:tc>
          <w:tcPr>
            <w:tcW w:w="2520" w:type="dxa"/>
            <w:hideMark/>
          </w:tcPr>
          <w:p w:rsidR="00F75120" w:rsidRPr="00E01759" w:rsidRDefault="00F75120" w:rsidP="00E97100">
            <w:pPr>
              <w:rPr>
                <w:rFonts w:cstheme="minorHAnsi"/>
                <w:lang w:val="bg-BG"/>
              </w:rPr>
            </w:pPr>
            <w:r w:rsidRPr="00E01759">
              <w:rPr>
                <w:rFonts w:cstheme="minorHAnsi"/>
                <w:lang w:val="bg-BG"/>
              </w:rPr>
              <w:t>От 31 % до 60 % от учителите имат точно и ясно формулирани критерии за оценяване на знанията, уменията и компетентностите на учениците. Учениците</w:t>
            </w:r>
            <w:r>
              <w:rPr>
                <w:rFonts w:cstheme="minorHAnsi"/>
                <w:lang w:val="bg-BG"/>
              </w:rPr>
              <w:t xml:space="preserve"> </w:t>
            </w:r>
            <w:r w:rsidRPr="00E01759">
              <w:rPr>
                <w:rFonts w:cstheme="minorHAnsi"/>
                <w:lang w:val="bg-BG"/>
              </w:rPr>
              <w:t>са запознати с критериите</w:t>
            </w:r>
          </w:p>
        </w:tc>
        <w:tc>
          <w:tcPr>
            <w:tcW w:w="2610" w:type="dxa"/>
            <w:hideMark/>
          </w:tcPr>
          <w:p w:rsidR="00F75120" w:rsidRPr="00E01759" w:rsidRDefault="00F75120" w:rsidP="00E97100">
            <w:pPr>
              <w:rPr>
                <w:rFonts w:cstheme="minorHAnsi"/>
                <w:lang w:val="bg-BG"/>
              </w:rPr>
            </w:pPr>
            <w:r w:rsidRPr="00E01759">
              <w:rPr>
                <w:rFonts w:cstheme="minorHAnsi"/>
                <w:lang w:val="bg-BG"/>
              </w:rPr>
              <w:t>От 61 % до 80 % от учителите имат точно и ясно формулирани критерии за оценяване на знанията, уменията и компетентностите на учениците. Учениците</w:t>
            </w:r>
            <w:r>
              <w:rPr>
                <w:rFonts w:cstheme="minorHAnsi"/>
                <w:lang w:val="bg-BG"/>
              </w:rPr>
              <w:t xml:space="preserve"> </w:t>
            </w:r>
            <w:r w:rsidRPr="00E01759">
              <w:rPr>
                <w:rFonts w:cstheme="minorHAnsi"/>
                <w:lang w:val="bg-BG"/>
              </w:rPr>
              <w:t>са запознати с критериите</w:t>
            </w:r>
          </w:p>
        </w:tc>
        <w:tc>
          <w:tcPr>
            <w:tcW w:w="2520" w:type="dxa"/>
            <w:hideMark/>
          </w:tcPr>
          <w:p w:rsidR="00F75120" w:rsidRDefault="00F75120" w:rsidP="00E97100">
            <w:pPr>
              <w:rPr>
                <w:rFonts w:cstheme="minorHAnsi"/>
                <w:lang w:val="bg-BG"/>
              </w:rPr>
            </w:pPr>
            <w:r w:rsidRPr="00E01759">
              <w:rPr>
                <w:rFonts w:cstheme="minorHAnsi"/>
                <w:lang w:val="bg-BG"/>
              </w:rPr>
              <w:t xml:space="preserve">Над 80 % от учителите имат точно и ясно формулирани критерии за оценяване на знанията, уменията и компетентностите на учениците. </w:t>
            </w:r>
            <w:r w:rsidRPr="00960DA4">
              <w:rPr>
                <w:rFonts w:cstheme="minorHAnsi"/>
                <w:lang w:val="bg-BG"/>
              </w:rPr>
              <w:t xml:space="preserve">Запознаване и спазване на ДОС за оценяване на </w:t>
            </w:r>
            <w:proofErr w:type="spellStart"/>
            <w:r w:rsidRPr="00960DA4">
              <w:rPr>
                <w:rFonts w:cstheme="minorHAnsi"/>
                <w:lang w:val="bg-BG"/>
              </w:rPr>
              <w:t>резулта</w:t>
            </w:r>
            <w:proofErr w:type="spellEnd"/>
            <w:r>
              <w:rPr>
                <w:rFonts w:cstheme="minorHAnsi"/>
                <w:lang w:val="bg-BG"/>
              </w:rPr>
              <w:t>-</w:t>
            </w:r>
          </w:p>
          <w:p w:rsidR="00F75120" w:rsidRPr="00E01759" w:rsidRDefault="00F75120" w:rsidP="00E97100">
            <w:pPr>
              <w:rPr>
                <w:rFonts w:cstheme="minorHAnsi"/>
                <w:lang w:val="bg-BG"/>
              </w:rPr>
            </w:pPr>
            <w:proofErr w:type="spellStart"/>
            <w:r w:rsidRPr="00960DA4">
              <w:rPr>
                <w:rFonts w:cstheme="minorHAnsi"/>
                <w:lang w:val="bg-BG"/>
              </w:rPr>
              <w:t>тите</w:t>
            </w:r>
            <w:proofErr w:type="spellEnd"/>
            <w:r w:rsidRPr="00960DA4">
              <w:rPr>
                <w:rFonts w:cstheme="minorHAnsi"/>
                <w:lang w:val="bg-BG"/>
              </w:rPr>
              <w:t xml:space="preserve"> от обучението на учениците.</w:t>
            </w:r>
          </w:p>
        </w:tc>
      </w:tr>
      <w:tr w:rsidR="00F75120" w:rsidRPr="00E01759" w:rsidTr="00E97100">
        <w:trPr>
          <w:trHeight w:val="332"/>
        </w:trPr>
        <w:tc>
          <w:tcPr>
            <w:tcW w:w="558" w:type="dxa"/>
            <w:vMerge/>
            <w:noWrap/>
          </w:tcPr>
          <w:p w:rsidR="00F75120" w:rsidRPr="00E01759" w:rsidRDefault="00F75120" w:rsidP="00E97100">
            <w:pPr>
              <w:rPr>
                <w:rFonts w:cstheme="minorHAnsi"/>
                <w:lang w:val="bg-BG"/>
              </w:rPr>
            </w:pPr>
          </w:p>
        </w:tc>
        <w:tc>
          <w:tcPr>
            <w:tcW w:w="3510" w:type="dxa"/>
            <w:gridSpan w:val="2"/>
            <w:vMerge/>
          </w:tcPr>
          <w:p w:rsidR="00F75120" w:rsidRPr="00713D2F" w:rsidRDefault="00F75120" w:rsidP="00E97100">
            <w:pPr>
              <w:rPr>
                <w:rFonts w:cstheme="minorHAnsi"/>
                <w:b/>
                <w:color w:val="000000"/>
                <w:sz w:val="24"/>
                <w:szCs w:val="24"/>
                <w:shd w:val="clear" w:color="auto" w:fill="FEFEFE"/>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A0E44" w:rsidTr="00E97100">
        <w:trPr>
          <w:trHeight w:val="1250"/>
        </w:trPr>
        <w:tc>
          <w:tcPr>
            <w:tcW w:w="558" w:type="dxa"/>
            <w:tcBorders>
              <w:bottom w:val="nil"/>
            </w:tcBorders>
            <w:noWrap/>
            <w:hideMark/>
          </w:tcPr>
          <w:p w:rsidR="00F75120" w:rsidRPr="00E01759" w:rsidRDefault="00F75120" w:rsidP="00E97100">
            <w:pPr>
              <w:rPr>
                <w:rFonts w:cstheme="minorHAnsi"/>
                <w:lang w:val="bg-BG"/>
              </w:rPr>
            </w:pPr>
            <w:r w:rsidRPr="00E01759">
              <w:rPr>
                <w:rFonts w:cstheme="minorHAnsi"/>
                <w:lang w:val="bg-BG"/>
              </w:rPr>
              <w:t>5</w:t>
            </w:r>
          </w:p>
        </w:tc>
        <w:tc>
          <w:tcPr>
            <w:tcW w:w="3510" w:type="dxa"/>
            <w:gridSpan w:val="2"/>
            <w:tcBorders>
              <w:bottom w:val="nil"/>
            </w:tcBorders>
            <w:hideMark/>
          </w:tcPr>
          <w:p w:rsidR="00F75120" w:rsidRPr="00E01759" w:rsidRDefault="00F75120" w:rsidP="00E97100">
            <w:pPr>
              <w:rPr>
                <w:rFonts w:cstheme="minorHAnsi"/>
                <w:lang w:val="bg-BG"/>
              </w:rPr>
            </w:pPr>
            <w:r w:rsidRPr="00E01759">
              <w:rPr>
                <w:rFonts w:cstheme="minorHAnsi"/>
                <w:lang w:val="bg-BG"/>
              </w:rPr>
              <w:t>Ритмичност на оценяването</w:t>
            </w:r>
          </w:p>
        </w:tc>
        <w:tc>
          <w:tcPr>
            <w:tcW w:w="810" w:type="dxa"/>
            <w:tcBorders>
              <w:bottom w:val="nil"/>
            </w:tcBorders>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 xml:space="preserve">От 10 % до 30 % от учителите оценяват ритмично постиженията на учениците в съответствие с Наредбата за системата за оценяване, проверяват прецизно писмените работи, </w:t>
            </w:r>
            <w:r w:rsidRPr="00E01759">
              <w:rPr>
                <w:rFonts w:cstheme="minorHAnsi"/>
                <w:lang w:val="bg-BG"/>
              </w:rPr>
              <w:lastRenderedPageBreak/>
              <w:t>отстраняват грешките, оценяват ги и поставят аргументирана рецензия. Съхраняват входно и изходно ниво до края на учебната година</w:t>
            </w:r>
          </w:p>
        </w:tc>
        <w:tc>
          <w:tcPr>
            <w:tcW w:w="2520" w:type="dxa"/>
            <w:hideMark/>
          </w:tcPr>
          <w:p w:rsidR="00F75120" w:rsidRPr="00E01759" w:rsidRDefault="00F75120" w:rsidP="00E97100">
            <w:pPr>
              <w:rPr>
                <w:rFonts w:cstheme="minorHAnsi"/>
                <w:lang w:val="bg-BG"/>
              </w:rPr>
            </w:pPr>
            <w:r w:rsidRPr="00E01759">
              <w:rPr>
                <w:rFonts w:cstheme="minorHAnsi"/>
                <w:lang w:val="bg-BG"/>
              </w:rPr>
              <w:lastRenderedPageBreak/>
              <w:t xml:space="preserve">От 31 % до 60 % от учителите оценяват ритмично постиженията на учениците в съответствие с Наредбата за системата за оценяване, проверяват прецизно писмените работи, </w:t>
            </w:r>
            <w:r w:rsidRPr="00E01759">
              <w:rPr>
                <w:rFonts w:cstheme="minorHAnsi"/>
                <w:lang w:val="bg-BG"/>
              </w:rPr>
              <w:lastRenderedPageBreak/>
              <w:t>отстраняват грешките, оценяват ги и поставят аргументирана рецензия. Съхраняват входно и изходно ниво до края на учебната година</w:t>
            </w:r>
          </w:p>
        </w:tc>
        <w:tc>
          <w:tcPr>
            <w:tcW w:w="2610" w:type="dxa"/>
            <w:hideMark/>
          </w:tcPr>
          <w:p w:rsidR="00F75120" w:rsidRPr="00E01759" w:rsidRDefault="00F75120" w:rsidP="00E97100">
            <w:pPr>
              <w:rPr>
                <w:rFonts w:cstheme="minorHAnsi"/>
                <w:lang w:val="bg-BG"/>
              </w:rPr>
            </w:pPr>
            <w:r w:rsidRPr="00E01759">
              <w:rPr>
                <w:rFonts w:cstheme="minorHAnsi"/>
                <w:lang w:val="bg-BG"/>
              </w:rPr>
              <w:lastRenderedPageBreak/>
              <w:t xml:space="preserve">От 61 % до 80 % от учителите оценяват ритмично постиженията на учениците в съответствие с Наредбата за системата за оценяване, проверяват прецизно писмените работи, </w:t>
            </w:r>
            <w:r w:rsidRPr="00E01759">
              <w:rPr>
                <w:rFonts w:cstheme="minorHAnsi"/>
                <w:lang w:val="bg-BG"/>
              </w:rPr>
              <w:lastRenderedPageBreak/>
              <w:t>отстраняват грешките, оценяват ги и поставят аргументирана рецензия. Съхраняват входно и изходно ниво до края на учебната година</w:t>
            </w:r>
          </w:p>
        </w:tc>
        <w:tc>
          <w:tcPr>
            <w:tcW w:w="2520" w:type="dxa"/>
            <w:hideMark/>
          </w:tcPr>
          <w:p w:rsidR="00F75120" w:rsidRDefault="00F75120" w:rsidP="00E97100">
            <w:pPr>
              <w:rPr>
                <w:rFonts w:cstheme="minorHAnsi"/>
                <w:lang w:val="bg-BG"/>
              </w:rPr>
            </w:pPr>
            <w:r w:rsidRPr="00E01759">
              <w:rPr>
                <w:rFonts w:cstheme="minorHAnsi"/>
                <w:lang w:val="bg-BG"/>
              </w:rPr>
              <w:lastRenderedPageBreak/>
              <w:t xml:space="preserve">Над 80 % от учителите оценяват ритмично постиженията на учениците в съответствие с Наредбата за системата за оценяване, проверяват прецизно писмените работи, </w:t>
            </w:r>
            <w:r w:rsidRPr="00E01759">
              <w:rPr>
                <w:rFonts w:cstheme="minorHAnsi"/>
                <w:lang w:val="bg-BG"/>
              </w:rPr>
              <w:lastRenderedPageBreak/>
              <w:t>отстраняват грешките, оценяват ги и поставят аргументирана рецензия. Съхраняват входно и изходно ниво до края на учебната година</w:t>
            </w:r>
          </w:p>
          <w:p w:rsidR="00F75120" w:rsidRPr="00E01759" w:rsidRDefault="00F75120" w:rsidP="00E97100">
            <w:pPr>
              <w:rPr>
                <w:rFonts w:cstheme="minorHAnsi"/>
                <w:lang w:val="bg-BG"/>
              </w:rPr>
            </w:pPr>
          </w:p>
        </w:tc>
      </w:tr>
      <w:tr w:rsidR="00F75120" w:rsidRPr="00EA0E44" w:rsidTr="00E97100">
        <w:trPr>
          <w:trHeight w:val="260"/>
        </w:trPr>
        <w:tc>
          <w:tcPr>
            <w:tcW w:w="558" w:type="dxa"/>
            <w:tcBorders>
              <w:top w:val="nil"/>
              <w:bottom w:val="single" w:sz="4" w:space="0" w:color="auto"/>
            </w:tcBorders>
            <w:noWrap/>
          </w:tcPr>
          <w:p w:rsidR="00F75120" w:rsidRPr="00E01759" w:rsidRDefault="00F75120" w:rsidP="00E97100">
            <w:pPr>
              <w:rPr>
                <w:rFonts w:cstheme="minorHAnsi"/>
                <w:lang w:val="bg-BG"/>
              </w:rPr>
            </w:pPr>
          </w:p>
        </w:tc>
        <w:tc>
          <w:tcPr>
            <w:tcW w:w="3510" w:type="dxa"/>
            <w:gridSpan w:val="2"/>
            <w:tcBorders>
              <w:top w:val="nil"/>
              <w:bottom w:val="single" w:sz="4" w:space="0" w:color="auto"/>
            </w:tcBorders>
          </w:tcPr>
          <w:p w:rsidR="00F75120" w:rsidRPr="00E01759" w:rsidRDefault="00F75120" w:rsidP="00E97100">
            <w:pPr>
              <w:rPr>
                <w:rFonts w:cstheme="minorHAnsi"/>
                <w:lang w:val="bg-BG"/>
              </w:rPr>
            </w:pPr>
          </w:p>
        </w:tc>
        <w:tc>
          <w:tcPr>
            <w:tcW w:w="810" w:type="dxa"/>
            <w:tcBorders>
              <w:top w:val="nil"/>
              <w:bottom w:val="single" w:sz="4" w:space="0" w:color="auto"/>
            </w:tcBorders>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A0E44" w:rsidTr="00E97100">
        <w:trPr>
          <w:trHeight w:val="1772"/>
        </w:trPr>
        <w:tc>
          <w:tcPr>
            <w:tcW w:w="558" w:type="dxa"/>
            <w:vMerge w:val="restart"/>
            <w:tcBorders>
              <w:top w:val="single" w:sz="4" w:space="0" w:color="auto"/>
            </w:tcBorders>
            <w:noWrap/>
          </w:tcPr>
          <w:p w:rsidR="00F75120" w:rsidRPr="00E01759" w:rsidRDefault="00F75120" w:rsidP="00E97100">
            <w:pPr>
              <w:rPr>
                <w:rFonts w:cstheme="minorHAnsi"/>
                <w:lang w:val="bg-BG"/>
              </w:rPr>
            </w:pPr>
            <w:r>
              <w:rPr>
                <w:rFonts w:cstheme="minorHAnsi"/>
                <w:lang w:val="bg-BG"/>
              </w:rPr>
              <w:t>6</w:t>
            </w:r>
          </w:p>
        </w:tc>
        <w:tc>
          <w:tcPr>
            <w:tcW w:w="3510" w:type="dxa"/>
            <w:gridSpan w:val="2"/>
            <w:vMerge w:val="restart"/>
            <w:tcBorders>
              <w:top w:val="single" w:sz="4" w:space="0" w:color="auto"/>
            </w:tcBorders>
          </w:tcPr>
          <w:p w:rsidR="00F75120" w:rsidRPr="00C37DAE" w:rsidRDefault="00F75120" w:rsidP="00E97100">
            <w:pPr>
              <w:rPr>
                <w:rFonts w:cstheme="minorHAnsi"/>
                <w:lang w:val="bg-BG"/>
              </w:rPr>
            </w:pPr>
            <w:proofErr w:type="spellStart"/>
            <w:r w:rsidRPr="00C37DAE">
              <w:rPr>
                <w:rFonts w:cstheme="minorHAnsi"/>
                <w:lang w:val="bg-BG"/>
              </w:rPr>
              <w:t>Валидиране</w:t>
            </w:r>
            <w:proofErr w:type="spellEnd"/>
            <w:r w:rsidRPr="00C37DAE">
              <w:rPr>
                <w:rFonts w:cstheme="minorHAnsi"/>
                <w:lang w:val="bg-BG"/>
              </w:rPr>
              <w:t xml:space="preserve"> на професионални знания, умения и компетентности, придобити чрез неформално обучение и </w:t>
            </w:r>
            <w:proofErr w:type="spellStart"/>
            <w:r w:rsidRPr="00C37DAE">
              <w:rPr>
                <w:rFonts w:cstheme="minorHAnsi"/>
                <w:lang w:val="bg-BG"/>
              </w:rPr>
              <w:t>информално</w:t>
            </w:r>
            <w:proofErr w:type="spellEnd"/>
            <w:r w:rsidRPr="00C37DAE">
              <w:rPr>
                <w:rFonts w:cstheme="minorHAnsi"/>
                <w:lang w:val="bg-BG"/>
              </w:rPr>
              <w:t xml:space="preserve"> учене по условията и по реда на Закона за професионалното образование и обучение/ чл.1, ал. 4 от ДОС за оценяване</w:t>
            </w:r>
          </w:p>
        </w:tc>
        <w:tc>
          <w:tcPr>
            <w:tcW w:w="810" w:type="dxa"/>
            <w:vMerge w:val="restart"/>
            <w:tcBorders>
              <w:top w:val="single" w:sz="4" w:space="0" w:color="auto"/>
            </w:tcBorders>
            <w:noWrap/>
          </w:tcPr>
          <w:p w:rsidR="00F75120" w:rsidRPr="00E01759" w:rsidRDefault="00F75120" w:rsidP="00E97100">
            <w:pPr>
              <w:rPr>
                <w:rFonts w:cstheme="minorHAnsi"/>
                <w:lang w:val="bg-BG"/>
              </w:rPr>
            </w:pPr>
          </w:p>
        </w:tc>
        <w:tc>
          <w:tcPr>
            <w:tcW w:w="2520" w:type="dxa"/>
          </w:tcPr>
          <w:p w:rsidR="00F75120" w:rsidRPr="00E01759" w:rsidRDefault="00F75120" w:rsidP="00E97100">
            <w:pPr>
              <w:rPr>
                <w:rFonts w:cstheme="minorHAnsi"/>
                <w:lang w:val="bg-BG"/>
              </w:rPr>
            </w:pPr>
            <w:r>
              <w:rPr>
                <w:rFonts w:cstheme="minorHAnsi"/>
                <w:lang w:val="bg-BG"/>
              </w:rPr>
              <w:t>Няма разработена процедура „</w:t>
            </w:r>
            <w:proofErr w:type="spellStart"/>
            <w:r>
              <w:rPr>
                <w:rFonts w:cstheme="minorHAnsi"/>
                <w:lang w:val="bg-BG"/>
              </w:rPr>
              <w:t>Валидиране</w:t>
            </w:r>
            <w:proofErr w:type="spellEnd"/>
            <w:r>
              <w:rPr>
                <w:rFonts w:cstheme="minorHAnsi"/>
                <w:lang w:val="bg-BG"/>
              </w:rPr>
              <w:t xml:space="preserve"> на ЗУК“</w:t>
            </w:r>
          </w:p>
        </w:tc>
        <w:tc>
          <w:tcPr>
            <w:tcW w:w="2520" w:type="dxa"/>
          </w:tcPr>
          <w:p w:rsidR="00F75120" w:rsidRPr="00E01759" w:rsidRDefault="00F75120" w:rsidP="00E97100">
            <w:pPr>
              <w:rPr>
                <w:rFonts w:cstheme="minorHAnsi"/>
                <w:lang w:val="bg-BG"/>
              </w:rPr>
            </w:pPr>
            <w:r>
              <w:rPr>
                <w:rFonts w:cstheme="minorHAnsi"/>
                <w:lang w:val="bg-BG"/>
              </w:rPr>
              <w:t>Има разработена процедура, но не се осигурява възможност на неформално обучение</w:t>
            </w:r>
          </w:p>
        </w:tc>
        <w:tc>
          <w:tcPr>
            <w:tcW w:w="2610" w:type="dxa"/>
          </w:tcPr>
          <w:p w:rsidR="00F75120" w:rsidRPr="00E01759" w:rsidRDefault="00F75120" w:rsidP="00E97100">
            <w:pPr>
              <w:rPr>
                <w:rFonts w:cstheme="minorHAnsi"/>
                <w:lang w:val="bg-BG"/>
              </w:rPr>
            </w:pPr>
            <w:r w:rsidRPr="00CE796D">
              <w:rPr>
                <w:rFonts w:cstheme="minorHAnsi"/>
                <w:lang w:val="bg-BG"/>
              </w:rPr>
              <w:t xml:space="preserve">Осигурява </w:t>
            </w:r>
            <w:r>
              <w:rPr>
                <w:rFonts w:cstheme="minorHAnsi"/>
                <w:lang w:val="bg-BG"/>
              </w:rPr>
              <w:t>се</w:t>
            </w:r>
            <w:r w:rsidRPr="00CE796D">
              <w:rPr>
                <w:rFonts w:cstheme="minorHAnsi"/>
                <w:lang w:val="bg-BG"/>
              </w:rPr>
              <w:t xml:space="preserve"> възможност за </w:t>
            </w:r>
            <w:proofErr w:type="spellStart"/>
            <w:r w:rsidRPr="00CE796D">
              <w:rPr>
                <w:rFonts w:cstheme="minorHAnsi"/>
                <w:lang w:val="bg-BG"/>
              </w:rPr>
              <w:t>валидиране</w:t>
            </w:r>
            <w:proofErr w:type="spellEnd"/>
            <w:r w:rsidRPr="00CE796D">
              <w:rPr>
                <w:rFonts w:cstheme="minorHAnsi"/>
                <w:lang w:val="bg-BG"/>
              </w:rPr>
              <w:t xml:space="preserve"> на компетентности, придобити чрез неформално обучения и </w:t>
            </w:r>
            <w:proofErr w:type="spellStart"/>
            <w:r w:rsidRPr="00CE796D">
              <w:rPr>
                <w:rFonts w:cstheme="minorHAnsi"/>
                <w:lang w:val="bg-BG"/>
              </w:rPr>
              <w:t>информално</w:t>
            </w:r>
            <w:proofErr w:type="spellEnd"/>
            <w:r w:rsidRPr="00CE796D">
              <w:rPr>
                <w:rFonts w:cstheme="minorHAnsi"/>
                <w:lang w:val="bg-BG"/>
              </w:rPr>
              <w:t xml:space="preserve"> учен</w:t>
            </w:r>
            <w:r w:rsidRPr="00CE796D">
              <w:rPr>
                <w:rFonts w:cstheme="minorHAnsi"/>
              </w:rPr>
              <w:t>е</w:t>
            </w:r>
          </w:p>
        </w:tc>
        <w:tc>
          <w:tcPr>
            <w:tcW w:w="2520" w:type="dxa"/>
          </w:tcPr>
          <w:p w:rsidR="00F75120" w:rsidRDefault="00F75120" w:rsidP="00E97100">
            <w:pPr>
              <w:rPr>
                <w:lang w:val="bg-BG"/>
              </w:rPr>
            </w:pPr>
            <w:r>
              <w:rPr>
                <w:lang w:val="bg-BG"/>
              </w:rPr>
              <w:t xml:space="preserve">Има разработена процедура; </w:t>
            </w:r>
            <w:r w:rsidRPr="00A8146F">
              <w:rPr>
                <w:lang w:val="bg-BG"/>
              </w:rPr>
              <w:t>Осигурява</w:t>
            </w:r>
            <w:r>
              <w:rPr>
                <w:lang w:val="bg-BG"/>
              </w:rPr>
              <w:t>т</w:t>
            </w:r>
            <w:r w:rsidRPr="00A8146F">
              <w:rPr>
                <w:lang w:val="bg-BG"/>
              </w:rPr>
              <w:t xml:space="preserve"> </w:t>
            </w:r>
            <w:proofErr w:type="spellStart"/>
            <w:r>
              <w:rPr>
                <w:lang w:val="bg-BG"/>
              </w:rPr>
              <w:t>се</w:t>
            </w:r>
            <w:r w:rsidRPr="00A8146F">
              <w:rPr>
                <w:lang w:val="bg-BG"/>
              </w:rPr>
              <w:t>а</w:t>
            </w:r>
            <w:proofErr w:type="spellEnd"/>
            <w:r w:rsidRPr="00A8146F">
              <w:rPr>
                <w:lang w:val="bg-BG"/>
              </w:rPr>
              <w:t xml:space="preserve"> възможности за </w:t>
            </w:r>
            <w:proofErr w:type="spellStart"/>
            <w:r w:rsidRPr="00A8146F">
              <w:rPr>
                <w:lang w:val="bg-BG"/>
              </w:rPr>
              <w:t>валидиране</w:t>
            </w:r>
            <w:proofErr w:type="spellEnd"/>
            <w:r w:rsidRPr="00A8146F">
              <w:rPr>
                <w:lang w:val="bg-BG"/>
              </w:rPr>
              <w:t xml:space="preserve"> на компетентности, придобити чрез неформално обучения и </w:t>
            </w:r>
            <w:proofErr w:type="spellStart"/>
            <w:r w:rsidRPr="00A8146F">
              <w:rPr>
                <w:lang w:val="bg-BG"/>
              </w:rPr>
              <w:t>информално</w:t>
            </w:r>
            <w:proofErr w:type="spellEnd"/>
            <w:r w:rsidRPr="00A8146F">
              <w:rPr>
                <w:lang w:val="bg-BG"/>
              </w:rPr>
              <w:t xml:space="preserve"> учен</w:t>
            </w:r>
            <w:r>
              <w:t>е</w:t>
            </w:r>
            <w:r>
              <w:rPr>
                <w:lang w:val="bg-BG"/>
              </w:rPr>
              <w:t xml:space="preserve"> по </w:t>
            </w:r>
            <w:proofErr w:type="spellStart"/>
            <w:r>
              <w:rPr>
                <w:lang w:val="bg-BG"/>
              </w:rPr>
              <w:t>специалносит</w:t>
            </w:r>
            <w:proofErr w:type="spellEnd"/>
            <w:r>
              <w:rPr>
                <w:lang w:val="bg-BG"/>
              </w:rPr>
              <w:t>, публикувани в сайта на училището.</w:t>
            </w:r>
          </w:p>
          <w:p w:rsidR="00F75120" w:rsidRPr="00CE796D" w:rsidRDefault="00F75120" w:rsidP="00E97100">
            <w:pPr>
              <w:rPr>
                <w:rFonts w:cstheme="minorHAnsi"/>
                <w:lang w:val="bg-BG"/>
              </w:rPr>
            </w:pPr>
          </w:p>
        </w:tc>
      </w:tr>
      <w:tr w:rsidR="00F75120" w:rsidRPr="00EA0E44" w:rsidTr="00E97100">
        <w:trPr>
          <w:trHeight w:val="350"/>
        </w:trPr>
        <w:tc>
          <w:tcPr>
            <w:tcW w:w="558" w:type="dxa"/>
            <w:vMerge/>
            <w:noWrap/>
          </w:tcPr>
          <w:p w:rsidR="00F75120" w:rsidRPr="00E01759"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01759" w:rsidTr="00E97100">
        <w:trPr>
          <w:trHeight w:val="1232"/>
        </w:trPr>
        <w:tc>
          <w:tcPr>
            <w:tcW w:w="558" w:type="dxa"/>
            <w:vMerge w:val="restart"/>
            <w:noWrap/>
            <w:hideMark/>
          </w:tcPr>
          <w:p w:rsidR="00F75120" w:rsidRPr="00E01759" w:rsidRDefault="00F75120" w:rsidP="00E97100">
            <w:pPr>
              <w:rPr>
                <w:rFonts w:cstheme="minorHAnsi"/>
                <w:lang w:val="bg-BG"/>
              </w:rPr>
            </w:pPr>
            <w:r>
              <w:rPr>
                <w:rFonts w:cstheme="minorHAnsi"/>
                <w:lang w:val="bg-BG"/>
              </w:rPr>
              <w:t>7</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Относителен дял (в %) на учениците, успешно положили двата държавни зрелостни изпити към допуснатите до зрелостни изпити</w:t>
            </w:r>
          </w:p>
        </w:tc>
        <w:tc>
          <w:tcPr>
            <w:tcW w:w="810" w:type="dxa"/>
            <w:vMerge w:val="restart"/>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От 20 % до 39 %</w:t>
            </w:r>
          </w:p>
        </w:tc>
        <w:tc>
          <w:tcPr>
            <w:tcW w:w="2520" w:type="dxa"/>
            <w:hideMark/>
          </w:tcPr>
          <w:p w:rsidR="00F75120" w:rsidRPr="00E01759" w:rsidRDefault="00F75120" w:rsidP="00E97100">
            <w:pPr>
              <w:rPr>
                <w:rFonts w:cstheme="minorHAnsi"/>
                <w:lang w:val="bg-BG"/>
              </w:rPr>
            </w:pPr>
            <w:r w:rsidRPr="00E01759">
              <w:rPr>
                <w:rFonts w:cstheme="minorHAnsi"/>
                <w:lang w:val="bg-BG"/>
              </w:rPr>
              <w:t>От 40 % до 59 %</w:t>
            </w:r>
          </w:p>
        </w:tc>
        <w:tc>
          <w:tcPr>
            <w:tcW w:w="2610" w:type="dxa"/>
            <w:hideMark/>
          </w:tcPr>
          <w:p w:rsidR="00F75120" w:rsidRPr="00E01759" w:rsidRDefault="00F75120" w:rsidP="00E97100">
            <w:pPr>
              <w:rPr>
                <w:rFonts w:cstheme="minorHAnsi"/>
                <w:lang w:val="bg-BG"/>
              </w:rPr>
            </w:pPr>
            <w:r w:rsidRPr="00E01759">
              <w:rPr>
                <w:rFonts w:cstheme="minorHAnsi"/>
                <w:lang w:val="bg-BG"/>
              </w:rPr>
              <w:t>От 60 % до 84 %</w:t>
            </w:r>
          </w:p>
        </w:tc>
        <w:tc>
          <w:tcPr>
            <w:tcW w:w="2520" w:type="dxa"/>
            <w:hideMark/>
          </w:tcPr>
          <w:p w:rsidR="00F75120" w:rsidRPr="00E01759" w:rsidRDefault="00F75120" w:rsidP="00E97100">
            <w:pPr>
              <w:rPr>
                <w:rFonts w:cstheme="minorHAnsi"/>
                <w:lang w:val="bg-BG"/>
              </w:rPr>
            </w:pPr>
            <w:r w:rsidRPr="00E01759">
              <w:rPr>
                <w:rFonts w:cstheme="minorHAnsi"/>
                <w:lang w:val="bg-BG"/>
              </w:rPr>
              <w:t>От 85 % до 100 %</w:t>
            </w:r>
          </w:p>
        </w:tc>
      </w:tr>
      <w:tr w:rsidR="00F75120" w:rsidRPr="00E01759" w:rsidTr="00E97100">
        <w:trPr>
          <w:trHeight w:val="332"/>
        </w:trPr>
        <w:tc>
          <w:tcPr>
            <w:tcW w:w="558" w:type="dxa"/>
            <w:vMerge/>
            <w:noWrap/>
          </w:tcPr>
          <w:p w:rsidR="00F75120" w:rsidRPr="00E01759"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01759" w:rsidTr="00E97100">
        <w:trPr>
          <w:trHeight w:val="1097"/>
        </w:trPr>
        <w:tc>
          <w:tcPr>
            <w:tcW w:w="558" w:type="dxa"/>
            <w:vMerge w:val="restart"/>
            <w:noWrap/>
            <w:hideMark/>
          </w:tcPr>
          <w:p w:rsidR="00F75120" w:rsidRPr="00E01759" w:rsidRDefault="00F75120" w:rsidP="00E97100">
            <w:pPr>
              <w:rPr>
                <w:rFonts w:cstheme="minorHAnsi"/>
                <w:lang w:val="bg-BG"/>
              </w:rPr>
            </w:pPr>
            <w:r>
              <w:rPr>
                <w:rFonts w:cstheme="minorHAnsi"/>
                <w:lang w:val="bg-BG"/>
              </w:rPr>
              <w:t>8</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Относителен дял (в %) на учениците, успешно положили двата държавни квалификационни изпити към допуснатите</w:t>
            </w:r>
          </w:p>
        </w:tc>
        <w:tc>
          <w:tcPr>
            <w:tcW w:w="810" w:type="dxa"/>
            <w:vMerge w:val="restart"/>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От 20 % до 39 %</w:t>
            </w:r>
          </w:p>
        </w:tc>
        <w:tc>
          <w:tcPr>
            <w:tcW w:w="2520" w:type="dxa"/>
            <w:hideMark/>
          </w:tcPr>
          <w:p w:rsidR="00F75120" w:rsidRPr="00E01759" w:rsidRDefault="00F75120" w:rsidP="00E97100">
            <w:pPr>
              <w:rPr>
                <w:rFonts w:cstheme="minorHAnsi"/>
                <w:lang w:val="bg-BG"/>
              </w:rPr>
            </w:pPr>
            <w:r w:rsidRPr="00E01759">
              <w:rPr>
                <w:rFonts w:cstheme="minorHAnsi"/>
                <w:lang w:val="bg-BG"/>
              </w:rPr>
              <w:t>От 40 % до 59 %</w:t>
            </w:r>
          </w:p>
        </w:tc>
        <w:tc>
          <w:tcPr>
            <w:tcW w:w="2610" w:type="dxa"/>
            <w:hideMark/>
          </w:tcPr>
          <w:p w:rsidR="00F75120" w:rsidRPr="00E01759" w:rsidRDefault="00F75120" w:rsidP="00E97100">
            <w:pPr>
              <w:rPr>
                <w:rFonts w:cstheme="minorHAnsi"/>
                <w:lang w:val="bg-BG"/>
              </w:rPr>
            </w:pPr>
            <w:r w:rsidRPr="00E01759">
              <w:rPr>
                <w:rFonts w:cstheme="minorHAnsi"/>
                <w:lang w:val="bg-BG"/>
              </w:rPr>
              <w:t>От 60 % до 84 %</w:t>
            </w:r>
          </w:p>
        </w:tc>
        <w:tc>
          <w:tcPr>
            <w:tcW w:w="2520" w:type="dxa"/>
            <w:hideMark/>
          </w:tcPr>
          <w:p w:rsidR="00F75120" w:rsidRPr="00E01759" w:rsidRDefault="00F75120" w:rsidP="00E97100">
            <w:pPr>
              <w:rPr>
                <w:rFonts w:cstheme="minorHAnsi"/>
                <w:lang w:val="bg-BG"/>
              </w:rPr>
            </w:pPr>
            <w:r w:rsidRPr="00E01759">
              <w:rPr>
                <w:rFonts w:cstheme="minorHAnsi"/>
                <w:lang w:val="bg-BG"/>
              </w:rPr>
              <w:t>От 85 % до 100 %</w:t>
            </w:r>
          </w:p>
        </w:tc>
      </w:tr>
      <w:tr w:rsidR="00F75120" w:rsidRPr="00E01759" w:rsidTr="00E97100">
        <w:trPr>
          <w:trHeight w:val="287"/>
        </w:trPr>
        <w:tc>
          <w:tcPr>
            <w:tcW w:w="558" w:type="dxa"/>
            <w:vMerge/>
            <w:noWrap/>
          </w:tcPr>
          <w:p w:rsidR="00F75120" w:rsidRPr="00E01759"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01759" w:rsidTr="00E97100">
        <w:trPr>
          <w:trHeight w:val="773"/>
        </w:trPr>
        <w:tc>
          <w:tcPr>
            <w:tcW w:w="558" w:type="dxa"/>
            <w:vMerge w:val="restart"/>
            <w:noWrap/>
            <w:hideMark/>
          </w:tcPr>
          <w:p w:rsidR="00F75120" w:rsidRPr="00E01759" w:rsidRDefault="00F75120" w:rsidP="00E97100">
            <w:pPr>
              <w:rPr>
                <w:rFonts w:cstheme="minorHAnsi"/>
                <w:lang w:val="bg-BG"/>
              </w:rPr>
            </w:pPr>
            <w:r>
              <w:rPr>
                <w:rFonts w:cstheme="minorHAnsi"/>
                <w:lang w:val="bg-BG"/>
              </w:rPr>
              <w:t>9</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Относителен дял (в %) на учениците на поправителен изпит към общия брой ученици в края на учебната година</w:t>
            </w:r>
          </w:p>
        </w:tc>
        <w:tc>
          <w:tcPr>
            <w:tcW w:w="810" w:type="dxa"/>
            <w:vMerge w:val="restart"/>
            <w:noWrap/>
          </w:tcPr>
          <w:p w:rsidR="00F75120" w:rsidRPr="00E01759" w:rsidRDefault="00F75120" w:rsidP="00E97100">
            <w:pPr>
              <w:rPr>
                <w:rFonts w:cstheme="minorHAnsi"/>
                <w:lang w:val="bg-BG"/>
              </w:rPr>
            </w:pPr>
          </w:p>
        </w:tc>
        <w:tc>
          <w:tcPr>
            <w:tcW w:w="2520" w:type="dxa"/>
            <w:noWrap/>
            <w:hideMark/>
          </w:tcPr>
          <w:p w:rsidR="00F75120" w:rsidRPr="00E01759" w:rsidRDefault="00F75120" w:rsidP="00E97100">
            <w:pPr>
              <w:rPr>
                <w:rFonts w:cstheme="minorHAnsi"/>
                <w:lang w:val="bg-BG"/>
              </w:rPr>
            </w:pPr>
            <w:r w:rsidRPr="00E01759">
              <w:rPr>
                <w:rFonts w:cstheme="minorHAnsi"/>
                <w:lang w:val="bg-BG"/>
              </w:rPr>
              <w:t>над 5%</w:t>
            </w:r>
          </w:p>
        </w:tc>
        <w:tc>
          <w:tcPr>
            <w:tcW w:w="2520" w:type="dxa"/>
            <w:noWrap/>
            <w:hideMark/>
          </w:tcPr>
          <w:p w:rsidR="00F75120" w:rsidRPr="00E01759" w:rsidRDefault="00F75120" w:rsidP="00E97100">
            <w:pPr>
              <w:rPr>
                <w:rFonts w:cstheme="minorHAnsi"/>
                <w:lang w:val="bg-BG"/>
              </w:rPr>
            </w:pPr>
            <w:r w:rsidRPr="00E01759">
              <w:rPr>
                <w:rFonts w:cstheme="minorHAnsi"/>
                <w:lang w:val="bg-BG"/>
              </w:rPr>
              <w:t>от 4-5%</w:t>
            </w:r>
          </w:p>
        </w:tc>
        <w:tc>
          <w:tcPr>
            <w:tcW w:w="2610" w:type="dxa"/>
            <w:noWrap/>
            <w:hideMark/>
          </w:tcPr>
          <w:p w:rsidR="00F75120" w:rsidRPr="00E01759" w:rsidRDefault="00F75120" w:rsidP="00E97100">
            <w:pPr>
              <w:rPr>
                <w:rFonts w:cstheme="minorHAnsi"/>
                <w:lang w:val="bg-BG"/>
              </w:rPr>
            </w:pPr>
            <w:r w:rsidRPr="00E01759">
              <w:rPr>
                <w:rFonts w:cstheme="minorHAnsi"/>
                <w:lang w:val="bg-BG"/>
              </w:rPr>
              <w:t>от 2-4%</w:t>
            </w:r>
          </w:p>
        </w:tc>
        <w:tc>
          <w:tcPr>
            <w:tcW w:w="2520" w:type="dxa"/>
            <w:noWrap/>
            <w:hideMark/>
          </w:tcPr>
          <w:p w:rsidR="00F75120" w:rsidRPr="00E01759" w:rsidRDefault="00F75120" w:rsidP="00E97100">
            <w:pPr>
              <w:rPr>
                <w:rFonts w:cstheme="minorHAnsi"/>
                <w:lang w:val="bg-BG"/>
              </w:rPr>
            </w:pPr>
            <w:r w:rsidRPr="00E01759">
              <w:rPr>
                <w:rFonts w:cstheme="minorHAnsi"/>
                <w:lang w:val="bg-BG"/>
              </w:rPr>
              <w:t>до 2%</w:t>
            </w:r>
          </w:p>
        </w:tc>
      </w:tr>
      <w:tr w:rsidR="00F75120" w:rsidRPr="00E01759" w:rsidTr="00E97100">
        <w:trPr>
          <w:trHeight w:val="323"/>
        </w:trPr>
        <w:tc>
          <w:tcPr>
            <w:tcW w:w="558" w:type="dxa"/>
            <w:vMerge/>
            <w:noWrap/>
          </w:tcPr>
          <w:p w:rsidR="00F75120" w:rsidRPr="00E01759"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noWrap/>
          </w:tcPr>
          <w:p w:rsidR="00F75120" w:rsidRPr="00E01759" w:rsidRDefault="00F75120" w:rsidP="00E97100">
            <w:pPr>
              <w:rPr>
                <w:rFonts w:cstheme="minorHAnsi"/>
                <w:lang w:val="bg-BG"/>
              </w:rPr>
            </w:pPr>
          </w:p>
        </w:tc>
        <w:tc>
          <w:tcPr>
            <w:tcW w:w="2520" w:type="dxa"/>
            <w:shd w:val="clear" w:color="auto" w:fill="FFFFCC"/>
            <w:noWrap/>
          </w:tcPr>
          <w:p w:rsidR="00F75120" w:rsidRPr="00E01759" w:rsidRDefault="00F75120" w:rsidP="00E97100">
            <w:pPr>
              <w:rPr>
                <w:rFonts w:cstheme="minorHAnsi"/>
                <w:lang w:val="bg-BG"/>
              </w:rPr>
            </w:pPr>
          </w:p>
        </w:tc>
        <w:tc>
          <w:tcPr>
            <w:tcW w:w="2610" w:type="dxa"/>
            <w:shd w:val="clear" w:color="auto" w:fill="FFFFCC"/>
            <w:noWrap/>
          </w:tcPr>
          <w:p w:rsidR="00F75120" w:rsidRPr="00E01759" w:rsidRDefault="00F75120" w:rsidP="00E97100">
            <w:pPr>
              <w:rPr>
                <w:rFonts w:cstheme="minorHAnsi"/>
                <w:lang w:val="bg-BG"/>
              </w:rPr>
            </w:pPr>
          </w:p>
        </w:tc>
        <w:tc>
          <w:tcPr>
            <w:tcW w:w="2520" w:type="dxa"/>
            <w:shd w:val="clear" w:color="auto" w:fill="FFFFCC"/>
            <w:noWrap/>
          </w:tcPr>
          <w:p w:rsidR="00F75120" w:rsidRPr="00E01759" w:rsidRDefault="00F75120" w:rsidP="00E97100">
            <w:pPr>
              <w:rPr>
                <w:rFonts w:cstheme="minorHAnsi"/>
                <w:lang w:val="bg-BG"/>
              </w:rPr>
            </w:pPr>
          </w:p>
        </w:tc>
      </w:tr>
      <w:tr w:rsidR="00F75120" w:rsidRPr="00E01759" w:rsidTr="00E97100">
        <w:trPr>
          <w:trHeight w:val="665"/>
        </w:trPr>
        <w:tc>
          <w:tcPr>
            <w:tcW w:w="558" w:type="dxa"/>
            <w:vMerge w:val="restart"/>
            <w:noWrap/>
            <w:hideMark/>
          </w:tcPr>
          <w:p w:rsidR="00F75120" w:rsidRPr="00E01759" w:rsidRDefault="00F75120" w:rsidP="00E97100">
            <w:pPr>
              <w:rPr>
                <w:rFonts w:cstheme="minorHAnsi"/>
                <w:lang w:val="bg-BG"/>
              </w:rPr>
            </w:pPr>
            <w:r>
              <w:rPr>
                <w:rFonts w:cstheme="minorHAnsi"/>
                <w:lang w:val="bg-BG"/>
              </w:rPr>
              <w:lastRenderedPageBreak/>
              <w:t>10</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Относителен дял (в %) на повтарящите ученици към общия брой ученици</w:t>
            </w:r>
          </w:p>
        </w:tc>
        <w:tc>
          <w:tcPr>
            <w:tcW w:w="810" w:type="dxa"/>
            <w:vMerge w:val="restart"/>
            <w:noWrap/>
          </w:tcPr>
          <w:p w:rsidR="00F75120" w:rsidRPr="00E01759" w:rsidRDefault="00F75120" w:rsidP="00E97100">
            <w:pPr>
              <w:rPr>
                <w:rFonts w:cstheme="minorHAnsi"/>
                <w:lang w:val="bg-BG"/>
              </w:rPr>
            </w:pPr>
          </w:p>
        </w:tc>
        <w:tc>
          <w:tcPr>
            <w:tcW w:w="2520" w:type="dxa"/>
            <w:noWrap/>
            <w:hideMark/>
          </w:tcPr>
          <w:p w:rsidR="00F75120" w:rsidRPr="00E01759" w:rsidRDefault="00F75120" w:rsidP="00E97100">
            <w:pPr>
              <w:rPr>
                <w:rFonts w:cstheme="minorHAnsi"/>
                <w:lang w:val="bg-BG"/>
              </w:rPr>
            </w:pPr>
            <w:r w:rsidRPr="00E01759">
              <w:rPr>
                <w:rFonts w:cstheme="minorHAnsi"/>
                <w:lang w:val="bg-BG"/>
              </w:rPr>
              <w:t>над 5%</w:t>
            </w:r>
          </w:p>
        </w:tc>
        <w:tc>
          <w:tcPr>
            <w:tcW w:w="2520" w:type="dxa"/>
            <w:noWrap/>
            <w:hideMark/>
          </w:tcPr>
          <w:p w:rsidR="00F75120" w:rsidRPr="00E01759" w:rsidRDefault="00F75120" w:rsidP="00E97100">
            <w:pPr>
              <w:rPr>
                <w:rFonts w:cstheme="minorHAnsi"/>
                <w:lang w:val="bg-BG"/>
              </w:rPr>
            </w:pPr>
            <w:r w:rsidRPr="00E01759">
              <w:rPr>
                <w:rFonts w:cstheme="minorHAnsi"/>
                <w:lang w:val="bg-BG"/>
              </w:rPr>
              <w:t>от 4-5%</w:t>
            </w:r>
          </w:p>
        </w:tc>
        <w:tc>
          <w:tcPr>
            <w:tcW w:w="2610" w:type="dxa"/>
            <w:noWrap/>
            <w:hideMark/>
          </w:tcPr>
          <w:p w:rsidR="00F75120" w:rsidRPr="00E01759" w:rsidRDefault="00F75120" w:rsidP="00E97100">
            <w:pPr>
              <w:rPr>
                <w:rFonts w:cstheme="minorHAnsi"/>
                <w:lang w:val="bg-BG"/>
              </w:rPr>
            </w:pPr>
            <w:r w:rsidRPr="00E01759">
              <w:rPr>
                <w:rFonts w:cstheme="minorHAnsi"/>
                <w:lang w:val="bg-BG"/>
              </w:rPr>
              <w:t>от 2-4%</w:t>
            </w:r>
          </w:p>
        </w:tc>
        <w:tc>
          <w:tcPr>
            <w:tcW w:w="2520" w:type="dxa"/>
            <w:noWrap/>
            <w:hideMark/>
          </w:tcPr>
          <w:p w:rsidR="00F75120" w:rsidRPr="00E01759" w:rsidRDefault="00F75120" w:rsidP="00E97100">
            <w:pPr>
              <w:rPr>
                <w:rFonts w:cstheme="minorHAnsi"/>
                <w:lang w:val="bg-BG"/>
              </w:rPr>
            </w:pPr>
            <w:r w:rsidRPr="00E01759">
              <w:rPr>
                <w:rFonts w:cstheme="minorHAnsi"/>
                <w:lang w:val="bg-BG"/>
              </w:rPr>
              <w:t>до 2%</w:t>
            </w:r>
          </w:p>
        </w:tc>
      </w:tr>
      <w:tr w:rsidR="00F75120" w:rsidRPr="00E01759" w:rsidTr="00E97100">
        <w:trPr>
          <w:trHeight w:val="242"/>
        </w:trPr>
        <w:tc>
          <w:tcPr>
            <w:tcW w:w="558" w:type="dxa"/>
            <w:vMerge/>
            <w:noWrap/>
          </w:tcPr>
          <w:p w:rsidR="00F75120" w:rsidRPr="00E01759"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noWrap/>
          </w:tcPr>
          <w:p w:rsidR="00F75120" w:rsidRPr="00E01759" w:rsidRDefault="00F75120" w:rsidP="00E97100">
            <w:pPr>
              <w:rPr>
                <w:rFonts w:cstheme="minorHAnsi"/>
                <w:lang w:val="bg-BG"/>
              </w:rPr>
            </w:pPr>
          </w:p>
        </w:tc>
        <w:tc>
          <w:tcPr>
            <w:tcW w:w="2520" w:type="dxa"/>
            <w:shd w:val="clear" w:color="auto" w:fill="FFFFCC"/>
            <w:noWrap/>
          </w:tcPr>
          <w:p w:rsidR="00F75120" w:rsidRPr="00E01759" w:rsidRDefault="00F75120" w:rsidP="00E97100">
            <w:pPr>
              <w:rPr>
                <w:rFonts w:cstheme="minorHAnsi"/>
                <w:lang w:val="bg-BG"/>
              </w:rPr>
            </w:pPr>
          </w:p>
        </w:tc>
        <w:tc>
          <w:tcPr>
            <w:tcW w:w="2610" w:type="dxa"/>
            <w:shd w:val="clear" w:color="auto" w:fill="FFFFCC"/>
            <w:noWrap/>
          </w:tcPr>
          <w:p w:rsidR="00F75120" w:rsidRPr="00E01759" w:rsidRDefault="00F75120" w:rsidP="00E97100">
            <w:pPr>
              <w:rPr>
                <w:rFonts w:cstheme="minorHAnsi"/>
                <w:lang w:val="bg-BG"/>
              </w:rPr>
            </w:pPr>
          </w:p>
        </w:tc>
        <w:tc>
          <w:tcPr>
            <w:tcW w:w="2520" w:type="dxa"/>
            <w:shd w:val="clear" w:color="auto" w:fill="FFFFCC"/>
            <w:noWrap/>
          </w:tcPr>
          <w:p w:rsidR="00F75120" w:rsidRPr="00E01759" w:rsidRDefault="00F75120" w:rsidP="00E97100">
            <w:pPr>
              <w:rPr>
                <w:rFonts w:cstheme="minorHAnsi"/>
                <w:lang w:val="bg-BG"/>
              </w:rPr>
            </w:pPr>
          </w:p>
        </w:tc>
      </w:tr>
      <w:tr w:rsidR="00F75120" w:rsidRPr="00E01759" w:rsidTr="00E97100">
        <w:trPr>
          <w:trHeight w:val="1020"/>
        </w:trPr>
        <w:tc>
          <w:tcPr>
            <w:tcW w:w="558" w:type="dxa"/>
            <w:vMerge w:val="restart"/>
            <w:noWrap/>
            <w:hideMark/>
          </w:tcPr>
          <w:p w:rsidR="00F75120" w:rsidRPr="00E01759" w:rsidRDefault="00F75120" w:rsidP="00E97100">
            <w:pPr>
              <w:rPr>
                <w:rFonts w:cstheme="minorHAnsi"/>
                <w:lang w:val="bg-BG"/>
              </w:rPr>
            </w:pPr>
            <w:r>
              <w:rPr>
                <w:rFonts w:cstheme="minorHAnsi"/>
                <w:lang w:val="bg-BG"/>
              </w:rPr>
              <w:t>11</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Относителен дял (в %) на отпадналите по различни причини от обучение по програми за ПОО ученици към броя на учениците  за учебна година</w:t>
            </w:r>
          </w:p>
        </w:tc>
        <w:tc>
          <w:tcPr>
            <w:tcW w:w="810" w:type="dxa"/>
            <w:vMerge w:val="restart"/>
            <w:noWrap/>
          </w:tcPr>
          <w:p w:rsidR="00F75120" w:rsidRPr="00E01759" w:rsidRDefault="00F75120" w:rsidP="00E97100">
            <w:pPr>
              <w:rPr>
                <w:rFonts w:cstheme="minorHAnsi"/>
                <w:lang w:val="bg-BG"/>
              </w:rPr>
            </w:pPr>
          </w:p>
        </w:tc>
        <w:tc>
          <w:tcPr>
            <w:tcW w:w="2520" w:type="dxa"/>
            <w:noWrap/>
            <w:hideMark/>
          </w:tcPr>
          <w:p w:rsidR="00F75120" w:rsidRPr="00E01759" w:rsidRDefault="00F75120" w:rsidP="00E97100">
            <w:pPr>
              <w:rPr>
                <w:rFonts w:cstheme="minorHAnsi"/>
                <w:lang w:val="bg-BG"/>
              </w:rPr>
            </w:pPr>
            <w:r w:rsidRPr="00E01759">
              <w:rPr>
                <w:rFonts w:cstheme="minorHAnsi"/>
                <w:lang w:val="bg-BG"/>
              </w:rPr>
              <w:t>над 5%</w:t>
            </w:r>
          </w:p>
        </w:tc>
        <w:tc>
          <w:tcPr>
            <w:tcW w:w="2520" w:type="dxa"/>
            <w:noWrap/>
            <w:hideMark/>
          </w:tcPr>
          <w:p w:rsidR="00F75120" w:rsidRPr="00E01759" w:rsidRDefault="00F75120" w:rsidP="00E97100">
            <w:pPr>
              <w:rPr>
                <w:rFonts w:cstheme="minorHAnsi"/>
                <w:lang w:val="bg-BG"/>
              </w:rPr>
            </w:pPr>
            <w:r w:rsidRPr="00E01759">
              <w:rPr>
                <w:rFonts w:cstheme="minorHAnsi"/>
                <w:lang w:val="bg-BG"/>
              </w:rPr>
              <w:t>от 4-5%</w:t>
            </w:r>
          </w:p>
        </w:tc>
        <w:tc>
          <w:tcPr>
            <w:tcW w:w="2610" w:type="dxa"/>
            <w:noWrap/>
            <w:hideMark/>
          </w:tcPr>
          <w:p w:rsidR="00F75120" w:rsidRPr="00E01759" w:rsidRDefault="00F75120" w:rsidP="00E97100">
            <w:pPr>
              <w:rPr>
                <w:rFonts w:cstheme="minorHAnsi"/>
                <w:lang w:val="bg-BG"/>
              </w:rPr>
            </w:pPr>
            <w:r w:rsidRPr="00E01759">
              <w:rPr>
                <w:rFonts w:cstheme="minorHAnsi"/>
                <w:lang w:val="bg-BG"/>
              </w:rPr>
              <w:t>от 2-4%</w:t>
            </w:r>
          </w:p>
        </w:tc>
        <w:tc>
          <w:tcPr>
            <w:tcW w:w="2520" w:type="dxa"/>
            <w:noWrap/>
            <w:hideMark/>
          </w:tcPr>
          <w:p w:rsidR="00F75120" w:rsidRPr="00E01759" w:rsidRDefault="00F75120" w:rsidP="00E97100">
            <w:pPr>
              <w:rPr>
                <w:rFonts w:cstheme="minorHAnsi"/>
                <w:lang w:val="bg-BG"/>
              </w:rPr>
            </w:pPr>
            <w:r w:rsidRPr="00E01759">
              <w:rPr>
                <w:rFonts w:cstheme="minorHAnsi"/>
                <w:lang w:val="bg-BG"/>
              </w:rPr>
              <w:t>до 2%</w:t>
            </w:r>
          </w:p>
        </w:tc>
      </w:tr>
      <w:tr w:rsidR="00F75120" w:rsidRPr="00E01759" w:rsidTr="00E97100">
        <w:trPr>
          <w:trHeight w:val="287"/>
        </w:trPr>
        <w:tc>
          <w:tcPr>
            <w:tcW w:w="558" w:type="dxa"/>
            <w:vMerge/>
            <w:noWrap/>
          </w:tcPr>
          <w:p w:rsidR="00F75120"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noWrap/>
          </w:tcPr>
          <w:p w:rsidR="00F75120" w:rsidRPr="00E01759" w:rsidRDefault="00F75120" w:rsidP="00E97100">
            <w:pPr>
              <w:rPr>
                <w:rFonts w:cstheme="minorHAnsi"/>
                <w:lang w:val="bg-BG"/>
              </w:rPr>
            </w:pPr>
          </w:p>
        </w:tc>
        <w:tc>
          <w:tcPr>
            <w:tcW w:w="2520" w:type="dxa"/>
            <w:shd w:val="clear" w:color="auto" w:fill="FFFFCC"/>
            <w:noWrap/>
          </w:tcPr>
          <w:p w:rsidR="00F75120" w:rsidRPr="00E01759" w:rsidRDefault="00F75120" w:rsidP="00E97100">
            <w:pPr>
              <w:rPr>
                <w:rFonts w:cstheme="minorHAnsi"/>
                <w:lang w:val="bg-BG"/>
              </w:rPr>
            </w:pPr>
          </w:p>
        </w:tc>
        <w:tc>
          <w:tcPr>
            <w:tcW w:w="2610" w:type="dxa"/>
            <w:shd w:val="clear" w:color="auto" w:fill="FFFFCC"/>
            <w:noWrap/>
          </w:tcPr>
          <w:p w:rsidR="00F75120" w:rsidRPr="00E01759" w:rsidRDefault="00F75120" w:rsidP="00E97100">
            <w:pPr>
              <w:rPr>
                <w:rFonts w:cstheme="minorHAnsi"/>
                <w:lang w:val="bg-BG"/>
              </w:rPr>
            </w:pPr>
          </w:p>
        </w:tc>
        <w:tc>
          <w:tcPr>
            <w:tcW w:w="2520" w:type="dxa"/>
            <w:shd w:val="clear" w:color="auto" w:fill="FFFFCC"/>
            <w:noWrap/>
          </w:tcPr>
          <w:p w:rsidR="00F75120" w:rsidRPr="00E01759" w:rsidRDefault="00F75120" w:rsidP="00E97100">
            <w:pPr>
              <w:rPr>
                <w:rFonts w:cstheme="minorHAnsi"/>
                <w:lang w:val="bg-BG"/>
              </w:rPr>
            </w:pPr>
          </w:p>
        </w:tc>
      </w:tr>
      <w:tr w:rsidR="00F75120" w:rsidRPr="00E01759" w:rsidTr="00E97100">
        <w:trPr>
          <w:trHeight w:val="818"/>
        </w:trPr>
        <w:tc>
          <w:tcPr>
            <w:tcW w:w="558" w:type="dxa"/>
            <w:vMerge w:val="restart"/>
            <w:noWrap/>
            <w:hideMark/>
          </w:tcPr>
          <w:p w:rsidR="00F75120" w:rsidRPr="00E01759" w:rsidRDefault="00F75120" w:rsidP="00E97100">
            <w:pPr>
              <w:rPr>
                <w:rFonts w:cstheme="minorHAnsi"/>
                <w:lang w:val="bg-BG"/>
              </w:rPr>
            </w:pPr>
            <w:r>
              <w:rPr>
                <w:rFonts w:cstheme="minorHAnsi"/>
                <w:lang w:val="bg-BG"/>
              </w:rPr>
              <w:t>12</w:t>
            </w:r>
          </w:p>
        </w:tc>
        <w:tc>
          <w:tcPr>
            <w:tcW w:w="3510" w:type="dxa"/>
            <w:gridSpan w:val="2"/>
            <w:vMerge w:val="restart"/>
            <w:hideMark/>
          </w:tcPr>
          <w:p w:rsidR="00F75120" w:rsidRPr="00E01759" w:rsidRDefault="00F75120" w:rsidP="00E97100">
            <w:pPr>
              <w:rPr>
                <w:rFonts w:cstheme="minorHAnsi"/>
                <w:lang w:val="bg-BG"/>
              </w:rPr>
            </w:pPr>
            <w:r w:rsidRPr="00E01759">
              <w:rPr>
                <w:rFonts w:cstheme="minorHAnsi"/>
                <w:lang w:val="bg-BG"/>
              </w:rPr>
              <w:t>Относителен дял на учениците, участвали в състезания, олимпиади, конкурси и др. от общия брой ученици – %</w:t>
            </w:r>
          </w:p>
        </w:tc>
        <w:tc>
          <w:tcPr>
            <w:tcW w:w="810" w:type="dxa"/>
            <w:vMerge w:val="restart"/>
            <w:noWrap/>
            <w:hideMark/>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От 10 % до 30 %</w:t>
            </w:r>
          </w:p>
        </w:tc>
        <w:tc>
          <w:tcPr>
            <w:tcW w:w="2520" w:type="dxa"/>
            <w:hideMark/>
          </w:tcPr>
          <w:p w:rsidR="00F75120" w:rsidRPr="00E01759" w:rsidRDefault="00F75120" w:rsidP="00E97100">
            <w:pPr>
              <w:rPr>
                <w:rFonts w:cstheme="minorHAnsi"/>
                <w:lang w:val="bg-BG"/>
              </w:rPr>
            </w:pPr>
            <w:r w:rsidRPr="00E01759">
              <w:rPr>
                <w:rFonts w:cstheme="minorHAnsi"/>
                <w:lang w:val="bg-BG"/>
              </w:rPr>
              <w:t>От 31 % до 60 %</w:t>
            </w:r>
          </w:p>
        </w:tc>
        <w:tc>
          <w:tcPr>
            <w:tcW w:w="2610" w:type="dxa"/>
            <w:hideMark/>
          </w:tcPr>
          <w:p w:rsidR="00F75120" w:rsidRPr="00E01759" w:rsidRDefault="00F75120" w:rsidP="00E97100">
            <w:pPr>
              <w:rPr>
                <w:rFonts w:cstheme="minorHAnsi"/>
                <w:lang w:val="bg-BG"/>
              </w:rPr>
            </w:pPr>
            <w:r w:rsidRPr="00E01759">
              <w:rPr>
                <w:rFonts w:cstheme="minorHAnsi"/>
                <w:lang w:val="bg-BG"/>
              </w:rPr>
              <w:t>От 61 % до 80 %</w:t>
            </w:r>
          </w:p>
        </w:tc>
        <w:tc>
          <w:tcPr>
            <w:tcW w:w="2520" w:type="dxa"/>
            <w:hideMark/>
          </w:tcPr>
          <w:p w:rsidR="00F75120" w:rsidRPr="00E01759" w:rsidRDefault="00F75120" w:rsidP="00E97100">
            <w:pPr>
              <w:rPr>
                <w:rFonts w:cstheme="minorHAnsi"/>
                <w:lang w:val="bg-BG"/>
              </w:rPr>
            </w:pPr>
            <w:r w:rsidRPr="00E01759">
              <w:rPr>
                <w:rFonts w:cstheme="minorHAnsi"/>
                <w:lang w:val="bg-BG"/>
              </w:rPr>
              <w:t>Над 80 %</w:t>
            </w:r>
          </w:p>
        </w:tc>
      </w:tr>
      <w:tr w:rsidR="00F75120" w:rsidRPr="00E01759" w:rsidTr="00E97100">
        <w:trPr>
          <w:trHeight w:val="368"/>
        </w:trPr>
        <w:tc>
          <w:tcPr>
            <w:tcW w:w="558" w:type="dxa"/>
            <w:vMerge/>
            <w:noWrap/>
          </w:tcPr>
          <w:p w:rsidR="00F75120" w:rsidRDefault="00F75120" w:rsidP="00E97100">
            <w:pPr>
              <w:rPr>
                <w:rFonts w:cstheme="minorHAnsi"/>
                <w:lang w:val="bg-BG"/>
              </w:rPr>
            </w:pPr>
          </w:p>
        </w:tc>
        <w:tc>
          <w:tcPr>
            <w:tcW w:w="3510" w:type="dxa"/>
            <w:gridSpan w:val="2"/>
            <w:vMerge/>
          </w:tcPr>
          <w:p w:rsidR="00F75120" w:rsidRPr="00E01759" w:rsidRDefault="00F75120" w:rsidP="00E97100">
            <w:pPr>
              <w:rPr>
                <w:rFonts w:cstheme="minorHAnsi"/>
                <w:lang w:val="bg-BG"/>
              </w:rPr>
            </w:pPr>
          </w:p>
        </w:tc>
        <w:tc>
          <w:tcPr>
            <w:tcW w:w="810" w:type="dxa"/>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01759" w:rsidTr="00E97100">
        <w:trPr>
          <w:trHeight w:val="332"/>
        </w:trPr>
        <w:tc>
          <w:tcPr>
            <w:tcW w:w="12528" w:type="dxa"/>
            <w:gridSpan w:val="7"/>
            <w:shd w:val="clear" w:color="auto" w:fill="FFFFCC"/>
            <w:noWrap/>
          </w:tcPr>
          <w:p w:rsidR="00F75120" w:rsidRPr="00F156E4" w:rsidRDefault="00F75120" w:rsidP="00E97100">
            <w:pPr>
              <w:jc w:val="right"/>
              <w:rPr>
                <w:rFonts w:cstheme="minorHAnsi"/>
                <w:b/>
                <w:u w:val="single"/>
                <w:lang w:val="bg-BG"/>
              </w:rPr>
            </w:pPr>
            <w:r w:rsidRPr="00F156E4">
              <w:rPr>
                <w:rFonts w:cstheme="minorHAnsi"/>
                <w:b/>
                <w:u w:val="single"/>
                <w:lang w:val="bg-BG"/>
              </w:rPr>
              <w:t>ОБЩО ЗА КРИТЕРИИ 1</w:t>
            </w:r>
          </w:p>
        </w:tc>
        <w:tc>
          <w:tcPr>
            <w:tcW w:w="2520" w:type="dxa"/>
            <w:shd w:val="clear" w:color="auto" w:fill="FFFFCC"/>
          </w:tcPr>
          <w:p w:rsidR="00F75120" w:rsidRPr="00F156E4" w:rsidRDefault="00F75120" w:rsidP="00E97100">
            <w:pPr>
              <w:rPr>
                <w:rFonts w:cstheme="minorHAnsi"/>
                <w:b/>
                <w:u w:val="single"/>
                <w:lang w:val="bg-BG"/>
              </w:rPr>
            </w:pPr>
          </w:p>
        </w:tc>
      </w:tr>
      <w:tr w:rsidR="00F75120" w:rsidRPr="00E01759" w:rsidTr="00E97100">
        <w:trPr>
          <w:trHeight w:val="413"/>
        </w:trPr>
        <w:tc>
          <w:tcPr>
            <w:tcW w:w="15048" w:type="dxa"/>
            <w:gridSpan w:val="8"/>
            <w:shd w:val="clear" w:color="auto" w:fill="FFFFCC"/>
            <w:noWrap/>
            <w:hideMark/>
          </w:tcPr>
          <w:p w:rsidR="00F75120" w:rsidRPr="00E01759" w:rsidRDefault="00F75120" w:rsidP="00E97100">
            <w:pPr>
              <w:rPr>
                <w:rFonts w:cstheme="minorHAnsi"/>
                <w:lang w:val="bg-BG"/>
              </w:rPr>
            </w:pPr>
            <w:r w:rsidRPr="00E01759">
              <w:rPr>
                <w:rFonts w:cstheme="minorHAnsi"/>
                <w:lang w:val="bg-BG"/>
              </w:rPr>
              <w:t> </w:t>
            </w:r>
            <w:r w:rsidRPr="00E01759">
              <w:rPr>
                <w:rFonts w:cstheme="minorHAnsi"/>
                <w:b/>
                <w:bCs/>
                <w:lang w:val="bg-BG"/>
              </w:rPr>
              <w:t>Критерий</w:t>
            </w:r>
            <w:r>
              <w:rPr>
                <w:rFonts w:cstheme="minorHAnsi"/>
                <w:b/>
                <w:bCs/>
                <w:lang w:val="bg-BG"/>
              </w:rPr>
              <w:t xml:space="preserve"> 2 </w:t>
            </w:r>
            <w:r w:rsidRPr="00E01759">
              <w:rPr>
                <w:rFonts w:cstheme="minorHAnsi"/>
                <w:b/>
                <w:bCs/>
                <w:lang w:val="bg-BG"/>
              </w:rPr>
              <w:t xml:space="preserve"> - Възпитание и социализация </w:t>
            </w:r>
          </w:p>
        </w:tc>
      </w:tr>
      <w:tr w:rsidR="00F75120" w:rsidRPr="00EA0E44" w:rsidTr="00E97100">
        <w:trPr>
          <w:trHeight w:val="350"/>
        </w:trPr>
        <w:tc>
          <w:tcPr>
            <w:tcW w:w="558" w:type="dxa"/>
            <w:vMerge w:val="restart"/>
            <w:noWrap/>
            <w:hideMark/>
          </w:tcPr>
          <w:p w:rsidR="00F75120" w:rsidRPr="00E01759" w:rsidRDefault="00F75120" w:rsidP="00E97100">
            <w:pPr>
              <w:rPr>
                <w:rFonts w:cstheme="minorHAnsi"/>
                <w:lang w:val="bg-BG"/>
              </w:rPr>
            </w:pPr>
            <w:r>
              <w:rPr>
                <w:rFonts w:cstheme="minorHAnsi"/>
                <w:lang w:val="bg-BG"/>
              </w:rPr>
              <w:t>1</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Наличие на мерки за  адаптиране на ученика към училищната среда</w:t>
            </w:r>
          </w:p>
        </w:tc>
        <w:tc>
          <w:tcPr>
            <w:tcW w:w="838" w:type="dxa"/>
            <w:gridSpan w:val="2"/>
            <w:vMerge w:val="restart"/>
            <w:noWrap/>
            <w:hideMark/>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Предвидени са мерки, но учениците не са запознати с тях и самостоятелно търсят начини за адаптиране към училищната среда</w:t>
            </w:r>
          </w:p>
        </w:tc>
        <w:tc>
          <w:tcPr>
            <w:tcW w:w="2520" w:type="dxa"/>
            <w:hideMark/>
          </w:tcPr>
          <w:p w:rsidR="00F75120" w:rsidRPr="00E01759" w:rsidRDefault="00F75120" w:rsidP="00E97100">
            <w:pPr>
              <w:rPr>
                <w:rFonts w:cstheme="minorHAnsi"/>
                <w:lang w:val="bg-BG"/>
              </w:rPr>
            </w:pPr>
            <w:r w:rsidRPr="00E01759">
              <w:rPr>
                <w:rFonts w:cstheme="minorHAnsi"/>
                <w:lang w:val="bg-BG"/>
              </w:rPr>
              <w:t>Предвидени са някои мерки, но учениците са запознати с тях, но не са реализирани конкретни дейности за адаптиране към училищната среда</w:t>
            </w:r>
          </w:p>
        </w:tc>
        <w:tc>
          <w:tcPr>
            <w:tcW w:w="2610" w:type="dxa"/>
            <w:hideMark/>
          </w:tcPr>
          <w:p w:rsidR="00F75120" w:rsidRPr="00E01759" w:rsidRDefault="00F75120" w:rsidP="00E97100">
            <w:pPr>
              <w:rPr>
                <w:rFonts w:cstheme="minorHAnsi"/>
                <w:lang w:val="bg-BG"/>
              </w:rPr>
            </w:pPr>
            <w:r w:rsidRPr="00E01759">
              <w:rPr>
                <w:rFonts w:cstheme="minorHAnsi"/>
                <w:lang w:val="bg-BG"/>
              </w:rPr>
              <w:t>Предвидени са мерки и дейности, учениците са запознати с тях. По-голямата част от планираните мерки и дейности са реализирани</w:t>
            </w:r>
          </w:p>
        </w:tc>
        <w:tc>
          <w:tcPr>
            <w:tcW w:w="2520" w:type="dxa"/>
            <w:hideMark/>
          </w:tcPr>
          <w:p w:rsidR="00F75120" w:rsidRPr="00E01759" w:rsidRDefault="00F75120" w:rsidP="00E97100">
            <w:pPr>
              <w:rPr>
                <w:rFonts w:cstheme="minorHAnsi"/>
                <w:lang w:val="bg-BG"/>
              </w:rPr>
            </w:pPr>
            <w:r w:rsidRPr="00E01759">
              <w:rPr>
                <w:rFonts w:cstheme="minorHAnsi"/>
                <w:lang w:val="bg-BG"/>
              </w:rPr>
              <w:t>Предвидени са мерки и дейности, учениците са запознати с тях. Предприети и реализирани са адекватни действия.</w:t>
            </w:r>
          </w:p>
        </w:tc>
      </w:tr>
      <w:tr w:rsidR="00F75120" w:rsidRPr="00EA0E44" w:rsidTr="00E97100">
        <w:trPr>
          <w:trHeight w:val="350"/>
        </w:trPr>
        <w:tc>
          <w:tcPr>
            <w:tcW w:w="558" w:type="dxa"/>
            <w:vMerge/>
            <w:noWrap/>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838" w:type="dxa"/>
            <w:gridSpan w:val="2"/>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01759" w:rsidTr="00E97100">
        <w:trPr>
          <w:trHeight w:val="2295"/>
        </w:trPr>
        <w:tc>
          <w:tcPr>
            <w:tcW w:w="558" w:type="dxa"/>
            <w:vMerge w:val="restart"/>
            <w:noWrap/>
            <w:hideMark/>
          </w:tcPr>
          <w:p w:rsidR="00F75120" w:rsidRPr="00E01759" w:rsidRDefault="00F75120" w:rsidP="00E97100">
            <w:pPr>
              <w:rPr>
                <w:rFonts w:cstheme="minorHAnsi"/>
                <w:lang w:val="bg-BG"/>
              </w:rPr>
            </w:pPr>
            <w:r>
              <w:rPr>
                <w:rFonts w:cstheme="minorHAnsi"/>
                <w:lang w:val="bg-BG"/>
              </w:rPr>
              <w:t>2</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Създадени възможности за включване на ученика в различни училищни общности в зависимост от неговите интереси  и потребности</w:t>
            </w:r>
          </w:p>
        </w:tc>
        <w:tc>
          <w:tcPr>
            <w:tcW w:w="838" w:type="dxa"/>
            <w:gridSpan w:val="2"/>
            <w:vMerge w:val="restart"/>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Не са създадени възможности</w:t>
            </w:r>
          </w:p>
        </w:tc>
        <w:tc>
          <w:tcPr>
            <w:tcW w:w="2520" w:type="dxa"/>
            <w:hideMark/>
          </w:tcPr>
          <w:p w:rsidR="00F75120" w:rsidRPr="00E01759" w:rsidRDefault="00F75120" w:rsidP="00E97100">
            <w:pPr>
              <w:rPr>
                <w:rFonts w:cstheme="minorHAnsi"/>
                <w:lang w:val="bg-BG"/>
              </w:rPr>
            </w:pPr>
            <w:r w:rsidRPr="00E01759">
              <w:rPr>
                <w:rFonts w:cstheme="minorHAnsi"/>
                <w:lang w:val="bg-BG"/>
              </w:rPr>
              <w:t>Създадени са възможности (вкл. финансови) за различни форми на извънкласна дейност, в които могат да участват до 15% от общия брой ученици. Учениците са информирани за предлаганите в училището извънкласни дейности</w:t>
            </w:r>
          </w:p>
        </w:tc>
        <w:tc>
          <w:tcPr>
            <w:tcW w:w="2610" w:type="dxa"/>
            <w:hideMark/>
          </w:tcPr>
          <w:p w:rsidR="00F75120" w:rsidRPr="00E01759" w:rsidRDefault="00F75120" w:rsidP="00E97100">
            <w:pPr>
              <w:rPr>
                <w:rFonts w:cstheme="minorHAnsi"/>
                <w:lang w:val="bg-BG"/>
              </w:rPr>
            </w:pPr>
            <w:r w:rsidRPr="00E01759">
              <w:rPr>
                <w:rFonts w:cstheme="minorHAnsi"/>
                <w:lang w:val="bg-BG"/>
              </w:rPr>
              <w:t>Създадени са възможности (вкл. финансови) за различни форми на извънкласна дейност, в които могат да участват до 20% от общия брой ученици. Учениците са информирани за предлаганите в училището извънкласни дейности</w:t>
            </w:r>
          </w:p>
        </w:tc>
        <w:tc>
          <w:tcPr>
            <w:tcW w:w="2520" w:type="dxa"/>
            <w:hideMark/>
          </w:tcPr>
          <w:p w:rsidR="00F75120" w:rsidRPr="00E01759" w:rsidRDefault="00F75120" w:rsidP="00E97100">
            <w:pPr>
              <w:rPr>
                <w:rFonts w:cstheme="minorHAnsi"/>
                <w:lang w:val="bg-BG"/>
              </w:rPr>
            </w:pPr>
            <w:r w:rsidRPr="00E01759">
              <w:rPr>
                <w:rFonts w:cstheme="minorHAnsi"/>
                <w:lang w:val="bg-BG"/>
              </w:rPr>
              <w:t>Създадени са възможности (вкл. финансови) за различни форми на извънкласна дейност, в които могат да участват над 20% от общия брой ученици. Учениците са информирани за предлаганите в училището извънкласни дейности</w:t>
            </w:r>
          </w:p>
        </w:tc>
      </w:tr>
      <w:tr w:rsidR="00F75120" w:rsidRPr="00E01759" w:rsidTr="00E97100">
        <w:trPr>
          <w:trHeight w:val="197"/>
        </w:trPr>
        <w:tc>
          <w:tcPr>
            <w:tcW w:w="558" w:type="dxa"/>
            <w:vMerge/>
            <w:noWrap/>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838" w:type="dxa"/>
            <w:gridSpan w:val="2"/>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A0E44" w:rsidTr="00E97100">
        <w:trPr>
          <w:trHeight w:val="3770"/>
        </w:trPr>
        <w:tc>
          <w:tcPr>
            <w:tcW w:w="558" w:type="dxa"/>
            <w:vMerge w:val="restart"/>
            <w:noWrap/>
            <w:hideMark/>
          </w:tcPr>
          <w:p w:rsidR="00F75120" w:rsidRPr="00E01759" w:rsidRDefault="00F75120" w:rsidP="00E97100">
            <w:pPr>
              <w:rPr>
                <w:rFonts w:cstheme="minorHAnsi"/>
                <w:lang w:val="bg-BG"/>
              </w:rPr>
            </w:pPr>
            <w:r>
              <w:rPr>
                <w:rFonts w:cstheme="minorHAnsi"/>
                <w:lang w:val="bg-BG"/>
              </w:rPr>
              <w:lastRenderedPageBreak/>
              <w:t>3</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Наличие на правила за разрешаване на възникнали конфликти</w:t>
            </w:r>
            <w:r>
              <w:rPr>
                <w:rFonts w:cstheme="minorHAnsi"/>
                <w:lang w:val="bg-BG"/>
              </w:rPr>
              <w:t xml:space="preserve"> - </w:t>
            </w:r>
            <w:r w:rsidRPr="00D03035">
              <w:rPr>
                <w:rFonts w:cstheme="minorHAnsi"/>
                <w:lang w:val="bg-BG"/>
              </w:rPr>
              <w:t>Изграждане на политики за подкрепа за личностно развитие на ученика между институциите в</w:t>
            </w:r>
            <w:r>
              <w:rPr>
                <w:rFonts w:cstheme="minorHAnsi"/>
                <w:lang w:val="bg-BG"/>
              </w:rPr>
              <w:t xml:space="preserve"> </w:t>
            </w:r>
            <w:r w:rsidRPr="00D03035">
              <w:rPr>
                <w:rFonts w:cstheme="minorHAnsi"/>
                <w:lang w:val="bg-BG"/>
              </w:rPr>
              <w:t>системата на предучилищното и училищно образование: -Подкрепа за личностно развитие на ученика; -Изграждане на позитивен организационен климат; -Утвърждаване на позитивна дисциплина; -Развитие на училищната общност. /174, ал.2 от ЗПУО/</w:t>
            </w:r>
          </w:p>
        </w:tc>
        <w:tc>
          <w:tcPr>
            <w:tcW w:w="838" w:type="dxa"/>
            <w:gridSpan w:val="2"/>
            <w:vMerge w:val="restart"/>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Няма разписани</w:t>
            </w:r>
          </w:p>
        </w:tc>
        <w:tc>
          <w:tcPr>
            <w:tcW w:w="2520" w:type="dxa"/>
            <w:hideMark/>
          </w:tcPr>
          <w:p w:rsidR="00F75120" w:rsidRPr="00E01759" w:rsidRDefault="00F75120" w:rsidP="00E97100">
            <w:pPr>
              <w:rPr>
                <w:rFonts w:cstheme="minorHAnsi"/>
                <w:lang w:val="bg-BG"/>
              </w:rPr>
            </w:pPr>
            <w:r w:rsidRPr="00E01759">
              <w:rPr>
                <w:rFonts w:cstheme="minorHAnsi"/>
                <w:lang w:val="bg-BG"/>
              </w:rPr>
              <w:t>Предвидени са правила за разрешаване на възникнали конфликти: ученик-ученик; учител-ученик.</w:t>
            </w:r>
          </w:p>
        </w:tc>
        <w:tc>
          <w:tcPr>
            <w:tcW w:w="2610" w:type="dxa"/>
            <w:hideMark/>
          </w:tcPr>
          <w:p w:rsidR="00F75120" w:rsidRPr="00E01759" w:rsidRDefault="00F75120" w:rsidP="00E97100">
            <w:pPr>
              <w:rPr>
                <w:rFonts w:cstheme="minorHAnsi"/>
                <w:lang w:val="bg-BG"/>
              </w:rPr>
            </w:pPr>
            <w:r w:rsidRPr="00E01759">
              <w:rPr>
                <w:rFonts w:cstheme="minorHAnsi"/>
                <w:lang w:val="bg-BG"/>
              </w:rPr>
              <w:t>Предвидени са правила за разрешаване на възникнали конфликти: ученик-ученик; учител-ученик; ученик-служител</w:t>
            </w:r>
          </w:p>
        </w:tc>
        <w:tc>
          <w:tcPr>
            <w:tcW w:w="2520" w:type="dxa"/>
            <w:hideMark/>
          </w:tcPr>
          <w:p w:rsidR="00F75120" w:rsidRPr="00E01759" w:rsidRDefault="00F75120" w:rsidP="00E97100">
            <w:pPr>
              <w:rPr>
                <w:rFonts w:cstheme="minorHAnsi"/>
                <w:lang w:val="bg-BG"/>
              </w:rPr>
            </w:pPr>
            <w:r w:rsidRPr="00E01759">
              <w:rPr>
                <w:rFonts w:cstheme="minorHAnsi"/>
                <w:lang w:val="bg-BG"/>
              </w:rPr>
              <w:t>Предвидени са правила за разрешаване на възникнали конфликти: ученик-ученик; учител-ученик; ученик-служител; учител-учител.</w:t>
            </w:r>
          </w:p>
        </w:tc>
      </w:tr>
      <w:tr w:rsidR="00F75120" w:rsidRPr="00EA0E44" w:rsidTr="00E97100">
        <w:trPr>
          <w:trHeight w:val="278"/>
        </w:trPr>
        <w:tc>
          <w:tcPr>
            <w:tcW w:w="558" w:type="dxa"/>
            <w:vMerge/>
            <w:noWrap/>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838" w:type="dxa"/>
            <w:gridSpan w:val="2"/>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A0E44" w:rsidTr="00E97100">
        <w:trPr>
          <w:trHeight w:val="2295"/>
        </w:trPr>
        <w:tc>
          <w:tcPr>
            <w:tcW w:w="558" w:type="dxa"/>
            <w:vMerge w:val="restart"/>
            <w:noWrap/>
            <w:hideMark/>
          </w:tcPr>
          <w:p w:rsidR="00F75120" w:rsidRPr="00E01759" w:rsidRDefault="00F75120" w:rsidP="00E97100">
            <w:pPr>
              <w:rPr>
                <w:rFonts w:cstheme="minorHAnsi"/>
                <w:lang w:val="bg-BG"/>
              </w:rPr>
            </w:pPr>
            <w:r>
              <w:rPr>
                <w:rFonts w:cstheme="minorHAnsi"/>
                <w:lang w:val="bg-BG"/>
              </w:rPr>
              <w:t>4</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Дейности за превенция и разрешаване на конфликти</w:t>
            </w:r>
          </w:p>
        </w:tc>
        <w:tc>
          <w:tcPr>
            <w:tcW w:w="838" w:type="dxa"/>
            <w:gridSpan w:val="2"/>
            <w:vMerge w:val="restart"/>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Предвидени са дейности, но те се провеждат епизодично</w:t>
            </w:r>
          </w:p>
        </w:tc>
        <w:tc>
          <w:tcPr>
            <w:tcW w:w="2520" w:type="dxa"/>
            <w:hideMark/>
          </w:tcPr>
          <w:p w:rsidR="00F75120" w:rsidRPr="00E01759" w:rsidRDefault="00F75120" w:rsidP="00E97100">
            <w:pPr>
              <w:rPr>
                <w:rFonts w:cstheme="minorHAnsi"/>
                <w:lang w:val="bg-BG"/>
              </w:rPr>
            </w:pPr>
            <w:r w:rsidRPr="00E01759">
              <w:rPr>
                <w:rFonts w:cstheme="minorHAnsi"/>
                <w:lang w:val="bg-BG"/>
              </w:rPr>
              <w:t>Предвидени са дейности, провеждат се индивидуални срещи и групова работа с проблемни ученици; анкети, беседи, филми; работа с родители</w:t>
            </w:r>
          </w:p>
        </w:tc>
        <w:tc>
          <w:tcPr>
            <w:tcW w:w="2610" w:type="dxa"/>
            <w:hideMark/>
          </w:tcPr>
          <w:p w:rsidR="00F75120" w:rsidRPr="00E01759" w:rsidRDefault="00F75120" w:rsidP="00E97100">
            <w:pPr>
              <w:rPr>
                <w:rFonts w:cstheme="minorHAnsi"/>
                <w:lang w:val="bg-BG"/>
              </w:rPr>
            </w:pPr>
            <w:r w:rsidRPr="00E01759">
              <w:rPr>
                <w:rFonts w:cstheme="minorHAnsi"/>
                <w:lang w:val="bg-BG"/>
              </w:rPr>
              <w:t>Предвидени са дейности и се провеждат индивидуални срещи и групова работа с проблемни ученици; анкети, беседи, филми; работа с родители; работа с ученически съвет</w:t>
            </w:r>
          </w:p>
        </w:tc>
        <w:tc>
          <w:tcPr>
            <w:tcW w:w="2520" w:type="dxa"/>
            <w:hideMark/>
          </w:tcPr>
          <w:p w:rsidR="00F75120" w:rsidRPr="00E01759" w:rsidRDefault="00F75120" w:rsidP="00E97100">
            <w:pPr>
              <w:rPr>
                <w:rFonts w:cstheme="minorHAnsi"/>
                <w:lang w:val="bg-BG"/>
              </w:rPr>
            </w:pPr>
            <w:r w:rsidRPr="00E01759">
              <w:rPr>
                <w:rFonts w:cstheme="minorHAnsi"/>
                <w:lang w:val="bg-BG"/>
              </w:rPr>
              <w:t>Предвидени са дейности и се провеждат индивидуални срещи и групова работа с проблемни ученици; анкети, съвместни действия с ученически съвет; беседи, филми; работа с родители; работа с представители на държавни институции</w:t>
            </w:r>
          </w:p>
        </w:tc>
      </w:tr>
      <w:tr w:rsidR="00F75120" w:rsidRPr="00EA0E44" w:rsidTr="00E97100">
        <w:trPr>
          <w:trHeight w:val="332"/>
        </w:trPr>
        <w:tc>
          <w:tcPr>
            <w:tcW w:w="558" w:type="dxa"/>
            <w:vMerge/>
            <w:noWrap/>
          </w:tcPr>
          <w:p w:rsidR="00F75120" w:rsidRDefault="00F75120" w:rsidP="00E97100">
            <w:pPr>
              <w:rPr>
                <w:rFonts w:cstheme="minorHAnsi"/>
                <w:lang w:val="bg-BG"/>
              </w:rPr>
            </w:pPr>
          </w:p>
        </w:tc>
        <w:tc>
          <w:tcPr>
            <w:tcW w:w="3482" w:type="dxa"/>
            <w:vMerge/>
          </w:tcPr>
          <w:p w:rsidR="00F75120" w:rsidRPr="00E01759" w:rsidRDefault="00F75120" w:rsidP="00E97100">
            <w:pPr>
              <w:jc w:val="both"/>
              <w:rPr>
                <w:rFonts w:cstheme="minorHAnsi"/>
                <w:lang w:val="bg-BG"/>
              </w:rPr>
            </w:pPr>
          </w:p>
        </w:tc>
        <w:tc>
          <w:tcPr>
            <w:tcW w:w="838" w:type="dxa"/>
            <w:gridSpan w:val="2"/>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A0E44" w:rsidTr="00E97100">
        <w:trPr>
          <w:trHeight w:val="255"/>
        </w:trPr>
        <w:tc>
          <w:tcPr>
            <w:tcW w:w="12528" w:type="dxa"/>
            <w:gridSpan w:val="7"/>
            <w:shd w:val="clear" w:color="auto" w:fill="FFFFCC"/>
            <w:noWrap/>
          </w:tcPr>
          <w:p w:rsidR="00F75120" w:rsidRPr="00610176" w:rsidRDefault="00F75120" w:rsidP="00E97100">
            <w:pPr>
              <w:jc w:val="right"/>
              <w:rPr>
                <w:rFonts w:cstheme="minorHAnsi"/>
                <w:b/>
                <w:u w:val="single"/>
                <w:lang w:val="bg-BG"/>
              </w:rPr>
            </w:pPr>
            <w:r w:rsidRPr="00610176">
              <w:rPr>
                <w:rFonts w:cstheme="minorHAnsi"/>
                <w:b/>
                <w:u w:val="single"/>
                <w:lang w:val="bg-BG"/>
              </w:rPr>
              <w:t xml:space="preserve">ОБЩО ЗА КРИТЕРИЙ 2 </w:t>
            </w:r>
          </w:p>
        </w:tc>
        <w:tc>
          <w:tcPr>
            <w:tcW w:w="2520" w:type="dxa"/>
            <w:shd w:val="clear" w:color="auto" w:fill="FFFFCC"/>
          </w:tcPr>
          <w:p w:rsidR="00F75120" w:rsidRPr="00610176" w:rsidRDefault="00F75120" w:rsidP="00E97100">
            <w:pPr>
              <w:rPr>
                <w:rFonts w:cstheme="minorHAnsi"/>
                <w:b/>
                <w:u w:val="single"/>
                <w:lang w:val="bg-BG"/>
              </w:rPr>
            </w:pPr>
          </w:p>
        </w:tc>
      </w:tr>
      <w:tr w:rsidR="00F75120" w:rsidRPr="00EA0E44" w:rsidTr="00E97100">
        <w:trPr>
          <w:trHeight w:val="255"/>
        </w:trPr>
        <w:tc>
          <w:tcPr>
            <w:tcW w:w="15048" w:type="dxa"/>
            <w:gridSpan w:val="8"/>
            <w:shd w:val="clear" w:color="auto" w:fill="FFFFCC"/>
            <w:noWrap/>
            <w:hideMark/>
          </w:tcPr>
          <w:p w:rsidR="00F75120" w:rsidRPr="00E01759" w:rsidRDefault="00F75120" w:rsidP="00E97100">
            <w:pPr>
              <w:rPr>
                <w:rFonts w:cstheme="minorHAnsi"/>
                <w:b/>
                <w:bCs/>
                <w:lang w:val="bg-BG"/>
              </w:rPr>
            </w:pPr>
            <w:r w:rsidRPr="00E01759">
              <w:rPr>
                <w:rFonts w:cstheme="minorHAnsi"/>
                <w:lang w:val="bg-BG"/>
              </w:rPr>
              <w:t> </w:t>
            </w:r>
            <w:r w:rsidRPr="00E01759">
              <w:rPr>
                <w:rFonts w:cstheme="minorHAnsi"/>
                <w:b/>
                <w:bCs/>
                <w:lang w:val="bg-BG"/>
              </w:rPr>
              <w:t xml:space="preserve">Критерий </w:t>
            </w:r>
            <w:r>
              <w:rPr>
                <w:rFonts w:cstheme="minorHAnsi"/>
                <w:b/>
                <w:bCs/>
                <w:lang w:val="bg-BG"/>
              </w:rPr>
              <w:t xml:space="preserve">3 </w:t>
            </w:r>
            <w:r w:rsidRPr="00E01759">
              <w:rPr>
                <w:rFonts w:cstheme="minorHAnsi"/>
                <w:b/>
                <w:bCs/>
                <w:lang w:val="bg-BG"/>
              </w:rPr>
              <w:t>- Подкрепата на децата със специални образователни потребности</w:t>
            </w:r>
          </w:p>
        </w:tc>
      </w:tr>
      <w:tr w:rsidR="00F75120" w:rsidRPr="00E01759" w:rsidTr="00E97100">
        <w:trPr>
          <w:trHeight w:val="255"/>
        </w:trPr>
        <w:tc>
          <w:tcPr>
            <w:tcW w:w="558" w:type="dxa"/>
            <w:noWrap/>
            <w:hideMark/>
          </w:tcPr>
          <w:p w:rsidR="00F75120" w:rsidRPr="00E01759" w:rsidRDefault="00F75120" w:rsidP="00E97100">
            <w:pPr>
              <w:rPr>
                <w:rFonts w:cstheme="minorHAnsi"/>
                <w:lang w:val="bg-BG"/>
              </w:rPr>
            </w:pPr>
            <w:r>
              <w:rPr>
                <w:rFonts w:cstheme="minorHAnsi"/>
                <w:lang w:val="bg-BG"/>
              </w:rPr>
              <w:t>1</w:t>
            </w:r>
          </w:p>
        </w:tc>
        <w:tc>
          <w:tcPr>
            <w:tcW w:w="3482" w:type="dxa"/>
            <w:hideMark/>
          </w:tcPr>
          <w:p w:rsidR="00F75120" w:rsidRPr="00E01759" w:rsidRDefault="00F75120" w:rsidP="00E97100">
            <w:pPr>
              <w:rPr>
                <w:rFonts w:cstheme="minorHAnsi"/>
                <w:lang w:val="bg-BG"/>
              </w:rPr>
            </w:pPr>
            <w:r w:rsidRPr="00E01759">
              <w:rPr>
                <w:rFonts w:cstheme="minorHAnsi"/>
                <w:lang w:val="bg-BG"/>
              </w:rPr>
              <w:t>не приложимо</w:t>
            </w:r>
          </w:p>
        </w:tc>
        <w:tc>
          <w:tcPr>
            <w:tcW w:w="838" w:type="dxa"/>
            <w:gridSpan w:val="2"/>
            <w:noWrap/>
            <w:hideMark/>
          </w:tcPr>
          <w:p w:rsidR="00F75120" w:rsidRPr="00E01759" w:rsidRDefault="00F75120" w:rsidP="00E97100">
            <w:pPr>
              <w:rPr>
                <w:rFonts w:cstheme="minorHAnsi"/>
                <w:lang w:val="bg-BG"/>
              </w:rPr>
            </w:pPr>
            <w:r w:rsidRPr="00E01759">
              <w:rPr>
                <w:rFonts w:cstheme="minorHAnsi"/>
                <w:lang w:val="bg-BG"/>
              </w:rPr>
              <w:t> </w:t>
            </w:r>
          </w:p>
        </w:tc>
        <w:tc>
          <w:tcPr>
            <w:tcW w:w="2520" w:type="dxa"/>
            <w:noWrap/>
            <w:hideMark/>
          </w:tcPr>
          <w:p w:rsidR="00F75120" w:rsidRPr="00E01759" w:rsidRDefault="00F75120" w:rsidP="00E97100">
            <w:pPr>
              <w:rPr>
                <w:rFonts w:cstheme="minorHAnsi"/>
                <w:lang w:val="bg-BG"/>
              </w:rPr>
            </w:pPr>
            <w:r w:rsidRPr="00E01759">
              <w:rPr>
                <w:rFonts w:cstheme="minorHAnsi"/>
                <w:lang w:val="bg-BG"/>
              </w:rPr>
              <w:t> </w:t>
            </w:r>
          </w:p>
        </w:tc>
        <w:tc>
          <w:tcPr>
            <w:tcW w:w="2520" w:type="dxa"/>
            <w:noWrap/>
            <w:hideMark/>
          </w:tcPr>
          <w:p w:rsidR="00F75120" w:rsidRPr="00E01759" w:rsidRDefault="00F75120" w:rsidP="00E97100">
            <w:pPr>
              <w:rPr>
                <w:rFonts w:cstheme="minorHAnsi"/>
                <w:lang w:val="bg-BG"/>
              </w:rPr>
            </w:pPr>
            <w:r w:rsidRPr="00E01759">
              <w:rPr>
                <w:rFonts w:cstheme="minorHAnsi"/>
                <w:lang w:val="bg-BG"/>
              </w:rPr>
              <w:t> </w:t>
            </w:r>
          </w:p>
        </w:tc>
        <w:tc>
          <w:tcPr>
            <w:tcW w:w="2610" w:type="dxa"/>
            <w:noWrap/>
            <w:hideMark/>
          </w:tcPr>
          <w:p w:rsidR="00F75120" w:rsidRPr="00E01759" w:rsidRDefault="00F75120" w:rsidP="00E97100">
            <w:pPr>
              <w:rPr>
                <w:rFonts w:cstheme="minorHAnsi"/>
                <w:lang w:val="bg-BG"/>
              </w:rPr>
            </w:pPr>
            <w:r w:rsidRPr="00E01759">
              <w:rPr>
                <w:rFonts w:cstheme="minorHAnsi"/>
                <w:lang w:val="bg-BG"/>
              </w:rPr>
              <w:t> </w:t>
            </w:r>
          </w:p>
        </w:tc>
        <w:tc>
          <w:tcPr>
            <w:tcW w:w="2520" w:type="dxa"/>
            <w:noWrap/>
            <w:hideMark/>
          </w:tcPr>
          <w:p w:rsidR="00F75120" w:rsidRPr="00E01759" w:rsidRDefault="00F75120" w:rsidP="00E97100">
            <w:pPr>
              <w:rPr>
                <w:rFonts w:cstheme="minorHAnsi"/>
                <w:lang w:val="bg-BG"/>
              </w:rPr>
            </w:pPr>
            <w:r w:rsidRPr="00E01759">
              <w:rPr>
                <w:rFonts w:cstheme="minorHAnsi"/>
                <w:lang w:val="bg-BG"/>
              </w:rPr>
              <w:t> </w:t>
            </w:r>
          </w:p>
        </w:tc>
      </w:tr>
      <w:tr w:rsidR="00F75120" w:rsidRPr="00E01759" w:rsidTr="00E97100">
        <w:trPr>
          <w:trHeight w:val="255"/>
        </w:trPr>
        <w:tc>
          <w:tcPr>
            <w:tcW w:w="15048" w:type="dxa"/>
            <w:gridSpan w:val="8"/>
            <w:shd w:val="clear" w:color="auto" w:fill="FFFFCC"/>
            <w:noWrap/>
            <w:hideMark/>
          </w:tcPr>
          <w:p w:rsidR="00F75120" w:rsidRPr="00E01759" w:rsidRDefault="00F75120" w:rsidP="00E97100">
            <w:pPr>
              <w:rPr>
                <w:rFonts w:cstheme="minorHAnsi"/>
                <w:b/>
                <w:bCs/>
                <w:lang w:val="bg-BG"/>
              </w:rPr>
            </w:pPr>
            <w:r w:rsidRPr="00E01759">
              <w:rPr>
                <w:rFonts w:cstheme="minorHAnsi"/>
                <w:lang w:val="bg-BG"/>
              </w:rPr>
              <w:t> </w:t>
            </w:r>
            <w:r w:rsidRPr="00E01759">
              <w:rPr>
                <w:rFonts w:cstheme="minorHAnsi"/>
                <w:b/>
                <w:bCs/>
                <w:lang w:val="bg-BG"/>
              </w:rPr>
              <w:t xml:space="preserve">Критерий </w:t>
            </w:r>
            <w:r>
              <w:rPr>
                <w:rFonts w:cstheme="minorHAnsi"/>
                <w:b/>
                <w:bCs/>
                <w:lang w:val="bg-BG"/>
              </w:rPr>
              <w:t xml:space="preserve"> 4 </w:t>
            </w:r>
            <w:r w:rsidRPr="00E01759">
              <w:rPr>
                <w:rFonts w:cstheme="minorHAnsi"/>
                <w:b/>
                <w:bCs/>
                <w:lang w:val="bg-BG"/>
              </w:rPr>
              <w:t>- Превенцията срещу отпадане от системата на образованието</w:t>
            </w:r>
          </w:p>
        </w:tc>
      </w:tr>
      <w:tr w:rsidR="00F75120" w:rsidRPr="00E01759" w:rsidTr="00E97100">
        <w:trPr>
          <w:trHeight w:val="593"/>
        </w:trPr>
        <w:tc>
          <w:tcPr>
            <w:tcW w:w="558" w:type="dxa"/>
            <w:vMerge w:val="restart"/>
            <w:hideMark/>
          </w:tcPr>
          <w:p w:rsidR="00F75120" w:rsidRPr="00E01759" w:rsidRDefault="00F75120" w:rsidP="00E97100">
            <w:pPr>
              <w:rPr>
                <w:rFonts w:cstheme="minorHAnsi"/>
                <w:lang w:val="bg-BG"/>
              </w:rPr>
            </w:pPr>
            <w:r>
              <w:rPr>
                <w:rFonts w:cstheme="minorHAnsi"/>
                <w:lang w:val="bg-BG"/>
              </w:rPr>
              <w:t>1</w:t>
            </w:r>
          </w:p>
        </w:tc>
        <w:tc>
          <w:tcPr>
            <w:tcW w:w="3482" w:type="dxa"/>
            <w:vMerge w:val="restart"/>
            <w:hideMark/>
          </w:tcPr>
          <w:p w:rsidR="00F75120" w:rsidRPr="00E01759" w:rsidRDefault="00F75120" w:rsidP="00E97100">
            <w:pPr>
              <w:rPr>
                <w:rFonts w:cstheme="minorHAnsi"/>
                <w:lang w:val="bg-BG"/>
              </w:rPr>
            </w:pPr>
            <w:r w:rsidRPr="00E01759">
              <w:rPr>
                <w:rFonts w:cstheme="minorHAnsi"/>
                <w:lang w:val="bg-BG"/>
              </w:rPr>
              <w:t>Относителен дял на учениците от уязвими групи спрямо общия брой обучавани</w:t>
            </w:r>
          </w:p>
        </w:tc>
        <w:tc>
          <w:tcPr>
            <w:tcW w:w="838" w:type="dxa"/>
            <w:gridSpan w:val="2"/>
            <w:vMerge w:val="restart"/>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До 2 %</w:t>
            </w:r>
          </w:p>
        </w:tc>
        <w:tc>
          <w:tcPr>
            <w:tcW w:w="2520" w:type="dxa"/>
            <w:hideMark/>
          </w:tcPr>
          <w:p w:rsidR="00F75120" w:rsidRPr="00E01759" w:rsidRDefault="00F75120" w:rsidP="00E97100">
            <w:pPr>
              <w:rPr>
                <w:rFonts w:cstheme="minorHAnsi"/>
                <w:lang w:val="bg-BG"/>
              </w:rPr>
            </w:pPr>
            <w:r w:rsidRPr="00E01759">
              <w:rPr>
                <w:rFonts w:cstheme="minorHAnsi"/>
                <w:lang w:val="bg-BG"/>
              </w:rPr>
              <w:t>От 2 % до 5 %</w:t>
            </w:r>
          </w:p>
        </w:tc>
        <w:tc>
          <w:tcPr>
            <w:tcW w:w="2610" w:type="dxa"/>
            <w:hideMark/>
          </w:tcPr>
          <w:p w:rsidR="00F75120" w:rsidRPr="00E01759" w:rsidRDefault="00F75120" w:rsidP="00E97100">
            <w:pPr>
              <w:rPr>
                <w:rFonts w:cstheme="minorHAnsi"/>
                <w:lang w:val="bg-BG"/>
              </w:rPr>
            </w:pPr>
            <w:r w:rsidRPr="00E01759">
              <w:rPr>
                <w:rFonts w:cstheme="minorHAnsi"/>
                <w:lang w:val="bg-BG"/>
              </w:rPr>
              <w:t>От 5 % до 10 %</w:t>
            </w:r>
          </w:p>
        </w:tc>
        <w:tc>
          <w:tcPr>
            <w:tcW w:w="2520" w:type="dxa"/>
            <w:hideMark/>
          </w:tcPr>
          <w:p w:rsidR="00F75120" w:rsidRPr="00E01759" w:rsidRDefault="00F75120" w:rsidP="00E97100">
            <w:pPr>
              <w:rPr>
                <w:rFonts w:cstheme="minorHAnsi"/>
                <w:lang w:val="bg-BG"/>
              </w:rPr>
            </w:pPr>
            <w:r w:rsidRPr="00E01759">
              <w:rPr>
                <w:rFonts w:cstheme="minorHAnsi"/>
                <w:lang w:val="bg-BG"/>
              </w:rPr>
              <w:t>Над 10 %</w:t>
            </w:r>
          </w:p>
        </w:tc>
      </w:tr>
      <w:tr w:rsidR="00F75120" w:rsidRPr="00E01759" w:rsidTr="00E97100">
        <w:trPr>
          <w:trHeight w:val="323"/>
        </w:trPr>
        <w:tc>
          <w:tcPr>
            <w:tcW w:w="558" w:type="dxa"/>
            <w:vMerge/>
          </w:tcPr>
          <w:p w:rsidR="00F75120" w:rsidRDefault="00F75120" w:rsidP="00E97100">
            <w:pPr>
              <w:rPr>
                <w:rFonts w:cstheme="minorHAnsi"/>
                <w:lang w:val="bg-BG"/>
              </w:rPr>
            </w:pPr>
          </w:p>
        </w:tc>
        <w:tc>
          <w:tcPr>
            <w:tcW w:w="3482" w:type="dxa"/>
            <w:vMerge/>
          </w:tcPr>
          <w:p w:rsidR="00F75120" w:rsidRPr="00E01759" w:rsidRDefault="00F75120" w:rsidP="00E97100">
            <w:pPr>
              <w:rPr>
                <w:rFonts w:cstheme="minorHAnsi"/>
                <w:lang w:val="bg-BG"/>
              </w:rPr>
            </w:pPr>
          </w:p>
        </w:tc>
        <w:tc>
          <w:tcPr>
            <w:tcW w:w="838" w:type="dxa"/>
            <w:gridSpan w:val="2"/>
            <w:vMerge/>
            <w:noWrap/>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c>
          <w:tcPr>
            <w:tcW w:w="2610" w:type="dxa"/>
            <w:shd w:val="clear" w:color="auto" w:fill="FFFFCC"/>
          </w:tcPr>
          <w:p w:rsidR="00F75120" w:rsidRPr="00E01759" w:rsidRDefault="00F75120" w:rsidP="00E97100">
            <w:pPr>
              <w:rPr>
                <w:rFonts w:cstheme="minorHAnsi"/>
                <w:lang w:val="bg-BG"/>
              </w:rPr>
            </w:pPr>
          </w:p>
        </w:tc>
        <w:tc>
          <w:tcPr>
            <w:tcW w:w="2520" w:type="dxa"/>
            <w:shd w:val="clear" w:color="auto" w:fill="FFFFCC"/>
          </w:tcPr>
          <w:p w:rsidR="00F75120" w:rsidRPr="00E01759" w:rsidRDefault="00F75120" w:rsidP="00E97100">
            <w:pPr>
              <w:rPr>
                <w:rFonts w:cstheme="minorHAnsi"/>
                <w:lang w:val="bg-BG"/>
              </w:rPr>
            </w:pPr>
          </w:p>
        </w:tc>
      </w:tr>
      <w:tr w:rsidR="00F75120" w:rsidRPr="00EA0E44" w:rsidTr="00E97100">
        <w:trPr>
          <w:trHeight w:val="1275"/>
        </w:trPr>
        <w:tc>
          <w:tcPr>
            <w:tcW w:w="558" w:type="dxa"/>
            <w:hideMark/>
          </w:tcPr>
          <w:p w:rsidR="00F75120" w:rsidRPr="00E01759" w:rsidRDefault="00F75120" w:rsidP="00E97100">
            <w:pPr>
              <w:rPr>
                <w:rFonts w:cstheme="minorHAnsi"/>
                <w:lang w:val="bg-BG"/>
              </w:rPr>
            </w:pPr>
            <w:r>
              <w:rPr>
                <w:rFonts w:cstheme="minorHAnsi"/>
                <w:lang w:val="bg-BG"/>
              </w:rPr>
              <w:lastRenderedPageBreak/>
              <w:t>2</w:t>
            </w:r>
          </w:p>
        </w:tc>
        <w:tc>
          <w:tcPr>
            <w:tcW w:w="3482" w:type="dxa"/>
            <w:hideMark/>
          </w:tcPr>
          <w:p w:rsidR="00F75120" w:rsidRPr="00E01759" w:rsidRDefault="00F75120" w:rsidP="00E97100">
            <w:pPr>
              <w:rPr>
                <w:rFonts w:cstheme="minorHAnsi"/>
                <w:lang w:val="bg-BG"/>
              </w:rPr>
            </w:pPr>
            <w:r w:rsidRPr="00E01759">
              <w:rPr>
                <w:rFonts w:cstheme="minorHAnsi"/>
                <w:lang w:val="bg-BG"/>
              </w:rPr>
              <w:t>Създаден механизъм за ранно предупреждение от различни рискове: програма за превенция на ранното напускане на учениците, програма за предоставяне на равни възможности и за приобщаване на у</w:t>
            </w:r>
            <w:r>
              <w:rPr>
                <w:rFonts w:cstheme="minorHAnsi"/>
                <w:lang w:val="bg-BG"/>
              </w:rPr>
              <w:t>чени</w:t>
            </w:r>
            <w:r w:rsidRPr="00E01759">
              <w:rPr>
                <w:rFonts w:cstheme="minorHAnsi"/>
                <w:lang w:val="bg-BG"/>
              </w:rPr>
              <w:t>ците от уязвимите групи</w:t>
            </w:r>
          </w:p>
        </w:tc>
        <w:tc>
          <w:tcPr>
            <w:tcW w:w="838" w:type="dxa"/>
            <w:gridSpan w:val="2"/>
            <w:noWrap/>
          </w:tcPr>
          <w:p w:rsidR="00F75120" w:rsidRPr="00E01759" w:rsidRDefault="00F75120" w:rsidP="00E97100">
            <w:pPr>
              <w:rPr>
                <w:rFonts w:cstheme="minorHAnsi"/>
                <w:lang w:val="bg-BG"/>
              </w:rPr>
            </w:pPr>
          </w:p>
        </w:tc>
        <w:tc>
          <w:tcPr>
            <w:tcW w:w="2520" w:type="dxa"/>
            <w:hideMark/>
          </w:tcPr>
          <w:p w:rsidR="00F75120" w:rsidRPr="00E01759" w:rsidRDefault="00F75120" w:rsidP="00E97100">
            <w:pPr>
              <w:rPr>
                <w:rFonts w:cstheme="minorHAnsi"/>
                <w:lang w:val="bg-BG"/>
              </w:rPr>
            </w:pPr>
            <w:r w:rsidRPr="00E01759">
              <w:rPr>
                <w:rFonts w:cstheme="minorHAnsi"/>
                <w:lang w:val="bg-BG"/>
              </w:rPr>
              <w:t>Няма създадени</w:t>
            </w:r>
          </w:p>
        </w:tc>
        <w:tc>
          <w:tcPr>
            <w:tcW w:w="2520" w:type="dxa"/>
            <w:hideMark/>
          </w:tcPr>
          <w:p w:rsidR="00F75120" w:rsidRPr="00E01759" w:rsidRDefault="00F75120" w:rsidP="00E97100">
            <w:pPr>
              <w:rPr>
                <w:rFonts w:cstheme="minorHAnsi"/>
                <w:lang w:val="bg-BG"/>
              </w:rPr>
            </w:pPr>
            <w:r w:rsidRPr="00E01759">
              <w:rPr>
                <w:rFonts w:cstheme="minorHAnsi"/>
                <w:lang w:val="bg-BG"/>
              </w:rPr>
              <w:t>Има създаден механизъм, но той не функционира координирано</w:t>
            </w:r>
          </w:p>
        </w:tc>
        <w:tc>
          <w:tcPr>
            <w:tcW w:w="2610" w:type="dxa"/>
            <w:hideMark/>
          </w:tcPr>
          <w:p w:rsidR="00F75120" w:rsidRPr="00E01759" w:rsidRDefault="00F75120" w:rsidP="00E97100">
            <w:pPr>
              <w:rPr>
                <w:rFonts w:cstheme="minorHAnsi"/>
                <w:lang w:val="bg-BG"/>
              </w:rPr>
            </w:pPr>
            <w:r w:rsidRPr="00E01759">
              <w:rPr>
                <w:rFonts w:cstheme="minorHAnsi"/>
                <w:lang w:val="bg-BG"/>
              </w:rPr>
              <w:t>Има създадени програми, които функционират координирано, но епизодично</w:t>
            </w:r>
          </w:p>
        </w:tc>
        <w:tc>
          <w:tcPr>
            <w:tcW w:w="2520" w:type="dxa"/>
            <w:hideMark/>
          </w:tcPr>
          <w:p w:rsidR="00F75120" w:rsidRPr="00E01759" w:rsidRDefault="00F75120" w:rsidP="00E97100">
            <w:pPr>
              <w:rPr>
                <w:rFonts w:cstheme="minorHAnsi"/>
                <w:lang w:val="bg-BG"/>
              </w:rPr>
            </w:pPr>
            <w:r w:rsidRPr="00E01759">
              <w:rPr>
                <w:rFonts w:cstheme="minorHAnsi"/>
                <w:lang w:val="bg-BG"/>
              </w:rPr>
              <w:t>Има създаден механизъм / програми, ко</w:t>
            </w:r>
            <w:r>
              <w:rPr>
                <w:rFonts w:cstheme="minorHAnsi"/>
                <w:lang w:val="bg-BG"/>
              </w:rPr>
              <w:t>и</w:t>
            </w:r>
            <w:r w:rsidRPr="00E01759">
              <w:rPr>
                <w:rFonts w:cstheme="minorHAnsi"/>
                <w:lang w:val="bg-BG"/>
              </w:rPr>
              <w:t>то функционират координирано, перманентно и ефективно</w:t>
            </w:r>
          </w:p>
        </w:tc>
      </w:tr>
      <w:tr w:rsidR="00F75120" w:rsidRPr="00EA0E44" w:rsidTr="00E97100">
        <w:trPr>
          <w:trHeight w:val="255"/>
        </w:trPr>
        <w:tc>
          <w:tcPr>
            <w:tcW w:w="12528" w:type="dxa"/>
            <w:gridSpan w:val="7"/>
            <w:shd w:val="clear" w:color="auto" w:fill="FFFFCC"/>
            <w:noWrap/>
            <w:hideMark/>
          </w:tcPr>
          <w:p w:rsidR="00F75120" w:rsidRPr="003F2400" w:rsidRDefault="00F75120" w:rsidP="00E97100">
            <w:pPr>
              <w:jc w:val="right"/>
              <w:rPr>
                <w:rFonts w:cstheme="minorHAnsi"/>
                <w:b/>
                <w:u w:val="single"/>
                <w:lang w:val="bg-BG"/>
              </w:rPr>
            </w:pPr>
            <w:r w:rsidRPr="003F2400">
              <w:rPr>
                <w:rFonts w:cstheme="minorHAnsi"/>
                <w:b/>
                <w:u w:val="single"/>
                <w:lang w:val="bg-BG"/>
              </w:rPr>
              <w:t xml:space="preserve">ОБЩО ЗА КРИТЕРИИ </w:t>
            </w:r>
            <w:r>
              <w:rPr>
                <w:rFonts w:cstheme="minorHAnsi"/>
                <w:b/>
                <w:u w:val="single"/>
                <w:lang w:val="bg-BG"/>
              </w:rPr>
              <w:t>4</w:t>
            </w:r>
          </w:p>
        </w:tc>
        <w:tc>
          <w:tcPr>
            <w:tcW w:w="2520" w:type="dxa"/>
            <w:shd w:val="clear" w:color="auto" w:fill="FFFFCC"/>
            <w:noWrap/>
            <w:hideMark/>
          </w:tcPr>
          <w:p w:rsidR="00F75120" w:rsidRPr="00E01759" w:rsidRDefault="00F75120" w:rsidP="00E97100">
            <w:pPr>
              <w:rPr>
                <w:rFonts w:cstheme="minorHAnsi"/>
                <w:lang w:val="bg-BG"/>
              </w:rPr>
            </w:pPr>
          </w:p>
        </w:tc>
      </w:tr>
      <w:tr w:rsidR="00F75120" w:rsidRPr="00EA0E44" w:rsidTr="00E97100">
        <w:trPr>
          <w:trHeight w:val="255"/>
        </w:trPr>
        <w:tc>
          <w:tcPr>
            <w:tcW w:w="12528" w:type="dxa"/>
            <w:gridSpan w:val="7"/>
            <w:shd w:val="clear" w:color="auto" w:fill="FFFFCC"/>
            <w:noWrap/>
          </w:tcPr>
          <w:p w:rsidR="00F75120" w:rsidRDefault="00F75120" w:rsidP="00E97100">
            <w:pPr>
              <w:jc w:val="right"/>
              <w:rPr>
                <w:rFonts w:cstheme="minorHAnsi"/>
                <w:b/>
                <w:u w:val="single"/>
                <w:lang w:val="bg-BG"/>
              </w:rPr>
            </w:pPr>
          </w:p>
          <w:p w:rsidR="00F75120" w:rsidRPr="000347F4" w:rsidRDefault="00F75120" w:rsidP="00E97100">
            <w:pPr>
              <w:jc w:val="right"/>
              <w:rPr>
                <w:rFonts w:cstheme="minorHAnsi"/>
                <w:b/>
                <w:u w:val="single"/>
                <w:lang w:val="bg-BG"/>
              </w:rPr>
            </w:pPr>
            <w:r w:rsidRPr="000347F4">
              <w:rPr>
                <w:rFonts w:cstheme="minorHAnsi"/>
                <w:b/>
                <w:u w:val="single"/>
                <w:lang w:val="bg-BG"/>
              </w:rPr>
              <w:t>ОБЩО ЗА ОБЛАСТ 2 „</w:t>
            </w:r>
            <w:r w:rsidRPr="000347F4">
              <w:rPr>
                <w:rFonts w:cstheme="minorHAnsi"/>
                <w:b/>
                <w:bCs/>
                <w:u w:val="single"/>
                <w:lang w:val="bg-BG"/>
              </w:rPr>
              <w:t xml:space="preserve"> ОБРАЗОВАТЕЛЕН ПРОЦЕС </w:t>
            </w:r>
            <w:r w:rsidRPr="000347F4">
              <w:rPr>
                <w:rFonts w:cstheme="minorHAnsi"/>
                <w:b/>
                <w:u w:val="single"/>
                <w:lang w:val="bg-BG"/>
              </w:rPr>
              <w:t>“</w:t>
            </w:r>
          </w:p>
          <w:p w:rsidR="00F75120" w:rsidRPr="00E01759" w:rsidRDefault="00F75120" w:rsidP="00E97100">
            <w:pPr>
              <w:tabs>
                <w:tab w:val="left" w:pos="8015"/>
              </w:tabs>
              <w:rPr>
                <w:rFonts w:cstheme="minorHAnsi"/>
                <w:lang w:val="bg-BG"/>
              </w:rPr>
            </w:pPr>
            <w:r>
              <w:rPr>
                <w:rFonts w:cstheme="minorHAnsi"/>
                <w:lang w:val="bg-BG"/>
              </w:rPr>
              <w:tab/>
            </w:r>
          </w:p>
        </w:tc>
        <w:tc>
          <w:tcPr>
            <w:tcW w:w="2520" w:type="dxa"/>
            <w:shd w:val="clear" w:color="auto" w:fill="FFFFCC"/>
            <w:noWrap/>
          </w:tcPr>
          <w:p w:rsidR="00F75120" w:rsidRDefault="00F75120" w:rsidP="00E97100">
            <w:pPr>
              <w:rPr>
                <w:rFonts w:cstheme="minorHAnsi"/>
                <w:lang w:val="bg-BG"/>
              </w:rPr>
            </w:pPr>
          </w:p>
          <w:p w:rsidR="00F75120" w:rsidRDefault="00F75120" w:rsidP="00E97100">
            <w:pPr>
              <w:rPr>
                <w:rFonts w:cstheme="minorHAnsi"/>
                <w:lang w:val="bg-BG"/>
              </w:rPr>
            </w:pPr>
          </w:p>
          <w:p w:rsidR="00F75120" w:rsidRPr="00CD2C7B" w:rsidRDefault="00F75120" w:rsidP="00E97100">
            <w:pPr>
              <w:jc w:val="right"/>
              <w:rPr>
                <w:rFonts w:cstheme="minorHAnsi"/>
                <w:lang w:val="bg-BG"/>
              </w:rPr>
            </w:pPr>
          </w:p>
        </w:tc>
      </w:tr>
    </w:tbl>
    <w:p w:rsidR="00F75120" w:rsidRDefault="00F75120" w:rsidP="00F75120">
      <w:pPr>
        <w:spacing w:after="0" w:line="240" w:lineRule="auto"/>
        <w:jc w:val="center"/>
        <w:rPr>
          <w:rFonts w:ascii="Calibri" w:eastAsia="Times New Roman" w:hAnsi="Calibri" w:cs="Arial"/>
          <w:lang w:val="bg-BG" w:eastAsia="bg-BG"/>
        </w:rPr>
      </w:pPr>
      <w:r w:rsidRPr="00EA0E44">
        <w:rPr>
          <w:rFonts w:ascii="Calibri" w:eastAsia="Times New Roman" w:hAnsi="Calibri" w:cs="Arial"/>
          <w:b/>
          <w:lang w:val="bg-BG" w:eastAsia="bg-BG"/>
        </w:rPr>
        <w:t xml:space="preserve">                                                                                                                  </w:t>
      </w:r>
    </w:p>
    <w:p w:rsidR="00F75120" w:rsidRDefault="00F75120" w:rsidP="00F75120">
      <w:pPr>
        <w:rPr>
          <w:lang w:val="bg-BG"/>
        </w:rPr>
      </w:pPr>
    </w:p>
    <w:p w:rsidR="00F75120" w:rsidRDefault="00F75120" w:rsidP="00F75120">
      <w:pPr>
        <w:rPr>
          <w:lang w:val="bg-BG"/>
        </w:rPr>
      </w:pPr>
    </w:p>
    <w:p w:rsidR="00F75120" w:rsidRPr="00970A53" w:rsidRDefault="00F75120" w:rsidP="00F75120">
      <w:pPr>
        <w:rPr>
          <w:lang w:val="bg-BG"/>
        </w:rPr>
      </w:pPr>
    </w:p>
    <w:p w:rsidR="00F75120" w:rsidRDefault="00F75120" w:rsidP="007C2E19">
      <w:pPr>
        <w:spacing w:line="360" w:lineRule="auto"/>
        <w:ind w:firstLine="720"/>
        <w:rPr>
          <w:rFonts w:eastAsia="Times New Roman" w:cstheme="minorHAnsi"/>
          <w:sz w:val="24"/>
          <w:szCs w:val="24"/>
          <w:lang w:val="bg-BG"/>
        </w:rPr>
      </w:pPr>
    </w:p>
    <w:sectPr w:rsidR="00F75120" w:rsidSect="00025559">
      <w:pgSz w:w="16834" w:h="11909" w:orient="landscape" w:code="9"/>
      <w:pgMar w:top="720" w:right="893"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EC" w:rsidRDefault="00D752EC" w:rsidP="004B3C91">
      <w:pPr>
        <w:spacing w:after="0" w:line="240" w:lineRule="auto"/>
      </w:pPr>
      <w:r>
        <w:separator/>
      </w:r>
    </w:p>
  </w:endnote>
  <w:endnote w:type="continuationSeparator" w:id="0">
    <w:p w:rsidR="00D752EC" w:rsidRDefault="00D752EC" w:rsidP="004B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EC" w:rsidRDefault="00D752EC" w:rsidP="004B3C91">
      <w:pPr>
        <w:spacing w:after="0" w:line="240" w:lineRule="auto"/>
      </w:pPr>
      <w:r>
        <w:separator/>
      </w:r>
    </w:p>
  </w:footnote>
  <w:footnote w:type="continuationSeparator" w:id="0">
    <w:p w:rsidR="00D752EC" w:rsidRDefault="00D752EC" w:rsidP="004B3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674"/>
    <w:multiLevelType w:val="hybridMultilevel"/>
    <w:tmpl w:val="74E4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F5058"/>
    <w:multiLevelType w:val="hybridMultilevel"/>
    <w:tmpl w:val="087CDC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7912A5"/>
    <w:multiLevelType w:val="hybridMultilevel"/>
    <w:tmpl w:val="05A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603A"/>
    <w:multiLevelType w:val="hybridMultilevel"/>
    <w:tmpl w:val="A442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669D2"/>
    <w:multiLevelType w:val="hybridMultilevel"/>
    <w:tmpl w:val="878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704CF"/>
    <w:multiLevelType w:val="hybridMultilevel"/>
    <w:tmpl w:val="676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968C9"/>
    <w:multiLevelType w:val="hybridMultilevel"/>
    <w:tmpl w:val="782826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2E5FFF"/>
    <w:multiLevelType w:val="hybridMultilevel"/>
    <w:tmpl w:val="EBE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421E6"/>
    <w:multiLevelType w:val="multilevel"/>
    <w:tmpl w:val="61FC6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DC5F29"/>
    <w:multiLevelType w:val="hybridMultilevel"/>
    <w:tmpl w:val="09C8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86B1B"/>
    <w:multiLevelType w:val="multilevel"/>
    <w:tmpl w:val="915C024C"/>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78D22E9"/>
    <w:multiLevelType w:val="hybridMultilevel"/>
    <w:tmpl w:val="1ED63F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18F950EF"/>
    <w:multiLevelType w:val="hybridMultilevel"/>
    <w:tmpl w:val="4B44E9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199B031C"/>
    <w:multiLevelType w:val="hybridMultilevel"/>
    <w:tmpl w:val="16A2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2592A"/>
    <w:multiLevelType w:val="hybridMultilevel"/>
    <w:tmpl w:val="11183A74"/>
    <w:lvl w:ilvl="0" w:tplc="07B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9592C"/>
    <w:multiLevelType w:val="hybridMultilevel"/>
    <w:tmpl w:val="F0CA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2F0075"/>
    <w:multiLevelType w:val="hybridMultilevel"/>
    <w:tmpl w:val="0B5056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8912EA"/>
    <w:multiLevelType w:val="hybridMultilevel"/>
    <w:tmpl w:val="B86C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7A3866"/>
    <w:multiLevelType w:val="hybridMultilevel"/>
    <w:tmpl w:val="EA06A0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2396671B"/>
    <w:multiLevelType w:val="hybridMultilevel"/>
    <w:tmpl w:val="540A5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783611"/>
    <w:multiLevelType w:val="hybridMultilevel"/>
    <w:tmpl w:val="DF4E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9A25EC"/>
    <w:multiLevelType w:val="hybridMultilevel"/>
    <w:tmpl w:val="33F21C0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2E8304AD"/>
    <w:multiLevelType w:val="hybridMultilevel"/>
    <w:tmpl w:val="3DAC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3F3F09"/>
    <w:multiLevelType w:val="hybridMultilevel"/>
    <w:tmpl w:val="935CA0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09157F"/>
    <w:multiLevelType w:val="hybridMultilevel"/>
    <w:tmpl w:val="D8E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455E4B"/>
    <w:multiLevelType w:val="hybridMultilevel"/>
    <w:tmpl w:val="5DF8596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35147C77"/>
    <w:multiLevelType w:val="hybridMultilevel"/>
    <w:tmpl w:val="9AF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C755B"/>
    <w:multiLevelType w:val="hybridMultilevel"/>
    <w:tmpl w:val="170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9B635B"/>
    <w:multiLevelType w:val="hybridMultilevel"/>
    <w:tmpl w:val="C4D0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E2909"/>
    <w:multiLevelType w:val="hybridMultilevel"/>
    <w:tmpl w:val="1810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AA1F7E"/>
    <w:multiLevelType w:val="hybridMultilevel"/>
    <w:tmpl w:val="E8A0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762ACF"/>
    <w:multiLevelType w:val="hybridMultilevel"/>
    <w:tmpl w:val="FC5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7A349C"/>
    <w:multiLevelType w:val="hybridMultilevel"/>
    <w:tmpl w:val="DFD4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DE252C"/>
    <w:multiLevelType w:val="hybridMultilevel"/>
    <w:tmpl w:val="D78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464BCA"/>
    <w:multiLevelType w:val="hybridMultilevel"/>
    <w:tmpl w:val="860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0779B"/>
    <w:multiLevelType w:val="hybridMultilevel"/>
    <w:tmpl w:val="8C3093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5790769E"/>
    <w:multiLevelType w:val="hybridMultilevel"/>
    <w:tmpl w:val="6BD6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651CB"/>
    <w:multiLevelType w:val="hybridMultilevel"/>
    <w:tmpl w:val="227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639EB"/>
    <w:multiLevelType w:val="hybridMultilevel"/>
    <w:tmpl w:val="52143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A1E6883"/>
    <w:multiLevelType w:val="multilevel"/>
    <w:tmpl w:val="B80C4AA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021A11"/>
    <w:multiLevelType w:val="multilevel"/>
    <w:tmpl w:val="9968CF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5F9D5CCC"/>
    <w:multiLevelType w:val="hybridMultilevel"/>
    <w:tmpl w:val="1E66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A02D86"/>
    <w:multiLevelType w:val="multilevel"/>
    <w:tmpl w:val="2CC03E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42E73A5"/>
    <w:multiLevelType w:val="hybridMultilevel"/>
    <w:tmpl w:val="28B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8A13CE"/>
    <w:multiLevelType w:val="hybridMultilevel"/>
    <w:tmpl w:val="01EC1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AE7796F"/>
    <w:multiLevelType w:val="hybridMultilevel"/>
    <w:tmpl w:val="DCF0A0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6">
    <w:nsid w:val="6B53268D"/>
    <w:multiLevelType w:val="hybridMultilevel"/>
    <w:tmpl w:val="5AEA36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C900CEA"/>
    <w:multiLevelType w:val="hybridMultilevel"/>
    <w:tmpl w:val="5030AF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8">
    <w:nsid w:val="6D9C478D"/>
    <w:multiLevelType w:val="hybridMultilevel"/>
    <w:tmpl w:val="2E8AD02C"/>
    <w:lvl w:ilvl="0" w:tplc="04020001">
      <w:start w:val="1"/>
      <w:numFmt w:val="bullet"/>
      <w:lvlText w:val=""/>
      <w:lvlJc w:val="left"/>
      <w:pPr>
        <w:ind w:left="1428" w:hanging="360"/>
      </w:pPr>
      <w:rPr>
        <w:rFonts w:ascii="Symbol" w:hAnsi="Symbol" w:hint="default"/>
      </w:rPr>
    </w:lvl>
    <w:lvl w:ilvl="1" w:tplc="C2DC0D9C">
      <w:numFmt w:val="bullet"/>
      <w:lvlText w:val="·"/>
      <w:lvlJc w:val="left"/>
      <w:pPr>
        <w:ind w:left="2328" w:hanging="540"/>
      </w:pPr>
      <w:rPr>
        <w:rFonts w:ascii="Calibri" w:eastAsia="Times New Roman" w:hAnsi="Calibri" w:cstheme="minorHAnsi"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9">
    <w:nsid w:val="6FEC7E38"/>
    <w:multiLevelType w:val="hybridMultilevel"/>
    <w:tmpl w:val="3BBE55B8"/>
    <w:lvl w:ilvl="0" w:tplc="A44A1DB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7B78FF"/>
    <w:multiLevelType w:val="hybridMultilevel"/>
    <w:tmpl w:val="5BF8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AE53D1"/>
    <w:multiLevelType w:val="hybridMultilevel"/>
    <w:tmpl w:val="A36C09E4"/>
    <w:lvl w:ilvl="0" w:tplc="0409000F">
      <w:start w:val="1"/>
      <w:numFmt w:val="decimal"/>
      <w:lvlText w:val="%1."/>
      <w:lvlJc w:val="left"/>
      <w:pPr>
        <w:ind w:left="1428" w:hanging="360"/>
      </w:pPr>
    </w:lvl>
    <w:lvl w:ilvl="1" w:tplc="0409000F">
      <w:start w:val="1"/>
      <w:numFmt w:val="decimal"/>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2">
    <w:nsid w:val="78F06591"/>
    <w:multiLevelType w:val="hybridMultilevel"/>
    <w:tmpl w:val="256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F03362"/>
    <w:multiLevelType w:val="multilevel"/>
    <w:tmpl w:val="D7C2D23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nsid w:val="7EDB6A8A"/>
    <w:multiLevelType w:val="hybridMultilevel"/>
    <w:tmpl w:val="D5AE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5"/>
  </w:num>
  <w:num w:numId="4">
    <w:abstractNumId w:val="18"/>
  </w:num>
  <w:num w:numId="5">
    <w:abstractNumId w:val="11"/>
  </w:num>
  <w:num w:numId="6">
    <w:abstractNumId w:val="36"/>
  </w:num>
  <w:num w:numId="7">
    <w:abstractNumId w:val="19"/>
  </w:num>
  <w:num w:numId="8">
    <w:abstractNumId w:val="30"/>
  </w:num>
  <w:num w:numId="9">
    <w:abstractNumId w:val="33"/>
  </w:num>
  <w:num w:numId="10">
    <w:abstractNumId w:val="29"/>
  </w:num>
  <w:num w:numId="11">
    <w:abstractNumId w:val="7"/>
  </w:num>
  <w:num w:numId="12">
    <w:abstractNumId w:val="54"/>
  </w:num>
  <w:num w:numId="13">
    <w:abstractNumId w:val="15"/>
  </w:num>
  <w:num w:numId="14">
    <w:abstractNumId w:val="5"/>
  </w:num>
  <w:num w:numId="15">
    <w:abstractNumId w:val="52"/>
  </w:num>
  <w:num w:numId="16">
    <w:abstractNumId w:val="31"/>
  </w:num>
  <w:num w:numId="17">
    <w:abstractNumId w:val="27"/>
  </w:num>
  <w:num w:numId="18">
    <w:abstractNumId w:val="43"/>
  </w:num>
  <w:num w:numId="19">
    <w:abstractNumId w:val="26"/>
  </w:num>
  <w:num w:numId="20">
    <w:abstractNumId w:val="4"/>
  </w:num>
  <w:num w:numId="21">
    <w:abstractNumId w:val="32"/>
  </w:num>
  <w:num w:numId="22">
    <w:abstractNumId w:val="37"/>
  </w:num>
  <w:num w:numId="23">
    <w:abstractNumId w:val="22"/>
  </w:num>
  <w:num w:numId="24">
    <w:abstractNumId w:val="17"/>
  </w:num>
  <w:num w:numId="25">
    <w:abstractNumId w:val="49"/>
  </w:num>
  <w:num w:numId="26">
    <w:abstractNumId w:val="20"/>
  </w:num>
  <w:num w:numId="27">
    <w:abstractNumId w:val="41"/>
  </w:num>
  <w:num w:numId="28">
    <w:abstractNumId w:val="34"/>
  </w:num>
  <w:num w:numId="29">
    <w:abstractNumId w:val="50"/>
  </w:num>
  <w:num w:numId="30">
    <w:abstractNumId w:val="46"/>
  </w:num>
  <w:num w:numId="31">
    <w:abstractNumId w:val="25"/>
  </w:num>
  <w:num w:numId="32">
    <w:abstractNumId w:val="47"/>
  </w:num>
  <w:num w:numId="33">
    <w:abstractNumId w:val="48"/>
  </w:num>
  <w:num w:numId="34">
    <w:abstractNumId w:val="21"/>
  </w:num>
  <w:num w:numId="35">
    <w:abstractNumId w:val="51"/>
  </w:num>
  <w:num w:numId="36">
    <w:abstractNumId w:val="44"/>
  </w:num>
  <w:num w:numId="37">
    <w:abstractNumId w:val="28"/>
  </w:num>
  <w:num w:numId="38">
    <w:abstractNumId w:val="9"/>
  </w:num>
  <w:num w:numId="39">
    <w:abstractNumId w:val="35"/>
  </w:num>
  <w:num w:numId="40">
    <w:abstractNumId w:val="6"/>
  </w:num>
  <w:num w:numId="41">
    <w:abstractNumId w:val="16"/>
  </w:num>
  <w:num w:numId="42">
    <w:abstractNumId w:val="12"/>
  </w:num>
  <w:num w:numId="43">
    <w:abstractNumId w:val="1"/>
  </w:num>
  <w:num w:numId="44">
    <w:abstractNumId w:val="23"/>
  </w:num>
  <w:num w:numId="45">
    <w:abstractNumId w:val="8"/>
  </w:num>
  <w:num w:numId="46">
    <w:abstractNumId w:val="3"/>
  </w:num>
  <w:num w:numId="47">
    <w:abstractNumId w:val="39"/>
  </w:num>
  <w:num w:numId="48">
    <w:abstractNumId w:val="42"/>
  </w:num>
  <w:num w:numId="49">
    <w:abstractNumId w:val="2"/>
  </w:num>
  <w:num w:numId="50">
    <w:abstractNumId w:val="24"/>
  </w:num>
  <w:num w:numId="51">
    <w:abstractNumId w:val="0"/>
  </w:num>
  <w:num w:numId="52">
    <w:abstractNumId w:val="38"/>
  </w:num>
  <w:num w:numId="53">
    <w:abstractNumId w:val="10"/>
  </w:num>
  <w:num w:numId="54">
    <w:abstractNumId w:val="53"/>
  </w:num>
  <w:num w:numId="55">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47"/>
    <w:rsid w:val="000046E2"/>
    <w:rsid w:val="00012D16"/>
    <w:rsid w:val="0001360F"/>
    <w:rsid w:val="0009025D"/>
    <w:rsid w:val="000B4813"/>
    <w:rsid w:val="000C703E"/>
    <w:rsid w:val="000D75C9"/>
    <w:rsid w:val="00101952"/>
    <w:rsid w:val="001060E9"/>
    <w:rsid w:val="00106825"/>
    <w:rsid w:val="001207D4"/>
    <w:rsid w:val="00133153"/>
    <w:rsid w:val="00133A12"/>
    <w:rsid w:val="00143917"/>
    <w:rsid w:val="00156511"/>
    <w:rsid w:val="001828EC"/>
    <w:rsid w:val="00195798"/>
    <w:rsid w:val="001A7983"/>
    <w:rsid w:val="001C44AC"/>
    <w:rsid w:val="001E0384"/>
    <w:rsid w:val="001E3C6D"/>
    <w:rsid w:val="00212BFC"/>
    <w:rsid w:val="00215EEF"/>
    <w:rsid w:val="00251292"/>
    <w:rsid w:val="0026251A"/>
    <w:rsid w:val="0026678F"/>
    <w:rsid w:val="002713ED"/>
    <w:rsid w:val="00292024"/>
    <w:rsid w:val="002924AE"/>
    <w:rsid w:val="002B470C"/>
    <w:rsid w:val="002F03C1"/>
    <w:rsid w:val="002F6F0B"/>
    <w:rsid w:val="002F7D06"/>
    <w:rsid w:val="00305CD3"/>
    <w:rsid w:val="003158C5"/>
    <w:rsid w:val="003225C3"/>
    <w:rsid w:val="0034191C"/>
    <w:rsid w:val="003630C3"/>
    <w:rsid w:val="00364954"/>
    <w:rsid w:val="00365C7C"/>
    <w:rsid w:val="003662B6"/>
    <w:rsid w:val="00376CE8"/>
    <w:rsid w:val="00384F79"/>
    <w:rsid w:val="0039180A"/>
    <w:rsid w:val="003A7F0C"/>
    <w:rsid w:val="003C0923"/>
    <w:rsid w:val="003C1D87"/>
    <w:rsid w:val="003C69D0"/>
    <w:rsid w:val="003E0B52"/>
    <w:rsid w:val="003E6102"/>
    <w:rsid w:val="003E6DDD"/>
    <w:rsid w:val="003F25AB"/>
    <w:rsid w:val="003F4AF8"/>
    <w:rsid w:val="00426473"/>
    <w:rsid w:val="00447267"/>
    <w:rsid w:val="00456778"/>
    <w:rsid w:val="00471901"/>
    <w:rsid w:val="00482039"/>
    <w:rsid w:val="00494905"/>
    <w:rsid w:val="004A1190"/>
    <w:rsid w:val="004B3C91"/>
    <w:rsid w:val="004D070E"/>
    <w:rsid w:val="00513C42"/>
    <w:rsid w:val="00522C79"/>
    <w:rsid w:val="00535098"/>
    <w:rsid w:val="0054306D"/>
    <w:rsid w:val="0054387A"/>
    <w:rsid w:val="00547EEA"/>
    <w:rsid w:val="00560CAE"/>
    <w:rsid w:val="005641A1"/>
    <w:rsid w:val="00586F7E"/>
    <w:rsid w:val="005C2301"/>
    <w:rsid w:val="005C3EC5"/>
    <w:rsid w:val="00603A96"/>
    <w:rsid w:val="00606E8C"/>
    <w:rsid w:val="006114FA"/>
    <w:rsid w:val="00635C31"/>
    <w:rsid w:val="006413F5"/>
    <w:rsid w:val="00666904"/>
    <w:rsid w:val="006674F8"/>
    <w:rsid w:val="00670BBE"/>
    <w:rsid w:val="00672B35"/>
    <w:rsid w:val="00693E4F"/>
    <w:rsid w:val="00696CD2"/>
    <w:rsid w:val="006B1275"/>
    <w:rsid w:val="006B1F2F"/>
    <w:rsid w:val="006B4D78"/>
    <w:rsid w:val="006B6AD1"/>
    <w:rsid w:val="006C2BA6"/>
    <w:rsid w:val="006E0EAD"/>
    <w:rsid w:val="006E7815"/>
    <w:rsid w:val="00700BE6"/>
    <w:rsid w:val="00713D2F"/>
    <w:rsid w:val="00723672"/>
    <w:rsid w:val="00741C7F"/>
    <w:rsid w:val="00754D94"/>
    <w:rsid w:val="007C2E19"/>
    <w:rsid w:val="007D3752"/>
    <w:rsid w:val="007D53F1"/>
    <w:rsid w:val="00813042"/>
    <w:rsid w:val="00816288"/>
    <w:rsid w:val="00834FD7"/>
    <w:rsid w:val="00843E07"/>
    <w:rsid w:val="00843E37"/>
    <w:rsid w:val="008505AB"/>
    <w:rsid w:val="008550F7"/>
    <w:rsid w:val="008630C5"/>
    <w:rsid w:val="008907D7"/>
    <w:rsid w:val="008959BB"/>
    <w:rsid w:val="008964E8"/>
    <w:rsid w:val="008F5FF0"/>
    <w:rsid w:val="009101B3"/>
    <w:rsid w:val="009154C6"/>
    <w:rsid w:val="00982857"/>
    <w:rsid w:val="00995A7B"/>
    <w:rsid w:val="009C11DA"/>
    <w:rsid w:val="009C516E"/>
    <w:rsid w:val="009C6DF4"/>
    <w:rsid w:val="009E0037"/>
    <w:rsid w:val="009F1482"/>
    <w:rsid w:val="00A02E38"/>
    <w:rsid w:val="00A167C3"/>
    <w:rsid w:val="00A350F7"/>
    <w:rsid w:val="00A431DA"/>
    <w:rsid w:val="00A5260F"/>
    <w:rsid w:val="00A75C2C"/>
    <w:rsid w:val="00A85905"/>
    <w:rsid w:val="00A873F0"/>
    <w:rsid w:val="00A94464"/>
    <w:rsid w:val="00AE4A5C"/>
    <w:rsid w:val="00B11A7E"/>
    <w:rsid w:val="00B1714F"/>
    <w:rsid w:val="00B32D41"/>
    <w:rsid w:val="00B54E1D"/>
    <w:rsid w:val="00B6082E"/>
    <w:rsid w:val="00B71258"/>
    <w:rsid w:val="00B74E59"/>
    <w:rsid w:val="00B81C2A"/>
    <w:rsid w:val="00B8672A"/>
    <w:rsid w:val="00B93E70"/>
    <w:rsid w:val="00B96CD4"/>
    <w:rsid w:val="00BC29FB"/>
    <w:rsid w:val="00BE3079"/>
    <w:rsid w:val="00BF27AA"/>
    <w:rsid w:val="00BF2E59"/>
    <w:rsid w:val="00BF3B42"/>
    <w:rsid w:val="00C17850"/>
    <w:rsid w:val="00C25417"/>
    <w:rsid w:val="00C26B43"/>
    <w:rsid w:val="00C35847"/>
    <w:rsid w:val="00C77B12"/>
    <w:rsid w:val="00C83450"/>
    <w:rsid w:val="00D0090B"/>
    <w:rsid w:val="00D27EF1"/>
    <w:rsid w:val="00D326F8"/>
    <w:rsid w:val="00D452F5"/>
    <w:rsid w:val="00D46659"/>
    <w:rsid w:val="00D627C7"/>
    <w:rsid w:val="00D71407"/>
    <w:rsid w:val="00D71F6C"/>
    <w:rsid w:val="00D752EC"/>
    <w:rsid w:val="00DC0C1F"/>
    <w:rsid w:val="00DC5043"/>
    <w:rsid w:val="00DD1E14"/>
    <w:rsid w:val="00DD29F0"/>
    <w:rsid w:val="00DE3647"/>
    <w:rsid w:val="00DE41C4"/>
    <w:rsid w:val="00E07D01"/>
    <w:rsid w:val="00E13B61"/>
    <w:rsid w:val="00E2109A"/>
    <w:rsid w:val="00E47254"/>
    <w:rsid w:val="00E757E2"/>
    <w:rsid w:val="00E86DF4"/>
    <w:rsid w:val="00EB207F"/>
    <w:rsid w:val="00F01A29"/>
    <w:rsid w:val="00F0364D"/>
    <w:rsid w:val="00F0550A"/>
    <w:rsid w:val="00F05A77"/>
    <w:rsid w:val="00F32006"/>
    <w:rsid w:val="00F61217"/>
    <w:rsid w:val="00F639A0"/>
    <w:rsid w:val="00F75120"/>
    <w:rsid w:val="00F8223B"/>
    <w:rsid w:val="00FC071C"/>
    <w:rsid w:val="00FD5E85"/>
    <w:rsid w:val="00FE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647"/>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E3647"/>
    <w:rPr>
      <w:rFonts w:ascii="Tahoma" w:hAnsi="Tahoma" w:cs="Tahoma"/>
      <w:sz w:val="16"/>
      <w:szCs w:val="16"/>
    </w:rPr>
  </w:style>
  <w:style w:type="paragraph" w:styleId="a5">
    <w:name w:val="List Paragraph"/>
    <w:basedOn w:val="a"/>
    <w:uiPriority w:val="34"/>
    <w:qFormat/>
    <w:rsid w:val="00143917"/>
    <w:pPr>
      <w:ind w:left="720"/>
      <w:contextualSpacing/>
    </w:pPr>
  </w:style>
  <w:style w:type="table" w:styleId="a6">
    <w:name w:val="Table Grid"/>
    <w:basedOn w:val="a1"/>
    <w:uiPriority w:val="59"/>
    <w:rsid w:val="0014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F0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4B3C91"/>
    <w:pPr>
      <w:tabs>
        <w:tab w:val="center" w:pos="4680"/>
        <w:tab w:val="right" w:pos="9360"/>
      </w:tabs>
      <w:spacing w:after="0" w:line="240" w:lineRule="auto"/>
    </w:pPr>
  </w:style>
  <w:style w:type="character" w:customStyle="1" w:styleId="a8">
    <w:name w:val="Горен колонтитул Знак"/>
    <w:basedOn w:val="a0"/>
    <w:link w:val="a7"/>
    <w:uiPriority w:val="99"/>
    <w:rsid w:val="004B3C91"/>
  </w:style>
  <w:style w:type="paragraph" w:styleId="a9">
    <w:name w:val="footer"/>
    <w:basedOn w:val="a"/>
    <w:link w:val="aa"/>
    <w:uiPriority w:val="99"/>
    <w:unhideWhenUsed/>
    <w:rsid w:val="004B3C91"/>
    <w:pPr>
      <w:tabs>
        <w:tab w:val="center" w:pos="4680"/>
        <w:tab w:val="right" w:pos="9360"/>
      </w:tabs>
      <w:spacing w:after="0" w:line="240" w:lineRule="auto"/>
    </w:pPr>
  </w:style>
  <w:style w:type="character" w:customStyle="1" w:styleId="aa">
    <w:name w:val="Долен колонтитул Знак"/>
    <w:basedOn w:val="a0"/>
    <w:link w:val="a9"/>
    <w:uiPriority w:val="99"/>
    <w:rsid w:val="004B3C91"/>
  </w:style>
  <w:style w:type="paragraph" w:styleId="ab">
    <w:name w:val="No Spacing"/>
    <w:uiPriority w:val="1"/>
    <w:qFormat/>
    <w:rsid w:val="00843E07"/>
    <w:pPr>
      <w:spacing w:after="0" w:line="240" w:lineRule="auto"/>
    </w:pPr>
  </w:style>
  <w:style w:type="paragraph" w:styleId="ac">
    <w:name w:val="Normal (Web)"/>
    <w:basedOn w:val="a"/>
    <w:uiPriority w:val="99"/>
    <w:unhideWhenUsed/>
    <w:rsid w:val="00B96CD4"/>
    <w:rPr>
      <w:rFonts w:ascii="Times New Roman" w:hAnsi="Times New Roman" w:cs="Times New Roman"/>
      <w:sz w:val="24"/>
      <w:szCs w:val="24"/>
    </w:rPr>
  </w:style>
  <w:style w:type="table" w:styleId="-1">
    <w:name w:val="Light Shading Accent 1"/>
    <w:basedOn w:val="a1"/>
    <w:uiPriority w:val="60"/>
    <w:rsid w:val="00B96CD4"/>
    <w:pPr>
      <w:spacing w:after="0" w:line="240" w:lineRule="auto"/>
    </w:pPr>
    <w:rPr>
      <w:rFonts w:ascii="Calibri" w:eastAsia="Times New Roman" w:hAnsi="Calibri" w:cs="Calibri"/>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70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647"/>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E3647"/>
    <w:rPr>
      <w:rFonts w:ascii="Tahoma" w:hAnsi="Tahoma" w:cs="Tahoma"/>
      <w:sz w:val="16"/>
      <w:szCs w:val="16"/>
    </w:rPr>
  </w:style>
  <w:style w:type="paragraph" w:styleId="a5">
    <w:name w:val="List Paragraph"/>
    <w:basedOn w:val="a"/>
    <w:uiPriority w:val="34"/>
    <w:qFormat/>
    <w:rsid w:val="00143917"/>
    <w:pPr>
      <w:ind w:left="720"/>
      <w:contextualSpacing/>
    </w:pPr>
  </w:style>
  <w:style w:type="table" w:styleId="a6">
    <w:name w:val="Table Grid"/>
    <w:basedOn w:val="a1"/>
    <w:uiPriority w:val="59"/>
    <w:rsid w:val="0014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F0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4B3C91"/>
    <w:pPr>
      <w:tabs>
        <w:tab w:val="center" w:pos="4680"/>
        <w:tab w:val="right" w:pos="9360"/>
      </w:tabs>
      <w:spacing w:after="0" w:line="240" w:lineRule="auto"/>
    </w:pPr>
  </w:style>
  <w:style w:type="character" w:customStyle="1" w:styleId="a8">
    <w:name w:val="Горен колонтитул Знак"/>
    <w:basedOn w:val="a0"/>
    <w:link w:val="a7"/>
    <w:uiPriority w:val="99"/>
    <w:rsid w:val="004B3C91"/>
  </w:style>
  <w:style w:type="paragraph" w:styleId="a9">
    <w:name w:val="footer"/>
    <w:basedOn w:val="a"/>
    <w:link w:val="aa"/>
    <w:uiPriority w:val="99"/>
    <w:unhideWhenUsed/>
    <w:rsid w:val="004B3C91"/>
    <w:pPr>
      <w:tabs>
        <w:tab w:val="center" w:pos="4680"/>
        <w:tab w:val="right" w:pos="9360"/>
      </w:tabs>
      <w:spacing w:after="0" w:line="240" w:lineRule="auto"/>
    </w:pPr>
  </w:style>
  <w:style w:type="character" w:customStyle="1" w:styleId="aa">
    <w:name w:val="Долен колонтитул Знак"/>
    <w:basedOn w:val="a0"/>
    <w:link w:val="a9"/>
    <w:uiPriority w:val="99"/>
    <w:rsid w:val="004B3C91"/>
  </w:style>
  <w:style w:type="paragraph" w:styleId="ab">
    <w:name w:val="No Spacing"/>
    <w:uiPriority w:val="1"/>
    <w:qFormat/>
    <w:rsid w:val="00843E07"/>
    <w:pPr>
      <w:spacing w:after="0" w:line="240" w:lineRule="auto"/>
    </w:pPr>
  </w:style>
  <w:style w:type="paragraph" w:styleId="ac">
    <w:name w:val="Normal (Web)"/>
    <w:basedOn w:val="a"/>
    <w:uiPriority w:val="99"/>
    <w:unhideWhenUsed/>
    <w:rsid w:val="00B96CD4"/>
    <w:rPr>
      <w:rFonts w:ascii="Times New Roman" w:hAnsi="Times New Roman" w:cs="Times New Roman"/>
      <w:sz w:val="24"/>
      <w:szCs w:val="24"/>
    </w:rPr>
  </w:style>
  <w:style w:type="table" w:styleId="-1">
    <w:name w:val="Light Shading Accent 1"/>
    <w:basedOn w:val="a1"/>
    <w:uiPriority w:val="60"/>
    <w:rsid w:val="00B96CD4"/>
    <w:pPr>
      <w:spacing w:after="0" w:line="240" w:lineRule="auto"/>
    </w:pPr>
    <w:rPr>
      <w:rFonts w:ascii="Calibri" w:eastAsia="Times New Roman" w:hAnsi="Calibri" w:cs="Calibri"/>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70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7632">
      <w:bodyDiv w:val="1"/>
      <w:marLeft w:val="0"/>
      <w:marRight w:val="0"/>
      <w:marTop w:val="0"/>
      <w:marBottom w:val="0"/>
      <w:divBdr>
        <w:top w:val="none" w:sz="0" w:space="0" w:color="auto"/>
        <w:left w:val="none" w:sz="0" w:space="0" w:color="auto"/>
        <w:bottom w:val="none" w:sz="0" w:space="0" w:color="auto"/>
        <w:right w:val="none" w:sz="0" w:space="0" w:color="auto"/>
      </w:divBdr>
    </w:div>
    <w:div w:id="183447348">
      <w:bodyDiv w:val="1"/>
      <w:marLeft w:val="0"/>
      <w:marRight w:val="0"/>
      <w:marTop w:val="0"/>
      <w:marBottom w:val="0"/>
      <w:divBdr>
        <w:top w:val="none" w:sz="0" w:space="0" w:color="auto"/>
        <w:left w:val="none" w:sz="0" w:space="0" w:color="auto"/>
        <w:bottom w:val="none" w:sz="0" w:space="0" w:color="auto"/>
        <w:right w:val="none" w:sz="0" w:space="0" w:color="auto"/>
      </w:divBdr>
    </w:div>
    <w:div w:id="275067018">
      <w:bodyDiv w:val="1"/>
      <w:marLeft w:val="0"/>
      <w:marRight w:val="0"/>
      <w:marTop w:val="0"/>
      <w:marBottom w:val="0"/>
      <w:divBdr>
        <w:top w:val="none" w:sz="0" w:space="0" w:color="auto"/>
        <w:left w:val="none" w:sz="0" w:space="0" w:color="auto"/>
        <w:bottom w:val="none" w:sz="0" w:space="0" w:color="auto"/>
        <w:right w:val="none" w:sz="0" w:space="0" w:color="auto"/>
      </w:divBdr>
    </w:div>
    <w:div w:id="328406165">
      <w:bodyDiv w:val="1"/>
      <w:marLeft w:val="0"/>
      <w:marRight w:val="0"/>
      <w:marTop w:val="0"/>
      <w:marBottom w:val="0"/>
      <w:divBdr>
        <w:top w:val="none" w:sz="0" w:space="0" w:color="auto"/>
        <w:left w:val="none" w:sz="0" w:space="0" w:color="auto"/>
        <w:bottom w:val="none" w:sz="0" w:space="0" w:color="auto"/>
        <w:right w:val="none" w:sz="0" w:space="0" w:color="auto"/>
      </w:divBdr>
    </w:div>
    <w:div w:id="338049752">
      <w:bodyDiv w:val="1"/>
      <w:marLeft w:val="0"/>
      <w:marRight w:val="0"/>
      <w:marTop w:val="0"/>
      <w:marBottom w:val="0"/>
      <w:divBdr>
        <w:top w:val="none" w:sz="0" w:space="0" w:color="auto"/>
        <w:left w:val="none" w:sz="0" w:space="0" w:color="auto"/>
        <w:bottom w:val="none" w:sz="0" w:space="0" w:color="auto"/>
        <w:right w:val="none" w:sz="0" w:space="0" w:color="auto"/>
      </w:divBdr>
    </w:div>
    <w:div w:id="388191955">
      <w:bodyDiv w:val="1"/>
      <w:marLeft w:val="0"/>
      <w:marRight w:val="0"/>
      <w:marTop w:val="0"/>
      <w:marBottom w:val="0"/>
      <w:divBdr>
        <w:top w:val="none" w:sz="0" w:space="0" w:color="auto"/>
        <w:left w:val="none" w:sz="0" w:space="0" w:color="auto"/>
        <w:bottom w:val="none" w:sz="0" w:space="0" w:color="auto"/>
        <w:right w:val="none" w:sz="0" w:space="0" w:color="auto"/>
      </w:divBdr>
    </w:div>
    <w:div w:id="424690028">
      <w:bodyDiv w:val="1"/>
      <w:marLeft w:val="0"/>
      <w:marRight w:val="0"/>
      <w:marTop w:val="0"/>
      <w:marBottom w:val="0"/>
      <w:divBdr>
        <w:top w:val="none" w:sz="0" w:space="0" w:color="auto"/>
        <w:left w:val="none" w:sz="0" w:space="0" w:color="auto"/>
        <w:bottom w:val="none" w:sz="0" w:space="0" w:color="auto"/>
        <w:right w:val="none" w:sz="0" w:space="0" w:color="auto"/>
      </w:divBdr>
    </w:div>
    <w:div w:id="496767518">
      <w:bodyDiv w:val="1"/>
      <w:marLeft w:val="0"/>
      <w:marRight w:val="0"/>
      <w:marTop w:val="0"/>
      <w:marBottom w:val="0"/>
      <w:divBdr>
        <w:top w:val="none" w:sz="0" w:space="0" w:color="auto"/>
        <w:left w:val="none" w:sz="0" w:space="0" w:color="auto"/>
        <w:bottom w:val="none" w:sz="0" w:space="0" w:color="auto"/>
        <w:right w:val="none" w:sz="0" w:space="0" w:color="auto"/>
      </w:divBdr>
    </w:div>
    <w:div w:id="535192447">
      <w:bodyDiv w:val="1"/>
      <w:marLeft w:val="0"/>
      <w:marRight w:val="0"/>
      <w:marTop w:val="0"/>
      <w:marBottom w:val="0"/>
      <w:divBdr>
        <w:top w:val="none" w:sz="0" w:space="0" w:color="auto"/>
        <w:left w:val="none" w:sz="0" w:space="0" w:color="auto"/>
        <w:bottom w:val="none" w:sz="0" w:space="0" w:color="auto"/>
        <w:right w:val="none" w:sz="0" w:space="0" w:color="auto"/>
      </w:divBdr>
    </w:div>
    <w:div w:id="541527088">
      <w:bodyDiv w:val="1"/>
      <w:marLeft w:val="0"/>
      <w:marRight w:val="0"/>
      <w:marTop w:val="0"/>
      <w:marBottom w:val="0"/>
      <w:divBdr>
        <w:top w:val="none" w:sz="0" w:space="0" w:color="auto"/>
        <w:left w:val="none" w:sz="0" w:space="0" w:color="auto"/>
        <w:bottom w:val="none" w:sz="0" w:space="0" w:color="auto"/>
        <w:right w:val="none" w:sz="0" w:space="0" w:color="auto"/>
      </w:divBdr>
    </w:div>
    <w:div w:id="697510499">
      <w:bodyDiv w:val="1"/>
      <w:marLeft w:val="0"/>
      <w:marRight w:val="0"/>
      <w:marTop w:val="0"/>
      <w:marBottom w:val="0"/>
      <w:divBdr>
        <w:top w:val="none" w:sz="0" w:space="0" w:color="auto"/>
        <w:left w:val="none" w:sz="0" w:space="0" w:color="auto"/>
        <w:bottom w:val="none" w:sz="0" w:space="0" w:color="auto"/>
        <w:right w:val="none" w:sz="0" w:space="0" w:color="auto"/>
      </w:divBdr>
    </w:div>
    <w:div w:id="837425396">
      <w:bodyDiv w:val="1"/>
      <w:marLeft w:val="0"/>
      <w:marRight w:val="0"/>
      <w:marTop w:val="0"/>
      <w:marBottom w:val="0"/>
      <w:divBdr>
        <w:top w:val="none" w:sz="0" w:space="0" w:color="auto"/>
        <w:left w:val="none" w:sz="0" w:space="0" w:color="auto"/>
        <w:bottom w:val="none" w:sz="0" w:space="0" w:color="auto"/>
        <w:right w:val="none" w:sz="0" w:space="0" w:color="auto"/>
      </w:divBdr>
    </w:div>
    <w:div w:id="967050231">
      <w:bodyDiv w:val="1"/>
      <w:marLeft w:val="0"/>
      <w:marRight w:val="0"/>
      <w:marTop w:val="0"/>
      <w:marBottom w:val="0"/>
      <w:divBdr>
        <w:top w:val="none" w:sz="0" w:space="0" w:color="auto"/>
        <w:left w:val="none" w:sz="0" w:space="0" w:color="auto"/>
        <w:bottom w:val="none" w:sz="0" w:space="0" w:color="auto"/>
        <w:right w:val="none" w:sz="0" w:space="0" w:color="auto"/>
      </w:divBdr>
    </w:div>
    <w:div w:id="972097247">
      <w:bodyDiv w:val="1"/>
      <w:marLeft w:val="0"/>
      <w:marRight w:val="0"/>
      <w:marTop w:val="0"/>
      <w:marBottom w:val="0"/>
      <w:divBdr>
        <w:top w:val="none" w:sz="0" w:space="0" w:color="auto"/>
        <w:left w:val="none" w:sz="0" w:space="0" w:color="auto"/>
        <w:bottom w:val="none" w:sz="0" w:space="0" w:color="auto"/>
        <w:right w:val="none" w:sz="0" w:space="0" w:color="auto"/>
      </w:divBdr>
    </w:div>
    <w:div w:id="979917739">
      <w:bodyDiv w:val="1"/>
      <w:marLeft w:val="0"/>
      <w:marRight w:val="0"/>
      <w:marTop w:val="0"/>
      <w:marBottom w:val="0"/>
      <w:divBdr>
        <w:top w:val="none" w:sz="0" w:space="0" w:color="auto"/>
        <w:left w:val="none" w:sz="0" w:space="0" w:color="auto"/>
        <w:bottom w:val="none" w:sz="0" w:space="0" w:color="auto"/>
        <w:right w:val="none" w:sz="0" w:space="0" w:color="auto"/>
      </w:divBdr>
    </w:div>
    <w:div w:id="981078184">
      <w:bodyDiv w:val="1"/>
      <w:marLeft w:val="0"/>
      <w:marRight w:val="0"/>
      <w:marTop w:val="0"/>
      <w:marBottom w:val="0"/>
      <w:divBdr>
        <w:top w:val="none" w:sz="0" w:space="0" w:color="auto"/>
        <w:left w:val="none" w:sz="0" w:space="0" w:color="auto"/>
        <w:bottom w:val="none" w:sz="0" w:space="0" w:color="auto"/>
        <w:right w:val="none" w:sz="0" w:space="0" w:color="auto"/>
      </w:divBdr>
    </w:div>
    <w:div w:id="1038168398">
      <w:bodyDiv w:val="1"/>
      <w:marLeft w:val="0"/>
      <w:marRight w:val="0"/>
      <w:marTop w:val="0"/>
      <w:marBottom w:val="0"/>
      <w:divBdr>
        <w:top w:val="none" w:sz="0" w:space="0" w:color="auto"/>
        <w:left w:val="none" w:sz="0" w:space="0" w:color="auto"/>
        <w:bottom w:val="none" w:sz="0" w:space="0" w:color="auto"/>
        <w:right w:val="none" w:sz="0" w:space="0" w:color="auto"/>
      </w:divBdr>
    </w:div>
    <w:div w:id="1319380443">
      <w:bodyDiv w:val="1"/>
      <w:marLeft w:val="0"/>
      <w:marRight w:val="0"/>
      <w:marTop w:val="0"/>
      <w:marBottom w:val="0"/>
      <w:divBdr>
        <w:top w:val="none" w:sz="0" w:space="0" w:color="auto"/>
        <w:left w:val="none" w:sz="0" w:space="0" w:color="auto"/>
        <w:bottom w:val="none" w:sz="0" w:space="0" w:color="auto"/>
        <w:right w:val="none" w:sz="0" w:space="0" w:color="auto"/>
      </w:divBdr>
    </w:div>
    <w:div w:id="1357391725">
      <w:bodyDiv w:val="1"/>
      <w:marLeft w:val="0"/>
      <w:marRight w:val="0"/>
      <w:marTop w:val="0"/>
      <w:marBottom w:val="0"/>
      <w:divBdr>
        <w:top w:val="none" w:sz="0" w:space="0" w:color="auto"/>
        <w:left w:val="none" w:sz="0" w:space="0" w:color="auto"/>
        <w:bottom w:val="none" w:sz="0" w:space="0" w:color="auto"/>
        <w:right w:val="none" w:sz="0" w:space="0" w:color="auto"/>
      </w:divBdr>
    </w:div>
    <w:div w:id="1537692114">
      <w:bodyDiv w:val="1"/>
      <w:marLeft w:val="0"/>
      <w:marRight w:val="0"/>
      <w:marTop w:val="0"/>
      <w:marBottom w:val="0"/>
      <w:divBdr>
        <w:top w:val="none" w:sz="0" w:space="0" w:color="auto"/>
        <w:left w:val="none" w:sz="0" w:space="0" w:color="auto"/>
        <w:bottom w:val="none" w:sz="0" w:space="0" w:color="auto"/>
        <w:right w:val="none" w:sz="0" w:space="0" w:color="auto"/>
      </w:divBdr>
    </w:div>
    <w:div w:id="1644310842">
      <w:bodyDiv w:val="1"/>
      <w:marLeft w:val="0"/>
      <w:marRight w:val="0"/>
      <w:marTop w:val="0"/>
      <w:marBottom w:val="0"/>
      <w:divBdr>
        <w:top w:val="none" w:sz="0" w:space="0" w:color="auto"/>
        <w:left w:val="none" w:sz="0" w:space="0" w:color="auto"/>
        <w:bottom w:val="none" w:sz="0" w:space="0" w:color="auto"/>
        <w:right w:val="none" w:sz="0" w:space="0" w:color="auto"/>
      </w:divBdr>
    </w:div>
    <w:div w:id="1681928929">
      <w:bodyDiv w:val="1"/>
      <w:marLeft w:val="0"/>
      <w:marRight w:val="0"/>
      <w:marTop w:val="0"/>
      <w:marBottom w:val="0"/>
      <w:divBdr>
        <w:top w:val="none" w:sz="0" w:space="0" w:color="auto"/>
        <w:left w:val="none" w:sz="0" w:space="0" w:color="auto"/>
        <w:bottom w:val="none" w:sz="0" w:space="0" w:color="auto"/>
        <w:right w:val="none" w:sz="0" w:space="0" w:color="auto"/>
      </w:divBdr>
    </w:div>
    <w:div w:id="1943874656">
      <w:bodyDiv w:val="1"/>
      <w:marLeft w:val="0"/>
      <w:marRight w:val="0"/>
      <w:marTop w:val="0"/>
      <w:marBottom w:val="0"/>
      <w:divBdr>
        <w:top w:val="none" w:sz="0" w:space="0" w:color="auto"/>
        <w:left w:val="none" w:sz="0" w:space="0" w:color="auto"/>
        <w:bottom w:val="none" w:sz="0" w:space="0" w:color="auto"/>
        <w:right w:val="none" w:sz="0" w:space="0" w:color="auto"/>
      </w:divBdr>
      <w:divsChild>
        <w:div w:id="96065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305F-AAA9-4EFE-950E-516FB06D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13288</Words>
  <Characters>75745</Characters>
  <Application>Microsoft Office Word</Application>
  <DocSecurity>0</DocSecurity>
  <Lines>631</Lines>
  <Paragraphs>177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pgim sasho</cp:lastModifiedBy>
  <cp:revision>2</cp:revision>
  <cp:lastPrinted>2016-11-03T09:32:00Z</cp:lastPrinted>
  <dcterms:created xsi:type="dcterms:W3CDTF">2017-02-24T10:13:00Z</dcterms:created>
  <dcterms:modified xsi:type="dcterms:W3CDTF">2017-02-24T10:13:00Z</dcterms:modified>
</cp:coreProperties>
</file>